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15A50" w:rsidP="00DA0661">
      <w:pPr>
        <w:pStyle w:val="Title"/>
      </w:pPr>
      <w:bookmarkStart w:id="0" w:name="Start"/>
      <w:bookmarkEnd w:id="0"/>
      <w:r>
        <w:t>Svar på fråga 2020/21:3598 av Lotta Olsson (M)</w:t>
      </w:r>
      <w:r>
        <w:br/>
        <w:t>Adhd och kriminalitet</w:t>
      </w:r>
    </w:p>
    <w:p w:rsidR="00915A50" w:rsidP="003C1C37">
      <w:pPr>
        <w:pStyle w:val="BodyText"/>
      </w:pPr>
      <w:r>
        <w:t>Lotta Olsson har frågat mig om jag har tagit del av Kriminalvårdens rapport och om jag i så fall har för avsikt att vidta åtgärder i våra skolor.</w:t>
      </w:r>
    </w:p>
    <w:p w:rsidR="00E926A3" w:rsidP="002749F7">
      <w:pPr>
        <w:pStyle w:val="BodyText"/>
      </w:pPr>
      <w:r>
        <w:t>Alla bar</w:t>
      </w:r>
      <w:r w:rsidR="00614027">
        <w:t xml:space="preserve">n </w:t>
      </w:r>
      <w:r>
        <w:t xml:space="preserve">har rätt till en </w:t>
      </w:r>
      <w:r w:rsidR="00F92391">
        <w:t>bra start i livet</w:t>
      </w:r>
      <w:r w:rsidR="0001057B">
        <w:t>.</w:t>
      </w:r>
      <w:r>
        <w:t xml:space="preserve"> </w:t>
      </w:r>
      <w:r w:rsidR="00614027">
        <w:t xml:space="preserve">Oavsett var man bor, vilken skola man går på och eventuell funktionsnedsättning ska varje elev få </w:t>
      </w:r>
      <w:r w:rsidR="008619CF">
        <w:t xml:space="preserve">goda förutsättningar att </w:t>
      </w:r>
      <w:r w:rsidR="0001057B">
        <w:t xml:space="preserve">nå målen och </w:t>
      </w:r>
      <w:r w:rsidR="008619CF">
        <w:t>lära sig så mycket som möjligt</w:t>
      </w:r>
      <w:r w:rsidR="0001057B">
        <w:t>.</w:t>
      </w:r>
      <w:r w:rsidR="008619CF">
        <w:t xml:space="preserve"> </w:t>
      </w:r>
      <w:r w:rsidR="0001057B">
        <w:t xml:space="preserve">En fullföljd grund- och gymnasieutbildning utgör </w:t>
      </w:r>
      <w:r w:rsidR="000152C2">
        <w:t xml:space="preserve">också </w:t>
      </w:r>
      <w:r w:rsidR="0001057B">
        <w:t>en viktig skyddsfaktor mot att hamna i ett ekonomiskt och socialt utanförskap</w:t>
      </w:r>
      <w:r w:rsidR="00001BB9">
        <w:t>, kriminalitet eller att utsättas för brott</w:t>
      </w:r>
      <w:r w:rsidR="0001057B">
        <w:t xml:space="preserve">. </w:t>
      </w:r>
    </w:p>
    <w:p w:rsidR="003C1C37" w:rsidRPr="0084665E" w:rsidP="002644DC">
      <w:pPr>
        <w:pStyle w:val="BodyText"/>
        <w:rPr>
          <w:rFonts w:ascii="Arial" w:hAnsi="Arial" w:eastAsiaTheme="minorEastAsia"/>
          <w:sz w:val="20"/>
        </w:rPr>
      </w:pPr>
      <w:r w:rsidRPr="0084665E">
        <w:t xml:space="preserve">Jag har tagit del av rapporter från </w:t>
      </w:r>
      <w:r w:rsidR="00D63A76">
        <w:t>K</w:t>
      </w:r>
      <w:r w:rsidRPr="0084665E">
        <w:t xml:space="preserve">riminalvården och känner till </w:t>
      </w:r>
      <w:r w:rsidR="006B30A9">
        <w:t xml:space="preserve">riskfaktorerna vad gäller adhd och kriminalitet. Jag </w:t>
      </w:r>
      <w:r w:rsidR="00BC6BE7">
        <w:t xml:space="preserve">är också väl medveten om </w:t>
      </w:r>
      <w:r w:rsidR="006B30A9">
        <w:t xml:space="preserve">de svårigheter som många elever med adhd upplever i skolan. </w:t>
      </w:r>
      <w:r w:rsidR="00E926A3">
        <w:t xml:space="preserve">Av skollagen (2010:800) framgår att alla elever ska ges </w:t>
      </w:r>
      <w:r w:rsidRPr="00B60E70" w:rsidR="00E926A3">
        <w:t xml:space="preserve">den ledning och stimulans som de behöver för att de utifrån sina egna förutsättningar ska kunna utvecklas så långt som möjligt enligt utbildningens mål. </w:t>
      </w:r>
      <w:r w:rsidRPr="006857A3" w:rsidR="00E926A3">
        <w:t xml:space="preserve">Rätt stöd ska sättas in i tid till de elever som behöver det. </w:t>
      </w:r>
      <w:r w:rsidR="00E926A3">
        <w:t>E</w:t>
      </w:r>
      <w:r w:rsidRPr="00454D49" w:rsidR="00E926A3">
        <w:t xml:space="preserve">lever som, exempelvis till följd av </w:t>
      </w:r>
      <w:r w:rsidR="00E926A3">
        <w:t>adhd</w:t>
      </w:r>
      <w:r w:rsidRPr="00454D49" w:rsidR="00E926A3">
        <w:t xml:space="preserve"> eller en annan funktionsnedsättning, har ett behov av stöd</w:t>
      </w:r>
      <w:r>
        <w:t>insatser</w:t>
      </w:r>
      <w:r w:rsidRPr="00454D49" w:rsidR="00E926A3">
        <w:t xml:space="preserve"> i skolan ska få det stöd de behöver. </w:t>
      </w:r>
    </w:p>
    <w:p w:rsidR="002644DC" w:rsidP="002644DC">
      <w:pPr>
        <w:pStyle w:val="BodyText"/>
      </w:pPr>
      <w:r>
        <w:t>Regeringen har under de senaste åren vidtagit en</w:t>
      </w:r>
      <w:r w:rsidR="001C1A53">
        <w:t xml:space="preserve"> lång</w:t>
      </w:r>
      <w:r>
        <w:t xml:space="preserve"> rad åtgärder för att stärka kompetensen om olika funktionsned</w:t>
      </w:r>
      <w:r>
        <w:softHyphen/>
        <w:t xml:space="preserve">sättningar och för att säkerställa att alla elever som är i behov av stöd också ska kunna få det. </w:t>
      </w:r>
      <w:r w:rsidRPr="00E94C61" w:rsidR="0021094C">
        <w:t>I</w:t>
      </w:r>
      <w:r w:rsidRPr="00DA70E0" w:rsidR="0021094C">
        <w:t xml:space="preserve"> enlighet med regeringens förslag infördes den 1 juli 2019 bestämmelser i skollagen om en garanti för tidiga stödinsatser</w:t>
      </w:r>
      <w:r w:rsidR="0021094C">
        <w:t>.</w:t>
      </w:r>
      <w:r w:rsidR="00DA70E0">
        <w:t xml:space="preserve"> </w:t>
      </w:r>
      <w:r w:rsidRPr="0035379B">
        <w:t>Syftet</w:t>
      </w:r>
      <w:r w:rsidRPr="00DB0718" w:rsidR="00DB0718">
        <w:t xml:space="preserve"> med garanti</w:t>
      </w:r>
      <w:r w:rsidR="00DB0718">
        <w:t>n</w:t>
      </w:r>
      <w:r w:rsidRPr="00DB0718" w:rsidR="00DB0718">
        <w:t xml:space="preserve"> </w:t>
      </w:r>
      <w:r w:rsidRPr="0035379B">
        <w:t xml:space="preserve">är </w:t>
      </w:r>
      <w:r w:rsidR="00C65845">
        <w:t xml:space="preserve">bl.a. </w:t>
      </w:r>
      <w:r w:rsidRPr="0035379B">
        <w:t xml:space="preserve">att tidigt identifiera </w:t>
      </w:r>
      <w:r w:rsidR="00DB0718">
        <w:t>elever</w:t>
      </w:r>
      <w:r w:rsidR="00C65845">
        <w:t xml:space="preserve"> som kan vara i behov av stöd och ge dem rätt utformat stöd. </w:t>
      </w:r>
      <w:r w:rsidR="00F1790A">
        <w:t xml:space="preserve">Det </w:t>
      </w:r>
      <w:r>
        <w:t xml:space="preserve">har </w:t>
      </w:r>
      <w:r>
        <w:t>även tillfört</w:t>
      </w:r>
      <w:r w:rsidR="00F1790A">
        <w:t>s</w:t>
      </w:r>
      <w:r>
        <w:t xml:space="preserve"> medel till fler platser på speciallärar- och</w:t>
      </w:r>
      <w:r w:rsidR="004C0E5C">
        <w:t xml:space="preserve"> </w:t>
      </w:r>
      <w:r>
        <w:t>specialpedagog</w:t>
      </w:r>
      <w:r w:rsidR="004C0E5C">
        <w:softHyphen/>
      </w:r>
      <w:r>
        <w:t xml:space="preserve">utbildningarna och förutsättningarna för att utbilda sig till speciallärare </w:t>
      </w:r>
      <w:r w:rsidR="00F1790A">
        <w:t xml:space="preserve">har förbättrats </w:t>
      </w:r>
      <w:r>
        <w:t>genom en ökning av stats</w:t>
      </w:r>
      <w:r w:rsidR="00386E6E">
        <w:softHyphen/>
      </w:r>
      <w:r>
        <w:t xml:space="preserve">bidraget för Lärarlyftet. </w:t>
      </w:r>
      <w:r w:rsidR="006B30A9">
        <w:t xml:space="preserve">Regeringen har även </w:t>
      </w:r>
      <w:r w:rsidRPr="006B30A9" w:rsidR="006B30A9">
        <w:t>besluta</w:t>
      </w:r>
      <w:r w:rsidR="006B30A9">
        <w:t>t</w:t>
      </w:r>
      <w:r w:rsidRPr="006B30A9" w:rsidR="006B30A9">
        <w:t xml:space="preserve"> om nya examensmål i lärarutbildningarna för att skolan ska bli bättre på att möta barn och elever med </w:t>
      </w:r>
      <w:r w:rsidR="00F1790A">
        <w:t xml:space="preserve">adhd och andra </w:t>
      </w:r>
      <w:r w:rsidRPr="006B30A9" w:rsidR="006B30A9">
        <w:t>neuropsykiatriska svårigheter</w:t>
      </w:r>
      <w:r w:rsidR="004A4464">
        <w:t xml:space="preserve"> </w:t>
      </w:r>
      <w:r w:rsidR="003849A0">
        <w:t xml:space="preserve">samt </w:t>
      </w:r>
      <w:r w:rsidRPr="006B30A9" w:rsidR="006B30A9">
        <w:t>satsat på mer resurser och riktat stöd till de skolor som har tuffast förutsättningar. Ett exempel är bidraget för stärkt likvärdighet och kunskapsutveckling, som 2021 uppgår till 6,2 miljarder kronor och där mest resurser går till de skolor som bäst behöver det</w:t>
      </w:r>
      <w:r w:rsidR="006B30A9">
        <w:t xml:space="preserve">. </w:t>
      </w:r>
      <w:r w:rsidR="001C1A53">
        <w:t xml:space="preserve">I februari 2021 mottog regeringen betänkandet </w:t>
      </w:r>
      <w:r w:rsidRPr="002160AF" w:rsidR="001C1A53">
        <w:t>Bättre möjligheter för elever att nå kunskapskraven</w:t>
      </w:r>
      <w:r w:rsidR="004810EF">
        <w:t xml:space="preserve"> </w:t>
      </w:r>
      <w:r w:rsidRPr="00625467" w:rsidR="004810EF">
        <w:t>– aktivt stöd- och elevhälsoarbete samt stärkt utbildning för elever med intellektuell funktionsnedsättning</w:t>
      </w:r>
      <w:r w:rsidR="001C1A53">
        <w:t xml:space="preserve"> (SOU 2021:11) som inne</w:t>
      </w:r>
      <w:r w:rsidR="00386E6E">
        <w:softHyphen/>
      </w:r>
      <w:r w:rsidR="001C1A53">
        <w:t>håller flera förslag för att stärka rätten till särskilt stöd. Betänkandet har remitterats och förslagen bereds nu inom Regeringskansliet.</w:t>
      </w:r>
    </w:p>
    <w:p w:rsidR="00001BB9" w:rsidP="00001BB9">
      <w:pPr>
        <w:pStyle w:val="BodyText"/>
      </w:pPr>
      <w:r>
        <w:t xml:space="preserve">Regeringen verkar också för ett </w:t>
      </w:r>
      <w:r w:rsidRPr="00024E2D">
        <w:t>strukturerat och långsiktigt brottsförebyggande arbete i hela samhället.</w:t>
      </w:r>
      <w:r>
        <w:t xml:space="preserve"> Regeringens brottsförebyggande program Tillsammans mot brott (skr. </w:t>
      </w:r>
      <w:r w:rsidRPr="00DF43CD">
        <w:t>2016/17:126</w:t>
      </w:r>
      <w:r>
        <w:t xml:space="preserve">) beskriver hur </w:t>
      </w:r>
      <w:r w:rsidRPr="00DF43CD">
        <w:t>ett kunskaps</w:t>
      </w:r>
      <w:r w:rsidR="005D625D">
        <w:softHyphen/>
      </w:r>
      <w:r w:rsidRPr="00DF43CD">
        <w:t>baserat brottsförebyggande arbete bör bedrivas och hur samverkan mellan berörda aktörer kan utvecklas</w:t>
      </w:r>
      <w:r>
        <w:t xml:space="preserve">. </w:t>
      </w:r>
      <w:r w:rsidRPr="00A30E50">
        <w:t>En av punkterna i programmet handlar specifikt om att skolor och huvudmän inom skolväsendet utvecklar sitt förebyggande arbete mot mobbning, diskriminering och annan kränkande behandling och med att skapa trygga skolmiljöer.</w:t>
      </w:r>
    </w:p>
    <w:p w:rsidR="005D625D" w:rsidP="005D625D">
      <w:pPr>
        <w:pStyle w:val="BodyText"/>
      </w:pPr>
      <w:r w:rsidRPr="00DF43CD">
        <w:t>För att skolan ska vara framgångsrik i sitt uppdrag att ge alla elever en likvärdig utbildning av hög kvalitet visar forskning att det är viktigt att skolan har få mål och fokuserar på kärnuppdraget. Tidiga insatser och arbete för att alla elever ska nå</w:t>
      </w:r>
      <w:r>
        <w:t xml:space="preserve"> </w:t>
      </w:r>
      <w:r w:rsidRPr="00DF43CD">
        <w:t>kunskapskraven blir därför tillsammans med</w:t>
      </w:r>
      <w:r w:rsidR="008846FD">
        <w:t xml:space="preserve"> </w:t>
      </w:r>
      <w:r w:rsidRPr="00DF43CD">
        <w:t xml:space="preserve">elevhälsoarbete, trygghet och studiero m.m. utgångspunkten för skolans brottsförebyggande arbete. Samverkan mellan skolan, socialtjänsten och </w:t>
      </w:r>
      <w:r w:rsidR="006F6C61">
        <w:t xml:space="preserve">polisen </w:t>
      </w:r>
      <w:r w:rsidRPr="00DF43CD">
        <w:t>har också betydelse.</w:t>
      </w:r>
      <w:r>
        <w:t xml:space="preserve"> Regeringen har </w:t>
      </w:r>
      <w:r w:rsidR="004810EF">
        <w:t xml:space="preserve">vidare </w:t>
      </w:r>
      <w:r>
        <w:t xml:space="preserve">gett </w:t>
      </w:r>
      <w:r w:rsidRPr="00024E2D">
        <w:t>S</w:t>
      </w:r>
      <w:r>
        <w:t>tatens s</w:t>
      </w:r>
      <w:r w:rsidRPr="00024E2D">
        <w:t>kolverk och Social</w:t>
      </w:r>
      <w:r w:rsidR="00386E6E">
        <w:softHyphen/>
      </w:r>
      <w:r w:rsidRPr="00024E2D">
        <w:t xml:space="preserve">styrelsen </w:t>
      </w:r>
      <w:r>
        <w:t xml:space="preserve">i </w:t>
      </w:r>
      <w:r w:rsidRPr="00024E2D">
        <w:t xml:space="preserve">uppdrag att genomföra ett </w:t>
      </w:r>
      <w:r w:rsidR="0047358E">
        <w:t xml:space="preserve">utvecklingsarbete </w:t>
      </w:r>
      <w:r w:rsidRPr="00024E2D">
        <w:t>som ska syfta till att förbättra samverkan mellan elevhälsan, hälso- och sjukvården och social</w:t>
      </w:r>
      <w:r w:rsidR="00386E6E">
        <w:softHyphen/>
      </w:r>
      <w:r w:rsidRPr="00024E2D">
        <w:t xml:space="preserve">tjänsten så att barn och unga får tidiga och samordnade insatser. Särskilda insatser riktas mot riskgrupper bland barn och unga i socialt utsatta områden samt barn och unga som riskerar att utsättas för hedersrelaterat våld och </w:t>
      </w:r>
      <w:r w:rsidRPr="008F2424">
        <w:t>för</w:t>
      </w:r>
      <w:r w:rsidR="00386E6E">
        <w:softHyphen/>
      </w:r>
      <w:r w:rsidRPr="008F2424">
        <w:t>tryck (U2017/01236)</w:t>
      </w:r>
      <w:r>
        <w:t>.</w:t>
      </w:r>
      <w:r w:rsidRPr="00024E2D">
        <w:t xml:space="preserve"> Uppdraget ska slutredovisas senast den 16 juni 2023.</w:t>
      </w:r>
    </w:p>
    <w:p w:rsidR="0089517F" w:rsidP="005D625D">
      <w:pPr>
        <w:pStyle w:val="BodyText"/>
      </w:pPr>
      <w:r>
        <w:t>Alla e</w:t>
      </w:r>
      <w:r>
        <w:t xml:space="preserve">levers möjlighet att nå kunskapskraven och alla elevers rätt till </w:t>
      </w:r>
      <w:r>
        <w:t xml:space="preserve">en trygg uppväxtmiljö </w:t>
      </w:r>
      <w:r w:rsidRPr="00D46D51">
        <w:t>är mycket viktig</w:t>
      </w:r>
      <w:r>
        <w:t>a frågor</w:t>
      </w:r>
      <w:r w:rsidRPr="00D46D51">
        <w:t xml:space="preserve"> för regeringen</w:t>
      </w:r>
      <w:r w:rsidR="005D625D">
        <w:t xml:space="preserve">. Vi </w:t>
      </w:r>
      <w:r>
        <w:t>kommer fortsätta arbeta för en jämlik kunskapsskola och ett effektivt brotts</w:t>
      </w:r>
      <w:r w:rsidR="005D625D">
        <w:softHyphen/>
      </w:r>
      <w:r>
        <w:t xml:space="preserve">förebyggande arbete i hela samhället.  </w:t>
      </w:r>
    </w:p>
    <w:p w:rsidR="00915A50" w:rsidP="006A12F1">
      <w:pPr>
        <w:pStyle w:val="BodyText"/>
      </w:pPr>
      <w:r>
        <w:t xml:space="preserve">Stockholm den </w:t>
      </w:r>
      <w:sdt>
        <w:sdtPr>
          <w:id w:val="-1225218591"/>
          <w:placeholder>
            <w:docPart w:val="DB43CFA92C064D97A7C0E382DD417CBD"/>
          </w:placeholder>
          <w:dataBinding w:xpath="/ns0:DocumentInfo[1]/ns0:BaseInfo[1]/ns0:HeaderDate[1]" w:storeItemID="{4C3614E7-D604-4673-B337-86E462249504}" w:prefixMappings="xmlns:ns0='http://lp/documentinfo/RK' "/>
          <w:date w:fullDate="2021-09-15T00:00:00Z">
            <w:dateFormat w:val="d MMMM yyyy"/>
            <w:lid w:val="sv-SE"/>
            <w:storeMappedDataAs w:val="dateTime"/>
            <w:calendar w:val="gregorian"/>
          </w:date>
        </w:sdtPr>
        <w:sdtContent>
          <w:r>
            <w:t>15 september 2021</w:t>
          </w:r>
        </w:sdtContent>
      </w:sdt>
    </w:p>
    <w:p w:rsidR="00915A50" w:rsidRPr="00DB48AB" w:rsidP="0084665E">
      <w:pPr>
        <w:pStyle w:val="BodyText"/>
      </w:pPr>
      <w:r>
        <w:t>Anna Ekström</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15A50" w:rsidRPr="007D73AB">
          <w:pPr>
            <w:pStyle w:val="Header"/>
          </w:pPr>
        </w:p>
      </w:tc>
      <w:tc>
        <w:tcPr>
          <w:tcW w:w="3170" w:type="dxa"/>
          <w:vAlign w:val="bottom"/>
        </w:tcPr>
        <w:p w:rsidR="00915A50" w:rsidRPr="007D73AB" w:rsidP="00340DE0">
          <w:pPr>
            <w:pStyle w:val="Header"/>
          </w:pPr>
        </w:p>
      </w:tc>
      <w:tc>
        <w:tcPr>
          <w:tcW w:w="1134" w:type="dxa"/>
        </w:tcPr>
        <w:p w:rsidR="00915A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15A5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15A50" w:rsidRPr="00710A6C" w:rsidP="00EE3C0F">
          <w:pPr>
            <w:pStyle w:val="Header"/>
            <w:rPr>
              <w:b/>
            </w:rPr>
          </w:pPr>
        </w:p>
        <w:p w:rsidR="00915A50" w:rsidP="00EE3C0F">
          <w:pPr>
            <w:pStyle w:val="Header"/>
          </w:pPr>
        </w:p>
        <w:p w:rsidR="00915A50" w:rsidP="00EE3C0F">
          <w:pPr>
            <w:pStyle w:val="Header"/>
          </w:pPr>
        </w:p>
        <w:p w:rsidR="00915A50" w:rsidP="00EE3C0F">
          <w:pPr>
            <w:pStyle w:val="Header"/>
          </w:pPr>
        </w:p>
        <w:sdt>
          <w:sdtPr>
            <w:alias w:val="Dnr"/>
            <w:tag w:val="ccRKShow_Dnr"/>
            <w:id w:val="-829283628"/>
            <w:placeholder>
              <w:docPart w:val="A1FF6DEFB9754714A7D563E458D50165"/>
            </w:placeholder>
            <w:dataBinding w:xpath="/ns0:DocumentInfo[1]/ns0:BaseInfo[1]/ns0:Dnr[1]" w:storeItemID="{4C3614E7-D604-4673-B337-86E462249504}" w:prefixMappings="xmlns:ns0='http://lp/documentinfo/RK' "/>
            <w:text/>
          </w:sdtPr>
          <w:sdtContent>
            <w:p w:rsidR="00915A50" w:rsidP="00EE3C0F">
              <w:pPr>
                <w:pStyle w:val="Header"/>
              </w:pPr>
              <w:r>
                <w:t>U2021/03631</w:t>
              </w:r>
            </w:p>
          </w:sdtContent>
        </w:sdt>
        <w:sdt>
          <w:sdtPr>
            <w:alias w:val="DocNumber"/>
            <w:tag w:val="DocNumber"/>
            <w:id w:val="1726028884"/>
            <w:placeholder>
              <w:docPart w:val="0038F5F7B72F468DB50ECE0F242B28E4"/>
            </w:placeholder>
            <w:showingPlcHdr/>
            <w:dataBinding w:xpath="/ns0:DocumentInfo[1]/ns0:BaseInfo[1]/ns0:DocNumber[1]" w:storeItemID="{4C3614E7-D604-4673-B337-86E462249504}" w:prefixMappings="xmlns:ns0='http://lp/documentinfo/RK' "/>
            <w:text/>
          </w:sdtPr>
          <w:sdtContent>
            <w:p w:rsidR="00915A50" w:rsidP="00EE3C0F">
              <w:pPr>
                <w:pStyle w:val="Header"/>
              </w:pPr>
              <w:r>
                <w:rPr>
                  <w:rStyle w:val="PlaceholderText"/>
                </w:rPr>
                <w:t xml:space="preserve"> </w:t>
              </w:r>
            </w:p>
          </w:sdtContent>
        </w:sdt>
        <w:p w:rsidR="00915A50" w:rsidP="00EE3C0F">
          <w:pPr>
            <w:pStyle w:val="Header"/>
          </w:pPr>
        </w:p>
      </w:tc>
      <w:tc>
        <w:tcPr>
          <w:tcW w:w="1134" w:type="dxa"/>
        </w:tcPr>
        <w:p w:rsidR="00915A50" w:rsidP="0094502D">
          <w:pPr>
            <w:pStyle w:val="Header"/>
          </w:pPr>
        </w:p>
        <w:p w:rsidR="00915A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915A50" w:rsidRPr="00915A50" w:rsidP="00340DE0">
          <w:pPr>
            <w:pStyle w:val="Header"/>
            <w:rPr>
              <w:b/>
            </w:rPr>
          </w:pPr>
          <w:r w:rsidRPr="00915A50">
            <w:rPr>
              <w:b/>
            </w:rPr>
            <w:t>Utbildningsdepartementet</w:t>
          </w:r>
        </w:p>
        <w:p w:rsidR="00915A50" w:rsidP="00340DE0">
          <w:pPr>
            <w:pStyle w:val="Header"/>
          </w:pPr>
        </w:p>
        <w:p w:rsidR="00D63A76" w:rsidRPr="00D63A76" w:rsidP="00D63A76"/>
        <w:p w:rsidR="00D63A76" w:rsidP="00D63A76">
          <w:pPr>
            <w:rPr>
              <w:rFonts w:asciiTheme="majorHAnsi" w:hAnsiTheme="majorHAnsi"/>
              <w:sz w:val="19"/>
            </w:rPr>
          </w:pPr>
        </w:p>
        <w:p w:rsidR="00D63A76" w:rsidP="00D63A76">
          <w:pPr>
            <w:rPr>
              <w:rFonts w:asciiTheme="majorHAnsi" w:hAnsiTheme="majorHAnsi"/>
              <w:sz w:val="19"/>
            </w:rPr>
          </w:pPr>
        </w:p>
        <w:p w:rsidR="00D63A76" w:rsidP="00D63A76">
          <w:pPr>
            <w:rPr>
              <w:rFonts w:asciiTheme="majorHAnsi" w:hAnsiTheme="majorHAnsi"/>
              <w:sz w:val="19"/>
            </w:rPr>
          </w:pPr>
        </w:p>
        <w:p w:rsidR="00D63A76" w:rsidP="00D63A76">
          <w:pPr>
            <w:rPr>
              <w:rFonts w:asciiTheme="majorHAnsi" w:hAnsiTheme="majorHAnsi"/>
              <w:sz w:val="19"/>
            </w:rPr>
          </w:pPr>
        </w:p>
        <w:p w:rsidR="00D63A76" w:rsidRPr="00D63A76" w:rsidP="00D63A76"/>
      </w:tc>
      <w:sdt>
        <w:sdtPr>
          <w:alias w:val="Recipient"/>
          <w:tag w:val="ccRKShow_Recipient"/>
          <w:id w:val="-28344517"/>
          <w:placeholder>
            <w:docPart w:val="97D21FE218044703B68A1D23307B7700"/>
          </w:placeholder>
          <w:dataBinding w:xpath="/ns0:DocumentInfo[1]/ns0:BaseInfo[1]/ns0:Recipient[1]" w:storeItemID="{4C3614E7-D604-4673-B337-86E462249504}" w:prefixMappings="xmlns:ns0='http://lp/documentinfo/RK' "/>
          <w:text w:multiLine="1"/>
        </w:sdtPr>
        <w:sdtContent>
          <w:tc>
            <w:tcPr>
              <w:tcW w:w="3170" w:type="dxa"/>
            </w:tcPr>
            <w:p w:rsidR="00915A50" w:rsidP="00547B89">
              <w:pPr>
                <w:pStyle w:val="Header"/>
              </w:pPr>
              <w:r>
                <w:t>Till riksdagen</w:t>
              </w:r>
            </w:p>
          </w:tc>
        </w:sdtContent>
      </w:sdt>
      <w:tc>
        <w:tcPr>
          <w:tcW w:w="1134" w:type="dxa"/>
        </w:tcPr>
        <w:p w:rsidR="00915A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6BA232F"/>
    <w:multiLevelType w:val="hybridMultilevel"/>
    <w:tmpl w:val="4B44E9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F88532F"/>
    <w:multiLevelType w:val="multilevel"/>
    <w:tmpl w:val="1B563932"/>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1B563932"/>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1B563932"/>
    <w:numStyleLink w:val="RKNumreradlista"/>
  </w:abstractNum>
  <w:abstractNum w:abstractNumId="21">
    <w:nsid w:val="2F604539"/>
    <w:multiLevelType w:val="multilevel"/>
    <w:tmpl w:val="1B563932"/>
    <w:numStyleLink w:val="RKNumreradlista"/>
  </w:abstractNum>
  <w:abstractNum w:abstractNumId="22">
    <w:nsid w:val="348522EF"/>
    <w:multiLevelType w:val="multilevel"/>
    <w:tmpl w:val="1B563932"/>
    <w:numStyleLink w:val="RKNumreradlista"/>
  </w:abstractNum>
  <w:abstractNum w:abstractNumId="23">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DA70E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FF6DEFB9754714A7D563E458D50165"/>
        <w:category>
          <w:name w:val="Allmänt"/>
          <w:gallery w:val="placeholder"/>
        </w:category>
        <w:types>
          <w:type w:val="bbPlcHdr"/>
        </w:types>
        <w:behaviors>
          <w:behavior w:val="content"/>
        </w:behaviors>
        <w:guid w:val="{AD9582EC-CBEB-481F-A9DD-1B072C78301F}"/>
      </w:docPartPr>
      <w:docPartBody>
        <w:p w:rsidR="000904C9" w:rsidP="00D54734">
          <w:pPr>
            <w:pStyle w:val="A1FF6DEFB9754714A7D563E458D50165"/>
          </w:pPr>
          <w:r>
            <w:rPr>
              <w:rStyle w:val="PlaceholderText"/>
            </w:rPr>
            <w:t xml:space="preserve"> </w:t>
          </w:r>
        </w:p>
      </w:docPartBody>
    </w:docPart>
    <w:docPart>
      <w:docPartPr>
        <w:name w:val="0038F5F7B72F468DB50ECE0F242B28E4"/>
        <w:category>
          <w:name w:val="Allmänt"/>
          <w:gallery w:val="placeholder"/>
        </w:category>
        <w:types>
          <w:type w:val="bbPlcHdr"/>
        </w:types>
        <w:behaviors>
          <w:behavior w:val="content"/>
        </w:behaviors>
        <w:guid w:val="{A3650D10-EA36-4C18-9906-E398F9E44B25}"/>
      </w:docPartPr>
      <w:docPartBody>
        <w:p w:rsidR="000904C9" w:rsidP="00D54734">
          <w:pPr>
            <w:pStyle w:val="0038F5F7B72F468DB50ECE0F242B28E41"/>
          </w:pPr>
          <w:r>
            <w:rPr>
              <w:rStyle w:val="PlaceholderText"/>
            </w:rPr>
            <w:t xml:space="preserve"> </w:t>
          </w:r>
        </w:p>
      </w:docPartBody>
    </w:docPart>
    <w:docPart>
      <w:docPartPr>
        <w:name w:val="97D21FE218044703B68A1D23307B7700"/>
        <w:category>
          <w:name w:val="Allmänt"/>
          <w:gallery w:val="placeholder"/>
        </w:category>
        <w:types>
          <w:type w:val="bbPlcHdr"/>
        </w:types>
        <w:behaviors>
          <w:behavior w:val="content"/>
        </w:behaviors>
        <w:guid w:val="{59CF780D-51F2-4919-B08A-4D7191BA071B}"/>
      </w:docPartPr>
      <w:docPartBody>
        <w:p w:rsidR="000904C9" w:rsidP="00D54734">
          <w:pPr>
            <w:pStyle w:val="97D21FE218044703B68A1D23307B7700"/>
          </w:pPr>
          <w:r>
            <w:rPr>
              <w:rStyle w:val="PlaceholderText"/>
            </w:rPr>
            <w:t xml:space="preserve"> </w:t>
          </w:r>
        </w:p>
      </w:docPartBody>
    </w:docPart>
    <w:docPart>
      <w:docPartPr>
        <w:name w:val="DB43CFA92C064D97A7C0E382DD417CBD"/>
        <w:category>
          <w:name w:val="Allmänt"/>
          <w:gallery w:val="placeholder"/>
        </w:category>
        <w:types>
          <w:type w:val="bbPlcHdr"/>
        </w:types>
        <w:behaviors>
          <w:behavior w:val="content"/>
        </w:behaviors>
        <w:guid w:val="{36C40BB9-8599-4ACE-9B1F-275CAB611833}"/>
      </w:docPartPr>
      <w:docPartBody>
        <w:p w:rsidR="000904C9" w:rsidP="00D54734">
          <w:pPr>
            <w:pStyle w:val="DB43CFA92C064D97A7C0E382DD417CB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4A882B0D4E48B6BD1FD12F0033828F">
    <w:name w:val="DB4A882B0D4E48B6BD1FD12F0033828F"/>
    <w:rsid w:val="00D54734"/>
  </w:style>
  <w:style w:type="character" w:styleId="PlaceholderText">
    <w:name w:val="Placeholder Text"/>
    <w:basedOn w:val="DefaultParagraphFont"/>
    <w:uiPriority w:val="99"/>
    <w:semiHidden/>
    <w:rsid w:val="00D54734"/>
    <w:rPr>
      <w:noProof w:val="0"/>
      <w:color w:val="808080"/>
    </w:rPr>
  </w:style>
  <w:style w:type="paragraph" w:customStyle="1" w:styleId="4033F07A3B4541A98DE0A5A6AE1DEC15">
    <w:name w:val="4033F07A3B4541A98DE0A5A6AE1DEC15"/>
    <w:rsid w:val="00D54734"/>
  </w:style>
  <w:style w:type="paragraph" w:customStyle="1" w:styleId="BE561F97A26C40879858170F2FD785AF">
    <w:name w:val="BE561F97A26C40879858170F2FD785AF"/>
    <w:rsid w:val="00D54734"/>
  </w:style>
  <w:style w:type="paragraph" w:customStyle="1" w:styleId="9421A1948CF148B48605D45F54CAB8B4">
    <w:name w:val="9421A1948CF148B48605D45F54CAB8B4"/>
    <w:rsid w:val="00D54734"/>
  </w:style>
  <w:style w:type="paragraph" w:customStyle="1" w:styleId="A1FF6DEFB9754714A7D563E458D50165">
    <w:name w:val="A1FF6DEFB9754714A7D563E458D50165"/>
    <w:rsid w:val="00D54734"/>
  </w:style>
  <w:style w:type="paragraph" w:customStyle="1" w:styleId="0038F5F7B72F468DB50ECE0F242B28E4">
    <w:name w:val="0038F5F7B72F468DB50ECE0F242B28E4"/>
    <w:rsid w:val="00D54734"/>
  </w:style>
  <w:style w:type="paragraph" w:customStyle="1" w:styleId="F616E3C1E91748EB802E4593BD5C69B7">
    <w:name w:val="F616E3C1E91748EB802E4593BD5C69B7"/>
    <w:rsid w:val="00D54734"/>
  </w:style>
  <w:style w:type="paragraph" w:customStyle="1" w:styleId="DF3A8FB899A04A6E99EAC35946CF3DE6">
    <w:name w:val="DF3A8FB899A04A6E99EAC35946CF3DE6"/>
    <w:rsid w:val="00D54734"/>
  </w:style>
  <w:style w:type="paragraph" w:customStyle="1" w:styleId="C6FFB39A50C74ED9A2C9333FDFA5565B">
    <w:name w:val="C6FFB39A50C74ED9A2C9333FDFA5565B"/>
    <w:rsid w:val="00D54734"/>
  </w:style>
  <w:style w:type="paragraph" w:customStyle="1" w:styleId="B8F52DF315F2436CA58EDD97A45E9F2A">
    <w:name w:val="B8F52DF315F2436CA58EDD97A45E9F2A"/>
    <w:rsid w:val="00D54734"/>
  </w:style>
  <w:style w:type="paragraph" w:customStyle="1" w:styleId="97D21FE218044703B68A1D23307B7700">
    <w:name w:val="97D21FE218044703B68A1D23307B7700"/>
    <w:rsid w:val="00D54734"/>
  </w:style>
  <w:style w:type="paragraph" w:customStyle="1" w:styleId="0038F5F7B72F468DB50ECE0F242B28E41">
    <w:name w:val="0038F5F7B72F468DB50ECE0F242B28E41"/>
    <w:rsid w:val="00D547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F52DF315F2436CA58EDD97A45E9F2A1">
    <w:name w:val="B8F52DF315F2436CA58EDD97A45E9F2A1"/>
    <w:rsid w:val="00D5473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DCECD0C76CF4FFBA67F13EC78749D37">
    <w:name w:val="5DCECD0C76CF4FFBA67F13EC78749D37"/>
    <w:rsid w:val="00D54734"/>
  </w:style>
  <w:style w:type="paragraph" w:customStyle="1" w:styleId="C4ED9C13B2524573B45C51273F54C66F">
    <w:name w:val="C4ED9C13B2524573B45C51273F54C66F"/>
    <w:rsid w:val="00D54734"/>
  </w:style>
  <w:style w:type="paragraph" w:customStyle="1" w:styleId="E9ECE6C4AF3F499A9F943803FB35B991">
    <w:name w:val="E9ECE6C4AF3F499A9F943803FB35B991"/>
    <w:rsid w:val="00D54734"/>
  </w:style>
  <w:style w:type="paragraph" w:customStyle="1" w:styleId="A14A15F1E62C4D02B40CF22A2510072D">
    <w:name w:val="A14A15F1E62C4D02B40CF22A2510072D"/>
    <w:rsid w:val="00D54734"/>
  </w:style>
  <w:style w:type="paragraph" w:customStyle="1" w:styleId="16603E5EA89442D982F396BD085D0399">
    <w:name w:val="16603E5EA89442D982F396BD085D0399"/>
    <w:rsid w:val="00D54734"/>
  </w:style>
  <w:style w:type="paragraph" w:customStyle="1" w:styleId="DB43CFA92C064D97A7C0E382DD417CBD">
    <w:name w:val="DB43CFA92C064D97A7C0E382DD417CBD"/>
    <w:rsid w:val="00D54734"/>
  </w:style>
  <w:style w:type="paragraph" w:customStyle="1" w:styleId="30DAF15D68774F0EB4EBBED289F227BE">
    <w:name w:val="30DAF15D68774F0EB4EBBED289F227BE"/>
    <w:rsid w:val="00D5473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e8ba4026-9c87-4ecb-8213-3f4bfc2a3159</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2021-09-15T00:00:00</HeaderDate>
    <Office/>
    <Dnr>U2021/03631</Dnr>
    <ParagrafNr/>
    <DocumentTitle/>
    <VisitingAddress/>
    <Extra1/>
    <Extra2/>
    <Extra3>Lotta Olsson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70749FB9-590B-4AE3-810A-34DD09638865}"/>
</file>

<file path=customXml/itemProps2.xml><?xml version="1.0" encoding="utf-8"?>
<ds:datastoreItem xmlns:ds="http://schemas.openxmlformats.org/officeDocument/2006/customXml" ds:itemID="{45065B5F-38DF-4F98-A36F-6ACFE2434873}"/>
</file>

<file path=customXml/itemProps3.xml><?xml version="1.0" encoding="utf-8"?>
<ds:datastoreItem xmlns:ds="http://schemas.openxmlformats.org/officeDocument/2006/customXml" ds:itemID="{4993731D-8530-4A08-ACF5-5B61EBA1FA3D}"/>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4C3614E7-D604-4673-B337-86E462249504}"/>
</file>

<file path=docProps/app.xml><?xml version="1.0" encoding="utf-8"?>
<Properties xmlns="http://schemas.openxmlformats.org/officeDocument/2006/extended-properties" xmlns:vt="http://schemas.openxmlformats.org/officeDocument/2006/docPropsVTypes">
  <Template>RK Basmall</Template>
  <TotalTime>0</TotalTime>
  <Pages>3</Pages>
  <Words>721</Words>
  <Characters>3827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3598 Adhd och kriminalitet_Slutlig.docx</dc:title>
  <cp:revision>18</cp:revision>
  <dcterms:created xsi:type="dcterms:W3CDTF">2021-09-09T08:56:00Z</dcterms:created>
  <dcterms:modified xsi:type="dcterms:W3CDTF">2021-09-14T18:22:00Z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64678dba-ce8e-467c-a814-f79772d61ceb</vt:lpwstr>
  </property>
</Properties>
</file>