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4DA1" w:rsidRPr="00D310FD" w:rsidRDefault="005F4DA1">
      <w:pPr>
        <w:pStyle w:val="Frslagsrubrik"/>
      </w:pPr>
      <w:r w:rsidRPr="00D310FD">
        <w:t>Förslag till riksdagsbeslut</w:t>
      </w:r>
    </w:p>
    <w:p w:rsidR="005F4DA1" w:rsidRPr="00D310FD" w:rsidRDefault="005F4DA1">
      <w:pPr>
        <w:pStyle w:val="Hemstlatt"/>
        <w:ind w:left="0"/>
      </w:pPr>
      <w:r w:rsidRPr="00D310FD">
        <w:t>Riksdagen tillkännager för regeringen som sin mening vad som anförs i motionen om att överväga att se över länsstyrelsens bef</w:t>
      </w:r>
      <w:r w:rsidRPr="00D310FD">
        <w:t>o</w:t>
      </w:r>
      <w:r w:rsidRPr="00D310FD">
        <w:t xml:space="preserve">genheter. </w:t>
      </w:r>
    </w:p>
    <w:p w:rsidR="005F4DA1" w:rsidRPr="00D310FD" w:rsidRDefault="005F4DA1">
      <w:pPr>
        <w:pStyle w:val="Rubrik1"/>
      </w:pPr>
      <w:r w:rsidRPr="00D310FD">
        <w:t>Motivering</w:t>
      </w:r>
    </w:p>
    <w:p w:rsidR="005F4DA1" w:rsidRPr="00D310FD" w:rsidRDefault="005F4DA1">
      <w:r w:rsidRPr="00D310FD">
        <w:t>Länsstyrelsen är i dag regeringens förlängda arm i Sveriges 21 län. Uppgi</w:t>
      </w:r>
      <w:r w:rsidRPr="00D310FD">
        <w:t>f</w:t>
      </w:r>
      <w:r w:rsidRPr="00D310FD">
        <w:t>terna för länsstyrelsen är bland annat att se till att de mål som riksdagen och regeringen satt upp också efterlevs. Utöver detta ska även länsstyrelsen pröva frågor inom respektive kommun och län angående överklagande av detaljpl</w:t>
      </w:r>
      <w:r w:rsidRPr="00D310FD">
        <w:t>a</w:t>
      </w:r>
      <w:r w:rsidRPr="00D310FD">
        <w:t xml:space="preserve">ner och bygglov. </w:t>
      </w:r>
    </w:p>
    <w:p w:rsidR="005F4DA1" w:rsidRPr="00D310FD" w:rsidRDefault="005F4DA1">
      <w:pPr>
        <w:pStyle w:val="Normaltindrag"/>
      </w:pPr>
      <w:r w:rsidRPr="00D310FD">
        <w:t>De beslut som i demokratisk ordning fattas av politiska företrädare kan därmed överprövas och rivas upp av enskilda tjänstemän på länsstyrelsen. G</w:t>
      </w:r>
      <w:r w:rsidRPr="00D310FD">
        <w:t>e</w:t>
      </w:r>
      <w:r w:rsidRPr="00D310FD">
        <w:t>nom detta förfaringssätt gäller därmed inte längre idén om att länsstyrelsen endast ska vara en tillsynsmyndighet. Det finns exempel på fall nyligen i Uppsala och Simrishamn där länsstyrelsen upphävt kommunala beslut. Den utredning som presenterades för regeringen i december 2008 (</w:t>
      </w:r>
      <w:r w:rsidRPr="00D310FD">
        <w:rPr>
          <w:i/>
        </w:rPr>
        <w:t xml:space="preserve">”Styra och ställa – förslag till en effektivare </w:t>
      </w:r>
      <w:r w:rsidRPr="00D310FD">
        <w:t>statsförvaltning</w:t>
      </w:r>
      <w:r w:rsidRPr="00D310FD">
        <w:rPr>
          <w:i/>
        </w:rPr>
        <w:t>”</w:t>
      </w:r>
      <w:r w:rsidRPr="00D310FD">
        <w:t>), tar också upp de konfli</w:t>
      </w:r>
      <w:r w:rsidRPr="00D310FD">
        <w:t>k</w:t>
      </w:r>
      <w:r w:rsidRPr="00D310FD">
        <w:t>ter som uppstår när exempelvis länsstyrelsen fattar beslut om ärenden som man själv har nära band till. Rollen riskerar därmed att bli ok</w:t>
      </w:r>
      <w:r w:rsidRPr="00D310FD">
        <w:t xml:space="preserve">lar. </w:t>
      </w:r>
    </w:p>
    <w:p w:rsidR="005F4DA1" w:rsidRPr="00D310FD" w:rsidRDefault="005F4DA1">
      <w:pPr>
        <w:pStyle w:val="Normaltindrag"/>
      </w:pPr>
      <w:r w:rsidRPr="00D310FD">
        <w:t>De olika länsstyrelserna gör också olika tolkningar, vilket medför att det inte blir en samstämmig behandling av likartade ärenden i olika delar av vårt land.</w:t>
      </w:r>
    </w:p>
    <w:p w:rsidR="005F4DA1" w:rsidRPr="00D310FD" w:rsidRDefault="005F4DA1">
      <w:pPr>
        <w:pStyle w:val="Normaltindrag"/>
      </w:pPr>
      <w:r w:rsidRPr="00D310FD">
        <w:t>Länsstyrelsen måste givetvis fortsatt ha rätt att yttra sig i frågor gällande exempelvis bygglov och planprocesser. Men det är inte rimligt att enskilda tjänstemän ska ha möjlighet att på egen hand upphäva beslut som demokr</w:t>
      </w:r>
      <w:r w:rsidRPr="00D310FD">
        <w:t>a</w:t>
      </w:r>
      <w:r w:rsidRPr="00D310FD">
        <w:t xml:space="preserve">tiskt valda församlingar tagit. </w:t>
      </w:r>
    </w:p>
    <w:p w:rsidR="005F4DA1" w:rsidRPr="00D310FD" w:rsidRDefault="005F4DA1">
      <w:pPr>
        <w:pStyle w:val="Normaltindrag"/>
      </w:pPr>
      <w:r w:rsidRPr="00D310FD">
        <w:t xml:space="preserve">Det kommunala självbestämmandet bör stärkas. </w:t>
      </w:r>
    </w:p>
    <w:p w:rsidR="005F4DA1" w:rsidRPr="00D310FD" w:rsidRDefault="005F4DA1">
      <w:pPr>
        <w:pStyle w:val="Normaltindrag"/>
      </w:pPr>
      <w:r w:rsidRPr="00D310FD">
        <w:lastRenderedPageBreak/>
        <w:t xml:space="preserve">Mot bakgrund av detta bör det därför övervägas att se över länsstyrelsens framtida roll med syfte att länsstyrelsen inte ensidigt ska kunna upphäva ett beslut fattat i en vald demokratisk församling.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10FD">
        <w:trPr>
          <w:cantSplit/>
        </w:trPr>
        <w:tc>
          <w:tcPr>
            <w:tcW w:w="3046" w:type="dxa"/>
          </w:tcPr>
          <w:p w:rsidR="005F4DA1" w:rsidRPr="00D310FD" w:rsidRDefault="005F4DA1">
            <w:pPr>
              <w:pStyle w:val="UnderskriftDatum"/>
              <w:spacing w:before="240"/>
            </w:pPr>
            <w:r w:rsidRPr="00D310FD">
              <w:t>Stockholm den 24 september 2013</w:t>
            </w:r>
          </w:p>
        </w:tc>
        <w:tc>
          <w:tcPr>
            <w:tcW w:w="3047" w:type="dxa"/>
          </w:tcPr>
          <w:p w:rsidR="005F4DA1" w:rsidRPr="00D310FD" w:rsidRDefault="005F4DA1">
            <w:pPr>
              <w:pStyle w:val="Underskrifter"/>
              <w:spacing w:before="240"/>
            </w:pPr>
          </w:p>
        </w:tc>
      </w:tr>
      <w:tr w:rsidR="00000000" w:rsidRPr="00D310FD">
        <w:trPr>
          <w:cantSplit/>
        </w:trPr>
        <w:tc>
          <w:tcPr>
            <w:tcW w:w="3046" w:type="dxa"/>
          </w:tcPr>
          <w:p w:rsidR="005F4DA1" w:rsidRPr="00D310FD" w:rsidRDefault="005F4DA1">
            <w:pPr>
              <w:pStyle w:val="Underskrifter"/>
            </w:pPr>
            <w:r w:rsidRPr="00D310FD">
              <w:t>Christer Akej (M)</w:t>
            </w:r>
          </w:p>
        </w:tc>
        <w:tc>
          <w:tcPr>
            <w:tcW w:w="3046" w:type="dxa"/>
          </w:tcPr>
          <w:p w:rsidR="005F4DA1" w:rsidRPr="00D310FD" w:rsidRDefault="005F4DA1">
            <w:pPr>
              <w:pStyle w:val="Underskrifter"/>
            </w:pPr>
          </w:p>
        </w:tc>
      </w:tr>
    </w:tbl>
    <w:p w:rsidR="005F4DA1" w:rsidRPr="00D310FD" w:rsidRDefault="005F4DA1">
      <w:pPr>
        <w:pStyle w:val="Normaltindrag"/>
      </w:pPr>
    </w:p>
    <w:sectPr w:rsidR="005F4DA1" w:rsidRPr="00D310F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4DA1" w:rsidRPr="00D310FD" w:rsidRDefault="005F4DA1">
      <w:r w:rsidRPr="00D310FD">
        <w:separator/>
      </w:r>
    </w:p>
  </w:endnote>
  <w:endnote w:type="continuationSeparator" w:id="0">
    <w:p w:rsidR="005F4DA1" w:rsidRPr="00D310FD" w:rsidRDefault="005F4DA1">
      <w:r w:rsidRPr="00D310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DA1" w:rsidRPr="00D310FD" w:rsidRDefault="00D310FD">
    <w:pPr>
      <w:pStyle w:val="Sidfot"/>
    </w:pPr>
    <w:r w:rsidRPr="00D310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69010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DA1" w:rsidRDefault="005F4D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4DA1" w:rsidRDefault="005F4D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DA1" w:rsidRPr="00D310FD" w:rsidRDefault="00D310FD">
    <w:pPr>
      <w:pStyle w:val="Sidfot"/>
    </w:pPr>
    <w:r w:rsidRPr="00D310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92250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DA1" w:rsidRDefault="005F4DA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4DA1" w:rsidRDefault="005F4DA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DA1" w:rsidRPr="00D310FD" w:rsidRDefault="00D310FD">
    <w:pPr>
      <w:pStyle w:val="Sidfot"/>
    </w:pPr>
    <w:r w:rsidRPr="00D310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21695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DA1" w:rsidRDefault="005F4D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4DA1" w:rsidRDefault="005F4D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4DA1" w:rsidRPr="00D310FD" w:rsidRDefault="005F4DA1">
      <w:r w:rsidRPr="00D310FD">
        <w:separator/>
      </w:r>
    </w:p>
  </w:footnote>
  <w:footnote w:type="continuationSeparator" w:id="0">
    <w:p w:rsidR="005F4DA1" w:rsidRPr="00D310FD" w:rsidRDefault="005F4DA1">
      <w:r w:rsidRPr="00D310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DA1" w:rsidRPr="00D310FD" w:rsidRDefault="00D310FD">
    <w:pPr>
      <w:pStyle w:val="Sidhuvud"/>
    </w:pPr>
    <w:r w:rsidRPr="00D310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7969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DA1" w:rsidRDefault="005F4DA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4DA1" w:rsidRDefault="005F4DA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DA1" w:rsidRPr="00D310FD" w:rsidRDefault="00D310FD">
    <w:pPr>
      <w:pStyle w:val="Sidhuvud"/>
    </w:pPr>
    <w:r w:rsidRPr="00D310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08993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DA1" w:rsidRDefault="005F4DA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4DA1" w:rsidRDefault="005F4DA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DA1" w:rsidRPr="00D310FD" w:rsidRDefault="005F4DA1">
    <w:pPr>
      <w:pStyle w:val="FSHNormal"/>
      <w:tabs>
        <w:tab w:val="right" w:pos="5840"/>
      </w:tabs>
    </w:pPr>
    <w:r w:rsidRPr="00D310FD">
      <w:br/>
    </w:r>
    <w:r w:rsidRPr="00D310FD">
      <w:fldChar w:fldCharType="begin" w:fldLock="1"/>
    </w:r>
    <w:r w:rsidRPr="00D310FD">
      <w:instrText xml:space="preserve"> DOCPROPERTY</w:instrText>
    </w:r>
    <w:r w:rsidRPr="00D310FD">
      <w:rPr>
        <w:sz w:val="18"/>
      </w:rPr>
      <w:instrText xml:space="preserve"> "YearUser" *\charformat </w:instrText>
    </w:r>
    <w:r w:rsidRPr="00D310FD">
      <w:fldChar w:fldCharType="separate"/>
    </w:r>
    <w:r w:rsidRPr="00D310FD">
      <w:t>2013/14</w:t>
    </w:r>
    <w:r w:rsidRPr="00D310FD">
      <w:fldChar w:fldCharType="end"/>
    </w:r>
    <w:r w:rsidRPr="00D310FD">
      <w:t xml:space="preserve"> </w:t>
    </w:r>
    <w:r w:rsidRPr="00D310FD">
      <w:tab/>
      <w:t xml:space="preserve">mnr: </w:t>
    </w:r>
    <w:r w:rsidRPr="00D310FD">
      <w:fldChar w:fldCharType="begin" w:fldLock="1"/>
    </w:r>
    <w:r w:rsidRPr="00D310FD">
      <w:instrText xml:space="preserve"> DOCPROPERTY</w:instrText>
    </w:r>
    <w:r w:rsidRPr="00D310FD">
      <w:rPr>
        <w:sz w:val="18"/>
      </w:rPr>
      <w:instrText xml:space="preserve"> "Motionsnummer" *\charformat </w:instrText>
    </w:r>
    <w:r w:rsidRPr="00D310FD">
      <w:fldChar w:fldCharType="separate"/>
    </w:r>
    <w:r w:rsidRPr="00D310FD">
      <w:t>K262</w:t>
    </w:r>
    <w:r w:rsidRPr="00D310FD">
      <w:fldChar w:fldCharType="end"/>
    </w:r>
    <w:r w:rsidRPr="00D310FD">
      <w:br/>
    </w:r>
    <w:r w:rsidRPr="00D310FD">
      <w:fldChar w:fldCharType="begin" w:fldLock="1"/>
    </w:r>
    <w:r w:rsidRPr="00D310FD">
      <w:instrText xml:space="preserve"> DOCPROPERTY</w:instrText>
    </w:r>
    <w:r w:rsidRPr="00D310FD">
      <w:rPr>
        <w:sz w:val="18"/>
      </w:rPr>
      <w:instrText xml:space="preserve"> "Samling" *\charformat </w:instrText>
    </w:r>
    <w:r w:rsidRPr="00D310FD">
      <w:fldChar w:fldCharType="end"/>
    </w:r>
    <w:r w:rsidRPr="00D310FD">
      <w:tab/>
      <w:t xml:space="preserve">pnr: </w:t>
    </w:r>
    <w:r w:rsidRPr="00D310FD">
      <w:fldChar w:fldCharType="begin" w:fldLock="1"/>
    </w:r>
    <w:r w:rsidRPr="00D310FD">
      <w:instrText xml:space="preserve"> DOCPROPERTY</w:instrText>
    </w:r>
    <w:r w:rsidRPr="00D310FD">
      <w:rPr>
        <w:sz w:val="18"/>
      </w:rPr>
      <w:instrText xml:space="preserve"> "Partinummer" *\charformat </w:instrText>
    </w:r>
    <w:r w:rsidRPr="00D310FD">
      <w:fldChar w:fldCharType="separate"/>
    </w:r>
    <w:r w:rsidRPr="00D310FD">
      <w:t>M1527</w:t>
    </w:r>
    <w:r w:rsidRPr="00D310FD">
      <w:fldChar w:fldCharType="end"/>
    </w:r>
  </w:p>
  <w:p w:rsidR="005F4DA1" w:rsidRPr="00D310FD" w:rsidRDefault="005F4DA1">
    <w:pPr>
      <w:pStyle w:val="FSHRub1"/>
    </w:pPr>
    <w:r w:rsidRPr="00D310FD">
      <w:t>Motion till riksdagen</w:t>
    </w:r>
    <w:r w:rsidRPr="00D310FD">
      <w:br/>
    </w:r>
    <w:r w:rsidRPr="00D310FD">
      <w:fldChar w:fldCharType="begin" w:fldLock="1"/>
    </w:r>
    <w:r w:rsidRPr="00D310FD">
      <w:instrText xml:space="preserve"> DOCPROPERTY "YearUser" *\charformat </w:instrText>
    </w:r>
    <w:r w:rsidRPr="00D310FD">
      <w:fldChar w:fldCharType="separate"/>
    </w:r>
    <w:r w:rsidRPr="00D310FD">
      <w:t>2013/14</w:t>
    </w:r>
    <w:r w:rsidRPr="00D310FD">
      <w:fldChar w:fldCharType="end"/>
    </w:r>
    <w:r w:rsidRPr="00D310FD">
      <w:t>:</w:t>
    </w:r>
    <w:r w:rsidRPr="00D310FD">
      <w:fldChar w:fldCharType="begin" w:fldLock="1"/>
    </w:r>
    <w:r w:rsidRPr="00D310FD">
      <w:instrText xml:space="preserve"> DOCPROPERTY "Motionsnummer" *\charformat </w:instrText>
    </w:r>
    <w:r w:rsidRPr="00D310FD">
      <w:fldChar w:fldCharType="separate"/>
    </w:r>
    <w:r w:rsidRPr="00D310FD">
      <w:t>K262</w:t>
    </w:r>
    <w:r w:rsidRPr="00D310FD">
      <w:fldChar w:fldCharType="end"/>
    </w:r>
  </w:p>
  <w:p w:rsidR="005F4DA1" w:rsidRPr="00D310FD" w:rsidRDefault="005F4DA1">
    <w:pPr>
      <w:pStyle w:val="FSHNormalS5"/>
    </w:pPr>
    <w:r w:rsidRPr="00D310FD">
      <w:fldChar w:fldCharType="begin" w:fldLock="1"/>
    </w:r>
    <w:r w:rsidRPr="00D310FD">
      <w:instrText xml:space="preserve"> DOCPROPERTY "MotionarText" *\charformat </w:instrText>
    </w:r>
    <w:r w:rsidRPr="00D310FD">
      <w:fldChar w:fldCharType="separate"/>
    </w:r>
    <w:r w:rsidRPr="00D310FD">
      <w:t>av Christer Akej (M)</w:t>
    </w:r>
    <w:r w:rsidRPr="00D310FD">
      <w:fldChar w:fldCharType="end"/>
    </w:r>
    <w:r w:rsidRPr="00D310FD">
      <w:br/>
    </w:r>
    <w:r w:rsidRPr="00D310FD">
      <w:fldChar w:fldCharType="begin" w:fldLock="1"/>
    </w:r>
    <w:r w:rsidRPr="00D310FD">
      <w:instrText xml:space="preserve"> DOCPROPERTY "SvarFrasKort" *\charformat </w:instrText>
    </w:r>
    <w:r w:rsidRPr="00D310FD">
      <w:fldChar w:fldCharType="end"/>
    </w:r>
  </w:p>
  <w:p w:rsidR="005F4DA1" w:rsidRPr="00D310FD" w:rsidRDefault="005F4DA1">
    <w:pPr>
      <w:pStyle w:val="FSHTitel"/>
    </w:pPr>
    <w:r w:rsidRPr="00D310FD">
      <w:fldChar w:fldCharType="begin" w:fldLock="1"/>
    </w:r>
    <w:r w:rsidRPr="00D310FD">
      <w:instrText xml:space="preserve"> DOCPROPERTY</w:instrText>
    </w:r>
    <w:r w:rsidRPr="00D310FD">
      <w:rPr>
        <w:sz w:val="18"/>
      </w:rPr>
      <w:instrText xml:space="preserve"> "RubrikSvar" *\charformat </w:instrText>
    </w:r>
    <w:r w:rsidRPr="00D310FD">
      <w:fldChar w:fldCharType="separate"/>
    </w:r>
    <w:r w:rsidRPr="00D310FD">
      <w:t>Länsstyrelsens befogenheter</w:t>
    </w:r>
    <w:r w:rsidRPr="00D310FD">
      <w:fldChar w:fldCharType="end"/>
    </w:r>
  </w:p>
  <w:p w:rsidR="005F4DA1" w:rsidRPr="00D310FD" w:rsidRDefault="005F4DA1">
    <w:pPr>
      <w:pStyle w:val="Normal00"/>
    </w:pPr>
  </w:p>
  <w:p w:rsidR="005F4DA1" w:rsidRPr="00D310FD" w:rsidRDefault="005F4D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55324065">
    <w:abstractNumId w:val="13"/>
  </w:num>
  <w:num w:numId="2" w16cid:durableId="1118797154">
    <w:abstractNumId w:val="11"/>
  </w:num>
  <w:num w:numId="3" w16cid:durableId="1792479790">
    <w:abstractNumId w:val="14"/>
  </w:num>
  <w:num w:numId="4" w16cid:durableId="650139510">
    <w:abstractNumId w:val="8"/>
  </w:num>
  <w:num w:numId="5" w16cid:durableId="139154405">
    <w:abstractNumId w:val="3"/>
  </w:num>
  <w:num w:numId="6" w16cid:durableId="1363677352">
    <w:abstractNumId w:val="2"/>
  </w:num>
  <w:num w:numId="7" w16cid:durableId="916012726">
    <w:abstractNumId w:val="1"/>
  </w:num>
  <w:num w:numId="8" w16cid:durableId="261763253">
    <w:abstractNumId w:val="0"/>
  </w:num>
  <w:num w:numId="9" w16cid:durableId="1312370039">
    <w:abstractNumId w:val="9"/>
  </w:num>
  <w:num w:numId="10" w16cid:durableId="2051145918">
    <w:abstractNumId w:val="7"/>
  </w:num>
  <w:num w:numId="11" w16cid:durableId="456997288">
    <w:abstractNumId w:val="6"/>
  </w:num>
  <w:num w:numId="12" w16cid:durableId="712193155">
    <w:abstractNumId w:val="5"/>
  </w:num>
  <w:num w:numId="13" w16cid:durableId="1011181803">
    <w:abstractNumId w:val="4"/>
  </w:num>
  <w:num w:numId="14" w16cid:durableId="1551577246">
    <w:abstractNumId w:val="16"/>
  </w:num>
  <w:num w:numId="15" w16cid:durableId="1208906851">
    <w:abstractNumId w:val="12"/>
  </w:num>
  <w:num w:numId="16" w16cid:durableId="14275747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795237B3-4A70-4FEF-9F6A-D887B6BB997E}"/>
  </w:docVars>
  <w:rsids>
    <w:rsidRoot w:val="00BE0681"/>
    <w:rsid w:val="005F4DA1"/>
    <w:rsid w:val="00BE0681"/>
    <w:rsid w:val="00D310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1D6551-8FDE-45CF-B412-53482215E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1604</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M1527</vt:lpstr>
    </vt:vector>
  </TitlesOfParts>
  <Company>Riksdagen</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M1527</dc:title>
  <dc:subject>M1527</dc:subject>
  <dc:creator>Riksdagen</dc:creator>
  <cp:keywords>Riksdagen</cp:keywords>
  <dc:description>AD-ändringar</dc:description>
  <cp:lastModifiedBy>Lars Brink</cp:lastModifiedBy>
  <cp:revision>2</cp:revision>
  <cp:lastPrinted>2013-12-02T13:44:00Z</cp:lastPrinted>
  <dcterms:created xsi:type="dcterms:W3CDTF">2025-12-17T23:23:00Z</dcterms:created>
  <dcterms:modified xsi:type="dcterms:W3CDTF">2025-12-17T23:23:00Z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PeWä</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Länsstyrelsens befogenheter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Länsstyrelsens befogenheter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M1527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Akej (M)</vt:lpwstr>
  </property>
  <property fmtid="{D5CDD505-2E9C-101B-9397-08002B2CF9AE}" pid="26" name="MotionarLista">
    <vt:lpwstr>Akej, Christer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Akej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pr0929ab</vt:lpwstr>
  </property>
  <property fmtid="{D5CDD505-2E9C-101B-9397-08002B2CF9AE}" pid="46" name="MotionID">
    <vt:lpwstr>20132014000000000077000015270069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20132014000000000077000015270069</vt:lpwstr>
  </property>
  <property fmtid="{D5CDD505-2E9C-101B-9397-08002B2CF9AE}" pid="50" name="nummer">
    <vt:lpwstr>262</vt:lpwstr>
  </property>
  <property fmtid="{D5CDD505-2E9C-101B-9397-08002B2CF9AE}" pid="51" name="utskottsbeteckning">
    <vt:lpwstr>K</vt:lpwstr>
  </property>
  <property fmtid="{D5CDD505-2E9C-101B-9397-08002B2CF9AE}" pid="52" name="GlobalUID">
    <vt:lpwstr>{A243814F-AB48-4B56-BE64-DFB1A2BDDDF2}</vt:lpwstr>
  </property>
  <property fmtid="{D5CDD505-2E9C-101B-9397-08002B2CF9AE}" pid="53" name="Överföringar">
    <vt:i4>0</vt:i4>
  </property>
  <property fmtid="{D5CDD505-2E9C-101B-9397-08002B2CF9AE}" pid="54" name="Checksum">
    <vt:lpwstr>*1020873730131*</vt:lpwstr>
  </property>
  <property fmtid="{D5CDD505-2E9C-101B-9397-08002B2CF9AE}" pid="55" name="skuggnummer">
    <vt:lpwstr>1115</vt:lpwstr>
  </property>
  <property fmtid="{D5CDD505-2E9C-101B-9397-08002B2CF9AE}" pid="56" name="urixVersion">
    <vt:lpwstr>4.6.0.0</vt:lpwstr>
  </property>
  <property fmtid="{D5CDD505-2E9C-101B-9397-08002B2CF9AE}" pid="57" name="urixOrigin">
    <vt:lpwstr>131202 14:44:29.771</vt:lpwstr>
  </property>
  <property fmtid="{D5CDD505-2E9C-101B-9397-08002B2CF9AE}" pid="58" name="urixGuid">
    <vt:lpwstr>{C01F765B-AA84-4983-AA40-3F8BAB196CCC}</vt:lpwstr>
  </property>
</Properties>
</file>