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E362AB">
              <w:rPr>
                <w:b/>
              </w:rPr>
              <w:t>9/20</w:t>
            </w:r>
            <w:r w:rsidR="00520D71">
              <w:rPr>
                <w:b/>
              </w:rPr>
              <w:t>:</w:t>
            </w:r>
            <w:r w:rsidR="00D37945">
              <w:rPr>
                <w:b/>
              </w:rPr>
              <w:t>5</w:t>
            </w:r>
            <w:r w:rsidR="00427449">
              <w:rPr>
                <w:b/>
              </w:rPr>
              <w:t>2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20</w:t>
            </w:r>
            <w:r w:rsidR="00520D71">
              <w:t>-</w:t>
            </w:r>
            <w:r w:rsidR="00D37945">
              <w:t>0</w:t>
            </w:r>
            <w:r w:rsidR="00427449">
              <w:t>9</w:t>
            </w:r>
            <w:r w:rsidR="00520D71">
              <w:t>-</w:t>
            </w:r>
            <w:r w:rsidR="00427449">
              <w:t>01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D37945">
            <w:r>
              <w:t>1</w:t>
            </w:r>
            <w:r w:rsidR="00427449">
              <w:t>1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0166DB">
              <w:t>12:50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E2E78" w:rsidRDefault="00931D40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Medgivande att </w:t>
            </w:r>
            <w:r w:rsidR="00D37945">
              <w:rPr>
                <w:b/>
                <w:snapToGrid w:val="0"/>
              </w:rPr>
              <w:t>delta på distans</w:t>
            </w:r>
          </w:p>
          <w:p w:rsidR="00D37945" w:rsidRDefault="00D37945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449D1" w:rsidRDefault="00D37945" w:rsidP="006449D1">
            <w:pPr>
              <w:rPr>
                <w:sz w:val="22"/>
              </w:rPr>
            </w:pPr>
            <w:r>
              <w:rPr>
                <w:snapToGrid w:val="0"/>
              </w:rPr>
              <w:t xml:space="preserve">Utskottet medgav deltagande på distans för följande ordinarie ledamöter och suppleanter: </w:t>
            </w:r>
            <w:r w:rsidR="006449D1">
              <w:t xml:space="preserve">Pia Nilsson (S), Patrick Reslow (SD), Caroline Helmersson Olsson (S), Fredrik Christensson (C), </w:t>
            </w:r>
          </w:p>
          <w:p w:rsidR="00B0393E" w:rsidRDefault="006449D1" w:rsidP="00B0393E">
            <w:pPr>
              <w:rPr>
                <w:snapToGrid w:val="0"/>
              </w:rPr>
            </w:pPr>
            <w:r>
              <w:t>Linus Sköld (S), Gudrun Brunegård (KD), Maria Nilsson (L), Roza Güclü Hedin (S), Jörgen Grubb (SD), Aylin Fazelian (S), Ilona Szatmari Waldau (V)</w:t>
            </w:r>
            <w:r w:rsidR="000B1FD6">
              <w:t xml:space="preserve"> och </w:t>
            </w:r>
            <w:r>
              <w:t>Mats Berglund (MP)</w:t>
            </w:r>
            <w:r w:rsidR="00D471CA">
              <w:t>.</w:t>
            </w:r>
          </w:p>
          <w:p w:rsidR="006449D1" w:rsidRDefault="006449D1" w:rsidP="00B0393E">
            <w:pPr>
              <w:rPr>
                <w:snapToGrid w:val="0"/>
              </w:rPr>
            </w:pPr>
          </w:p>
          <w:p w:rsidR="00D37945" w:rsidRPr="00D37945" w:rsidRDefault="00D37945" w:rsidP="00662279">
            <w:pPr>
              <w:tabs>
                <w:tab w:val="left" w:pos="1701"/>
              </w:tabs>
              <w:rPr>
                <w:snapToGrid w:val="0"/>
              </w:rPr>
            </w:pPr>
            <w:r w:rsidRPr="00D37945">
              <w:rPr>
                <w:snapToGrid w:val="0"/>
              </w:rPr>
              <w:t>Denna paragraf förklarades omedelbart justerad.</w:t>
            </w:r>
          </w:p>
          <w:p w:rsidR="00D37945" w:rsidRDefault="00D37945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0393E" w:rsidTr="0001177E">
        <w:tc>
          <w:tcPr>
            <w:tcW w:w="567" w:type="dxa"/>
          </w:tcPr>
          <w:p w:rsidR="00B0393E" w:rsidRPr="003B4DE8" w:rsidRDefault="00B0393E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0393E" w:rsidRDefault="00B0393E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om högskoleprovet</w:t>
            </w:r>
          </w:p>
          <w:p w:rsidR="00B0393E" w:rsidRDefault="00B0393E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0393E" w:rsidRDefault="007C1AF5" w:rsidP="00C20DA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color w:val="000000"/>
                <w:szCs w:val="22"/>
                <w:lang w:eastAsia="en-US"/>
              </w:rPr>
              <w:t xml:space="preserve">Generaldirektören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Karin Röding</w:t>
            </w:r>
            <w:r w:rsidR="00C20DAC">
              <w:rPr>
                <w:rFonts w:eastAsiaTheme="minorHAnsi"/>
                <w:color w:val="000000"/>
                <w:szCs w:val="24"/>
                <w:lang w:eastAsia="en-US"/>
              </w:rPr>
              <w:t xml:space="preserve"> åtföljd av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a</w:t>
            </w:r>
            <w:r>
              <w:t>vdelningscheferna Tuula Kuosmanen och Per Zettervall, samtliga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från Universitets- och högskolerådet</w:t>
            </w:r>
            <w:r w:rsidR="000B1FD6">
              <w:rPr>
                <w:rFonts w:eastAsiaTheme="minorHAnsi"/>
                <w:color w:val="000000"/>
                <w:szCs w:val="24"/>
                <w:lang w:eastAsia="en-US"/>
              </w:rPr>
              <w:t xml:space="preserve"> och </w:t>
            </w:r>
            <w:r w:rsidR="008525E0">
              <w:rPr>
                <w:rFonts w:eastAsiaTheme="minorHAnsi"/>
                <w:color w:val="000000"/>
                <w:szCs w:val="24"/>
                <w:lang w:eastAsia="en-US"/>
              </w:rPr>
              <w:t>u</w:t>
            </w:r>
            <w:r>
              <w:rPr>
                <w:rFonts w:eastAsiaTheme="minorHAnsi"/>
                <w:color w:val="000000"/>
                <w:szCs w:val="22"/>
                <w:lang w:eastAsia="en-US"/>
              </w:rPr>
              <w:t xml:space="preserve">niversitetsdirektören Eino </w:t>
            </w:r>
            <w:proofErr w:type="spellStart"/>
            <w:r>
              <w:rPr>
                <w:rFonts w:eastAsiaTheme="minorHAnsi"/>
                <w:color w:val="000000"/>
                <w:szCs w:val="22"/>
                <w:lang w:eastAsia="en-US"/>
              </w:rPr>
              <w:t>Örnfeldt</w:t>
            </w:r>
            <w:proofErr w:type="spellEnd"/>
            <w:r>
              <w:rPr>
                <w:rFonts w:eastAsiaTheme="minorHAnsi"/>
                <w:color w:val="000000"/>
                <w:szCs w:val="22"/>
                <w:lang w:eastAsia="en-US"/>
              </w:rPr>
              <w:t xml:space="preserve"> från Stockholms universitet</w:t>
            </w:r>
            <w:r w:rsidR="000B1FD6">
              <w:rPr>
                <w:rFonts w:eastAsiaTheme="minorHAnsi"/>
                <w:color w:val="000000"/>
                <w:szCs w:val="22"/>
                <w:lang w:eastAsia="en-US"/>
              </w:rPr>
              <w:t xml:space="preserve"> samt </w:t>
            </w:r>
            <w:r w:rsidR="008525E0">
              <w:rPr>
                <w:rFonts w:eastAsiaTheme="minorHAnsi"/>
                <w:color w:val="000000"/>
                <w:szCs w:val="22"/>
                <w:lang w:eastAsia="en-US"/>
              </w:rPr>
              <w:t>s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tatsrådet Matilda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Ernkrans</w:t>
            </w:r>
            <w:proofErr w:type="spellEnd"/>
            <w:r w:rsidR="00C20DAC">
              <w:rPr>
                <w:rFonts w:eastAsiaTheme="minorHAnsi"/>
                <w:color w:val="000000"/>
                <w:szCs w:val="24"/>
                <w:lang w:eastAsia="en-US"/>
              </w:rPr>
              <w:t xml:space="preserve"> åtföljd av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statssekreterare Stefan Engström, </w:t>
            </w:r>
            <w:r w:rsidR="008525E0">
              <w:rPr>
                <w:rFonts w:eastAsiaTheme="minorHAnsi"/>
                <w:color w:val="000000"/>
                <w:szCs w:val="24"/>
                <w:lang w:eastAsia="en-US"/>
              </w:rPr>
              <w:t>expedi</w:t>
            </w:r>
            <w:r w:rsidR="008525E0" w:rsidRPr="008525E0">
              <w:rPr>
                <w:rFonts w:eastAsiaTheme="minorHAnsi"/>
                <w:color w:val="000000"/>
                <w:szCs w:val="24"/>
                <w:lang w:eastAsia="en-US"/>
              </w:rPr>
              <w:t>tionschefen Katarina Back, departementsrådet Therese Ahlqvist</w:t>
            </w:r>
            <w:r w:rsidR="008525E0">
              <w:rPr>
                <w:rFonts w:eastAsiaTheme="minorHAnsi"/>
                <w:color w:val="000000"/>
                <w:szCs w:val="24"/>
                <w:lang w:eastAsia="en-US"/>
              </w:rPr>
              <w:t xml:space="preserve">, </w:t>
            </w:r>
            <w:r w:rsidR="008525E0" w:rsidRPr="008525E0">
              <w:rPr>
                <w:rFonts w:eastAsiaTheme="minorHAnsi"/>
                <w:color w:val="000000"/>
                <w:szCs w:val="24"/>
                <w:lang w:eastAsia="en-US"/>
              </w:rPr>
              <w:t>ämnesrådet Bente Björk</w:t>
            </w:r>
            <w:r w:rsidR="008525E0">
              <w:rPr>
                <w:rFonts w:eastAsiaTheme="minorHAnsi"/>
                <w:color w:val="000000"/>
                <w:szCs w:val="24"/>
                <w:lang w:eastAsia="en-US"/>
              </w:rPr>
              <w:t xml:space="preserve"> och </w:t>
            </w:r>
            <w:r w:rsidRPr="008525E0">
              <w:rPr>
                <w:rFonts w:eastAsiaTheme="minorHAnsi"/>
                <w:color w:val="000000"/>
                <w:szCs w:val="24"/>
                <w:lang w:eastAsia="en-US"/>
              </w:rPr>
              <w:t>politiskt sakkunnige Amanda Borg, samtliga från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Utbildningsdepartementet</w:t>
            </w:r>
            <w:r w:rsidR="008525E0">
              <w:rPr>
                <w:rFonts w:eastAsiaTheme="minorHAnsi"/>
                <w:color w:val="000000"/>
                <w:szCs w:val="24"/>
                <w:lang w:eastAsia="en-US"/>
              </w:rPr>
              <w:t xml:space="preserve">, informerade om </w:t>
            </w:r>
            <w:r w:rsidR="000B1FD6">
              <w:rPr>
                <w:rFonts w:eastAsiaTheme="minorHAnsi"/>
                <w:color w:val="000000"/>
                <w:szCs w:val="24"/>
                <w:lang w:eastAsia="en-US"/>
              </w:rPr>
              <w:t>förutsättningarna för att genomföra högskoleprovet</w:t>
            </w:r>
            <w:r w:rsidR="00C20DAC">
              <w:rPr>
                <w:rFonts w:eastAsiaTheme="minorHAnsi"/>
                <w:color w:val="000000"/>
                <w:szCs w:val="24"/>
                <w:lang w:eastAsia="en-US"/>
              </w:rPr>
              <w:t xml:space="preserve">.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D37945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37945">
              <w:rPr>
                <w:b/>
                <w:snapToGrid w:val="0"/>
              </w:rPr>
              <w:t>F</w:t>
            </w:r>
            <w:r w:rsidR="00427449">
              <w:rPr>
                <w:b/>
                <w:snapToGrid w:val="0"/>
              </w:rPr>
              <w:t>råga</w:t>
            </w:r>
            <w:r w:rsidRPr="00D37945">
              <w:rPr>
                <w:b/>
                <w:snapToGrid w:val="0"/>
              </w:rPr>
              <w:t xml:space="preserve"> om utskottsinitiativ om genomförande av högskoleprovet 2020</w:t>
            </w:r>
          </w:p>
          <w:p w:rsidR="00D37945" w:rsidRDefault="00D37945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37945" w:rsidRDefault="00427449" w:rsidP="0042744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Cs/>
                <w:color w:val="000000"/>
                <w:szCs w:val="24"/>
              </w:rPr>
              <w:t xml:space="preserve">Utskottet fortsatte behandlingen av </w:t>
            </w:r>
            <w:r w:rsidR="000166DB">
              <w:rPr>
                <w:bCs/>
                <w:color w:val="000000"/>
                <w:szCs w:val="24"/>
              </w:rPr>
              <w:t>fråga om</w:t>
            </w:r>
            <w:r w:rsidRPr="00427449">
              <w:rPr>
                <w:bCs/>
                <w:color w:val="000000"/>
                <w:szCs w:val="24"/>
              </w:rPr>
              <w:t xml:space="preserve"> </w:t>
            </w:r>
            <w:r w:rsidRPr="00427449">
              <w:rPr>
                <w:snapToGrid w:val="0"/>
              </w:rPr>
              <w:t>utskottsinitiativ om genomförande av högskoleprovet 2</w:t>
            </w:r>
            <w:r w:rsidRPr="00C20DAC">
              <w:rPr>
                <w:snapToGrid w:val="0"/>
              </w:rPr>
              <w:t>020</w:t>
            </w:r>
            <w:r w:rsidR="000166DB" w:rsidRPr="00C20DAC">
              <w:rPr>
                <w:snapToGrid w:val="0"/>
              </w:rPr>
              <w:t xml:space="preserve"> enligt bilaga 2.</w:t>
            </w:r>
            <w:r w:rsidR="000B4E1A" w:rsidRPr="00C20DAC">
              <w:rPr>
                <w:snapToGrid w:val="0"/>
              </w:rPr>
              <w:t xml:space="preserve"> </w:t>
            </w:r>
          </w:p>
          <w:p w:rsidR="008525E0" w:rsidRDefault="008525E0" w:rsidP="00427449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</w:p>
          <w:p w:rsidR="008525E0" w:rsidRDefault="008525E0" w:rsidP="00427449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Utskottet beslutade att inte ta något initiativ.</w:t>
            </w:r>
          </w:p>
          <w:p w:rsidR="00D37945" w:rsidRDefault="00D37945" w:rsidP="00D37945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D37945" w:rsidRDefault="008525E0" w:rsidP="000166DB">
            <w:pPr>
              <w:widowControl/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Mot beslutet reserverade sig ledamöterna från M</w:t>
            </w:r>
            <w:r w:rsidR="000166DB">
              <w:rPr>
                <w:snapToGrid w:val="0"/>
              </w:rPr>
              <w:t>oderaterna</w:t>
            </w:r>
            <w:r>
              <w:rPr>
                <w:snapToGrid w:val="0"/>
              </w:rPr>
              <w:t>, S</w:t>
            </w:r>
            <w:r w:rsidR="000166DB">
              <w:rPr>
                <w:snapToGrid w:val="0"/>
              </w:rPr>
              <w:t>verigedemokraterna</w:t>
            </w:r>
            <w:r>
              <w:rPr>
                <w:snapToGrid w:val="0"/>
              </w:rPr>
              <w:t xml:space="preserve"> och K</w:t>
            </w:r>
            <w:r w:rsidR="000166DB">
              <w:rPr>
                <w:snapToGrid w:val="0"/>
              </w:rPr>
              <w:t>ristdemokraterna och ansåg att utskottet borde ha tagit initiativ enligt det framlagda förslaget.</w:t>
            </w:r>
          </w:p>
          <w:p w:rsidR="000166DB" w:rsidRPr="000166DB" w:rsidRDefault="000166DB" w:rsidP="000166DB">
            <w:pPr>
              <w:widowControl/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B0393E" w:rsidTr="0001177E">
        <w:tc>
          <w:tcPr>
            <w:tcW w:w="567" w:type="dxa"/>
          </w:tcPr>
          <w:p w:rsidR="00B0393E" w:rsidRPr="003B4DE8" w:rsidRDefault="00B0393E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0393E" w:rsidRDefault="00B0393E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B0393E" w:rsidRDefault="00B0393E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C1AF5" w:rsidRDefault="007C1AF5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Utskottet justerade protokoll 2019/20:51.</w:t>
            </w:r>
          </w:p>
          <w:p w:rsidR="00B0393E" w:rsidRPr="00D37945" w:rsidRDefault="00B0393E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0393E" w:rsidTr="0001177E">
        <w:tc>
          <w:tcPr>
            <w:tcW w:w="567" w:type="dxa"/>
          </w:tcPr>
          <w:p w:rsidR="00B0393E" w:rsidRPr="003B4DE8" w:rsidRDefault="00B0393E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0393E" w:rsidRDefault="00B0393E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Anmälningar</w:t>
            </w:r>
          </w:p>
          <w:p w:rsidR="00B0393E" w:rsidRDefault="00B0393E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C1AF5" w:rsidRDefault="007C1AF5" w:rsidP="007C1AF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anmäldes enligt bilag</w:t>
            </w:r>
            <w:r w:rsidR="006449D1">
              <w:rPr>
                <w:snapToGrid w:val="0"/>
              </w:rPr>
              <w:t>a 3</w:t>
            </w:r>
            <w:r>
              <w:rPr>
                <w:snapToGrid w:val="0"/>
              </w:rPr>
              <w:t>.</w:t>
            </w:r>
          </w:p>
          <w:p w:rsidR="007C1AF5" w:rsidRPr="00D37945" w:rsidRDefault="007C1AF5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0393E" w:rsidTr="0001177E">
        <w:tc>
          <w:tcPr>
            <w:tcW w:w="567" w:type="dxa"/>
          </w:tcPr>
          <w:p w:rsidR="00B0393E" w:rsidRPr="003B4DE8" w:rsidRDefault="00B0393E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0393E" w:rsidRDefault="00B0393E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Inkomna EU-dokument</w:t>
            </w:r>
          </w:p>
          <w:p w:rsidR="00B0393E" w:rsidRDefault="00B0393E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7C1AF5" w:rsidRDefault="007C1AF5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EU-dokument anmäldes enligt bilag</w:t>
            </w:r>
            <w:r w:rsidR="006449D1">
              <w:rPr>
                <w:snapToGrid w:val="0"/>
              </w:rPr>
              <w:t>a 4</w:t>
            </w:r>
            <w:r>
              <w:rPr>
                <w:snapToGrid w:val="0"/>
              </w:rPr>
              <w:t>.</w:t>
            </w:r>
          </w:p>
          <w:p w:rsidR="007C1AF5" w:rsidRDefault="007C1AF5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8525E0">
              <w:rPr>
                <w:szCs w:val="24"/>
              </w:rPr>
              <w:t>torsdagen</w:t>
            </w:r>
            <w:r w:rsidR="00ED0438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den</w:t>
            </w:r>
            <w:r w:rsidR="00D37945">
              <w:rPr>
                <w:szCs w:val="24"/>
              </w:rPr>
              <w:t xml:space="preserve"> </w:t>
            </w:r>
            <w:r w:rsidR="00ED0438">
              <w:rPr>
                <w:szCs w:val="24"/>
              </w:rPr>
              <w:t>1</w:t>
            </w:r>
            <w:r w:rsidR="008525E0">
              <w:rPr>
                <w:szCs w:val="24"/>
              </w:rPr>
              <w:t>0</w:t>
            </w:r>
            <w:r w:rsidR="00D37945">
              <w:rPr>
                <w:szCs w:val="24"/>
              </w:rPr>
              <w:t xml:space="preserve"> september</w:t>
            </w:r>
            <w:r w:rsidR="00BB7028">
              <w:rPr>
                <w:szCs w:val="24"/>
              </w:rPr>
              <w:t xml:space="preserve"> 20</w:t>
            </w:r>
            <w:r w:rsidR="005F0E85">
              <w:rPr>
                <w:szCs w:val="24"/>
              </w:rPr>
              <w:t>20</w:t>
            </w:r>
            <w:r>
              <w:rPr>
                <w:szCs w:val="24"/>
              </w:rPr>
              <w:t xml:space="preserve"> kl. </w:t>
            </w:r>
            <w:r w:rsidR="00D37945">
              <w:rPr>
                <w:szCs w:val="24"/>
              </w:rPr>
              <w:t>1</w:t>
            </w:r>
            <w:r w:rsidR="008525E0">
              <w:rPr>
                <w:szCs w:val="24"/>
              </w:rPr>
              <w:t>0</w:t>
            </w:r>
            <w:r>
              <w:rPr>
                <w:szCs w:val="24"/>
              </w:rPr>
              <w:t>.00.</w:t>
            </w: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ED0438" w:rsidRDefault="00ED043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ED0438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8525E0">
              <w:t>torsdagen den 10</w:t>
            </w:r>
            <w:r w:rsidR="00ED0438">
              <w:t xml:space="preserve"> september</w:t>
            </w:r>
            <w:r w:rsidR="00BB7028">
              <w:t xml:space="preserve"> 20</w:t>
            </w:r>
            <w:r w:rsidR="005F0E85">
              <w:t>20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931D40" w:rsidP="00931D4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201</w:t>
            </w:r>
            <w:r w:rsidR="00E362AB">
              <w:t>9/20</w:t>
            </w:r>
            <w:r>
              <w:t>:</w:t>
            </w:r>
            <w:r w:rsidR="00D37945">
              <w:t>5</w:t>
            </w:r>
            <w:r w:rsidR="00427449">
              <w:t>2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ED0438">
              <w:rPr>
                <w:sz w:val="22"/>
              </w:rPr>
              <w:t>1-</w:t>
            </w:r>
            <w:r w:rsidR="000166DB">
              <w:rPr>
                <w:sz w:val="22"/>
              </w:rPr>
              <w:t>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87F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0166DB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6110B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</w:t>
            </w:r>
            <w:r w:rsidR="00BB7028">
              <w:rPr>
                <w:sz w:val="22"/>
                <w:szCs w:val="22"/>
              </w:rPr>
              <w:t xml:space="preserve"> (L), </w:t>
            </w:r>
            <w:r w:rsidR="000867B0">
              <w:rPr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6449D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437505" w:rsidP="00086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Axén Olin</w:t>
            </w:r>
            <w:r w:rsidR="009A1CEC">
              <w:rPr>
                <w:sz w:val="22"/>
                <w:szCs w:val="22"/>
              </w:rPr>
              <w:t xml:space="preserve"> (M)</w:t>
            </w:r>
            <w:r w:rsidR="000867B0">
              <w:rPr>
                <w:sz w:val="22"/>
                <w:szCs w:val="22"/>
              </w:rPr>
              <w:t>, 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166DB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6449D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Püss</w:t>
            </w:r>
            <w:r w:rsidR="00C150F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166DB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6449D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6449D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6449D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166DB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166DB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6449D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82E3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</w:t>
            </w:r>
            <w:r w:rsidR="00C150F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4674A" w:rsidP="004C1EAB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</w:t>
            </w:r>
            <w:r w:rsidR="00B63606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166DB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Falk</w:t>
            </w:r>
            <w:r w:rsidR="00C150F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E9391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</w:t>
            </w:r>
            <w:r w:rsidR="004309E7">
              <w:rPr>
                <w:sz w:val="22"/>
                <w:szCs w:val="22"/>
              </w:rPr>
              <w:t xml:space="preserve"> </w:t>
            </w:r>
            <w:r w:rsidR="00C150F8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6449D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Pr="003D41A2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6449D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04674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</w:t>
            </w:r>
            <w:r w:rsidR="00C150F8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712BC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0C461C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5276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04674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5D78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0C461C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04674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6449D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 xml:space="preserve">Ulrika Heindorff </w:t>
            </w:r>
            <w:r w:rsidR="00C150F8" w:rsidRPr="000C461C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29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0C4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9B5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4218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Åsebol </w:t>
            </w:r>
            <w:r w:rsidR="00C150F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CA226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</w:t>
            </w:r>
            <w:r w:rsidR="00E2514D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F8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6449D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0166D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7DB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2B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297" w:rsidTr="00362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Stina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931D40" w:rsidRPr="003D41A2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6"/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</w:tbl>
    <w:p w:rsidR="00665932" w:rsidRDefault="00665932" w:rsidP="0094206B">
      <w:pPr>
        <w:widowControl/>
      </w:pPr>
    </w:p>
    <w:sectPr w:rsidR="00665932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9C"/>
    <w:rsid w:val="00001172"/>
    <w:rsid w:val="0001177E"/>
    <w:rsid w:val="00013FF4"/>
    <w:rsid w:val="0001407C"/>
    <w:rsid w:val="000166DB"/>
    <w:rsid w:val="00022A7C"/>
    <w:rsid w:val="00026856"/>
    <w:rsid w:val="00033465"/>
    <w:rsid w:val="0004674A"/>
    <w:rsid w:val="00064ACB"/>
    <w:rsid w:val="00071F8E"/>
    <w:rsid w:val="00073768"/>
    <w:rsid w:val="000867B0"/>
    <w:rsid w:val="0009467D"/>
    <w:rsid w:val="00097DF0"/>
    <w:rsid w:val="000A2204"/>
    <w:rsid w:val="000B1FD6"/>
    <w:rsid w:val="000B4E1A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712BC"/>
    <w:rsid w:val="00185496"/>
    <w:rsid w:val="00186651"/>
    <w:rsid w:val="001A287E"/>
    <w:rsid w:val="001D5522"/>
    <w:rsid w:val="001F5AC6"/>
    <w:rsid w:val="002059AD"/>
    <w:rsid w:val="00207D45"/>
    <w:rsid w:val="0022226E"/>
    <w:rsid w:val="00237DB6"/>
    <w:rsid w:val="002462FF"/>
    <w:rsid w:val="00253162"/>
    <w:rsid w:val="002608E3"/>
    <w:rsid w:val="00267FC1"/>
    <w:rsid w:val="00272427"/>
    <w:rsid w:val="002871AD"/>
    <w:rsid w:val="002D5CD8"/>
    <w:rsid w:val="002E7435"/>
    <w:rsid w:val="002E7751"/>
    <w:rsid w:val="002F31F6"/>
    <w:rsid w:val="002F53A6"/>
    <w:rsid w:val="00303E1D"/>
    <w:rsid w:val="003125C1"/>
    <w:rsid w:val="00330C61"/>
    <w:rsid w:val="00335FB0"/>
    <w:rsid w:val="003372A6"/>
    <w:rsid w:val="0034218D"/>
    <w:rsid w:val="00343EFD"/>
    <w:rsid w:val="00352297"/>
    <w:rsid w:val="00355251"/>
    <w:rsid w:val="00360AE7"/>
    <w:rsid w:val="00361E18"/>
    <w:rsid w:val="003624B6"/>
    <w:rsid w:val="003702B4"/>
    <w:rsid w:val="00370F89"/>
    <w:rsid w:val="003806C2"/>
    <w:rsid w:val="0038157D"/>
    <w:rsid w:val="00387966"/>
    <w:rsid w:val="00387EC2"/>
    <w:rsid w:val="003A0CB8"/>
    <w:rsid w:val="003A5FC9"/>
    <w:rsid w:val="003B4DE8"/>
    <w:rsid w:val="003D41A2"/>
    <w:rsid w:val="003F0380"/>
    <w:rsid w:val="003F4AD8"/>
    <w:rsid w:val="00401D1E"/>
    <w:rsid w:val="00402D5D"/>
    <w:rsid w:val="0040376B"/>
    <w:rsid w:val="00407517"/>
    <w:rsid w:val="004214D1"/>
    <w:rsid w:val="00424C64"/>
    <w:rsid w:val="00427449"/>
    <w:rsid w:val="004309E7"/>
    <w:rsid w:val="00437505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E5C5F"/>
    <w:rsid w:val="005F0E85"/>
    <w:rsid w:val="005F5155"/>
    <w:rsid w:val="00600608"/>
    <w:rsid w:val="00601C28"/>
    <w:rsid w:val="00602725"/>
    <w:rsid w:val="0060305B"/>
    <w:rsid w:val="006110B5"/>
    <w:rsid w:val="00622525"/>
    <w:rsid w:val="00637376"/>
    <w:rsid w:val="006449D1"/>
    <w:rsid w:val="00650ADB"/>
    <w:rsid w:val="00656ECC"/>
    <w:rsid w:val="00662279"/>
    <w:rsid w:val="00665932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E0945"/>
    <w:rsid w:val="006E6B54"/>
    <w:rsid w:val="00711344"/>
    <w:rsid w:val="00721260"/>
    <w:rsid w:val="00733929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6A7"/>
    <w:rsid w:val="007B6F35"/>
    <w:rsid w:val="007C0DFA"/>
    <w:rsid w:val="007C1AF5"/>
    <w:rsid w:val="007C52B4"/>
    <w:rsid w:val="007D23C1"/>
    <w:rsid w:val="007D3639"/>
    <w:rsid w:val="007D47AC"/>
    <w:rsid w:val="007D76A1"/>
    <w:rsid w:val="007D7945"/>
    <w:rsid w:val="007E5066"/>
    <w:rsid w:val="007E738E"/>
    <w:rsid w:val="007F73E1"/>
    <w:rsid w:val="00823C8C"/>
    <w:rsid w:val="00825D78"/>
    <w:rsid w:val="00827DBD"/>
    <w:rsid w:val="00832BA8"/>
    <w:rsid w:val="0083501D"/>
    <w:rsid w:val="00841B9D"/>
    <w:rsid w:val="0085206E"/>
    <w:rsid w:val="008525E0"/>
    <w:rsid w:val="00872753"/>
    <w:rsid w:val="00876835"/>
    <w:rsid w:val="00886BA6"/>
    <w:rsid w:val="008929D2"/>
    <w:rsid w:val="008B080B"/>
    <w:rsid w:val="008B4A0D"/>
    <w:rsid w:val="008C35C4"/>
    <w:rsid w:val="008E2E78"/>
    <w:rsid w:val="008F6C98"/>
    <w:rsid w:val="008F7983"/>
    <w:rsid w:val="009171C9"/>
    <w:rsid w:val="00923EFE"/>
    <w:rsid w:val="00925ABE"/>
    <w:rsid w:val="00931D40"/>
    <w:rsid w:val="0094206B"/>
    <w:rsid w:val="0094358D"/>
    <w:rsid w:val="00960E59"/>
    <w:rsid w:val="00985715"/>
    <w:rsid w:val="0099040F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0393E"/>
    <w:rsid w:val="00B1265F"/>
    <w:rsid w:val="00B2693D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25D7"/>
    <w:rsid w:val="00BA404C"/>
    <w:rsid w:val="00BB4FC6"/>
    <w:rsid w:val="00BB6E1B"/>
    <w:rsid w:val="00BB7028"/>
    <w:rsid w:val="00BF1E92"/>
    <w:rsid w:val="00BF5F58"/>
    <w:rsid w:val="00C04265"/>
    <w:rsid w:val="00C1169B"/>
    <w:rsid w:val="00C150F8"/>
    <w:rsid w:val="00C20DAC"/>
    <w:rsid w:val="00C21DC4"/>
    <w:rsid w:val="00C318F6"/>
    <w:rsid w:val="00C422E7"/>
    <w:rsid w:val="00C56D9C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C15D0"/>
    <w:rsid w:val="00CD10D8"/>
    <w:rsid w:val="00CD4DBD"/>
    <w:rsid w:val="00CE524E"/>
    <w:rsid w:val="00CF376E"/>
    <w:rsid w:val="00CF6815"/>
    <w:rsid w:val="00CF7C43"/>
    <w:rsid w:val="00D16550"/>
    <w:rsid w:val="00D21331"/>
    <w:rsid w:val="00D35718"/>
    <w:rsid w:val="00D37945"/>
    <w:rsid w:val="00D471CA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D0438"/>
    <w:rsid w:val="00EE4C8A"/>
    <w:rsid w:val="00EE73D8"/>
    <w:rsid w:val="00F12574"/>
    <w:rsid w:val="00F23954"/>
    <w:rsid w:val="00F33EF9"/>
    <w:rsid w:val="00F46F0D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29560-55FA-4071-B1BF-1DE552DC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BA25D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A25D7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D471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8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473</Words>
  <Characters>3573</Characters>
  <Application>Microsoft Office Word</Application>
  <DocSecurity>4</DocSecurity>
  <Lines>1191</Lines>
  <Paragraphs>183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Anna Bolmström</cp:lastModifiedBy>
  <cp:revision>2</cp:revision>
  <cp:lastPrinted>2020-09-01T13:47:00Z</cp:lastPrinted>
  <dcterms:created xsi:type="dcterms:W3CDTF">2020-09-11T07:34:00Z</dcterms:created>
  <dcterms:modified xsi:type="dcterms:W3CDTF">2020-09-11T07:34:00Z</dcterms:modified>
</cp:coreProperties>
</file>