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004BB4BE604F3C80759F12D5F9E3A7"/>
        </w:placeholder>
        <w:text/>
      </w:sdtPr>
      <w:sdtEndPr/>
      <w:sdtContent>
        <w:p w:rsidRPr="009B062B" w:rsidR="00AF30DD" w:rsidP="00CB42BE" w:rsidRDefault="00AF30DD" w14:paraId="3FC9AD6A" w14:textId="77777777">
          <w:pPr>
            <w:pStyle w:val="Rubrik1"/>
            <w:spacing w:after="300"/>
          </w:pPr>
          <w:r w:rsidRPr="009B062B">
            <w:t>Förslag till riksdagsbeslut</w:t>
          </w:r>
        </w:p>
      </w:sdtContent>
    </w:sdt>
    <w:sdt>
      <w:sdtPr>
        <w:alias w:val="Yrkande 1"/>
        <w:tag w:val="8c40af89-a253-4be7-a545-5187c37dd4b5"/>
        <w:id w:val="1668590095"/>
        <w:lock w:val="sdtLocked"/>
      </w:sdtPr>
      <w:sdtEndPr/>
      <w:sdtContent>
        <w:p w:rsidR="00F43CAE" w:rsidRDefault="00D92F48" w14:paraId="3FC9AD6B" w14:textId="2D80BF32">
          <w:pPr>
            <w:pStyle w:val="Frslagstext"/>
            <w:numPr>
              <w:ilvl w:val="0"/>
              <w:numId w:val="0"/>
            </w:numPr>
          </w:pPr>
          <w:r>
            <w:t>Riksdagen ställer sig bakom det som anförs i motionen om att överväga möjligheten att se över regelverk så att användning av pyrotekniska varor (t.ex. fyrverkerier, raketer och smällare) utan tillstånd från polisen förbjuds inom kvartersmark för bostadsområden i detaljplan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F48BCD54294B89AE2772E7106FF998"/>
        </w:placeholder>
        <w:text/>
      </w:sdtPr>
      <w:sdtEndPr/>
      <w:sdtContent>
        <w:p w:rsidRPr="009B062B" w:rsidR="006D79C9" w:rsidP="00333E95" w:rsidRDefault="006D79C9" w14:paraId="3FC9AD6C" w14:textId="77777777">
          <w:pPr>
            <w:pStyle w:val="Rubrik1"/>
          </w:pPr>
          <w:r>
            <w:t>Motivering</w:t>
          </w:r>
        </w:p>
      </w:sdtContent>
    </w:sdt>
    <w:p w:rsidRPr="00CB42BE" w:rsidR="00CB42BE" w:rsidP="00CB42BE" w:rsidRDefault="009676EC" w14:paraId="3FC9AD6D" w14:textId="0B76F92E">
      <w:pPr>
        <w:pStyle w:val="Normalutanindragellerluft"/>
      </w:pPr>
      <w:r w:rsidRPr="00CB42BE">
        <w:t xml:space="preserve">Årligen leder fyrverkerier till många olyckor i Sverige, bara i bostadsområden skadas cirka 100 personer varje år. Ofta är det unga personer som drabbas och </w:t>
      </w:r>
      <w:r w:rsidR="00032E83">
        <w:t xml:space="preserve">som </w:t>
      </w:r>
      <w:r w:rsidRPr="00CB42BE">
        <w:t>måste söka vård för exempelvis splitterskador eller förlust av fingrar. Raketer skjuts in i fönster i lägenheter och hus och kan ställa till med allvarlig skada. Många människor drabbas ofrivilligt. Äldre med hjärtproblem och trauman, djur och små barn är exempel på personer som kan drabbas av stress och onödigt lidande på grund av smällare och raketer. Dessutom har skjutandet negativa konsekvenser för den redan sköra miljön.</w:t>
      </w:r>
    </w:p>
    <w:p w:rsidRPr="00CB42BE" w:rsidR="009676EC" w:rsidP="00CB42BE" w:rsidRDefault="009676EC" w14:paraId="3FC9AD6E" w14:textId="41E65191">
      <w:r w:rsidRPr="00CB42BE">
        <w:t>Efter en allvarlig fyrverkeriolycka för några år sedan har Myndigheten för samhälls</w:t>
      </w:r>
      <w:r w:rsidR="00AD7CF5">
        <w:softHyphen/>
      </w:r>
      <w:bookmarkStart w:name="_GoBack" w:id="1"/>
      <w:bookmarkEnd w:id="1"/>
      <w:r w:rsidRPr="00CB42BE">
        <w:t>skydd och beredskap (MSB) genomfört en studie om raketer som finns tillgängliga på den svenska marknaden och deras skadepotential. Studien visade att raketer som har mer än 90 gram pyrotekniska satser är farligare än man tidigare har vetat om.</w:t>
      </w:r>
    </w:p>
    <w:p w:rsidRPr="00CB42BE" w:rsidR="00BB6339" w:rsidP="00CB42BE" w:rsidRDefault="009676EC" w14:paraId="3FC9AD6F" w14:textId="3B70350F">
      <w:r w:rsidRPr="00CB42BE">
        <w:t xml:space="preserve">Baserat på ovanstående borde </w:t>
      </w:r>
      <w:r w:rsidRPr="00CB42BE" w:rsidR="006318AE">
        <w:t xml:space="preserve">man överväga </w:t>
      </w:r>
      <w:r w:rsidRPr="00CB42BE">
        <w:t xml:space="preserve">möjligheten att se </w:t>
      </w:r>
      <w:r w:rsidRPr="00CB42BE" w:rsidR="006318AE">
        <w:t xml:space="preserve">över </w:t>
      </w:r>
      <w:r w:rsidR="00032E83">
        <w:t>o</w:t>
      </w:r>
      <w:r w:rsidRPr="00CB42BE">
        <w:t>rdningslagen</w:t>
      </w:r>
      <w:r w:rsidR="00032E83">
        <w:t>,</w:t>
      </w:r>
      <w:r w:rsidRPr="00CB42BE">
        <w:t xml:space="preserve"> SFS</w:t>
      </w:r>
      <w:r w:rsidR="00032E83">
        <w:t>-</w:t>
      </w:r>
      <w:r w:rsidRPr="00CB42BE">
        <w:t>nr: 1993:1617</w:t>
      </w:r>
      <w:r w:rsidRPr="00CB42BE" w:rsidR="006318AE">
        <w:t xml:space="preserve">. Möjligheten till ändringar, i syfte att </w:t>
      </w:r>
      <w:r w:rsidRPr="00CB42BE">
        <w:t>användning av pyrotekniska varor (till exempel fyrverkerier, raketer och smällare) utan tillstånd från polisen</w:t>
      </w:r>
      <w:r w:rsidRPr="00CB42BE" w:rsidR="006318AE">
        <w:t xml:space="preserve"> skulle kunna</w:t>
      </w:r>
      <w:r w:rsidRPr="00CB42BE">
        <w:t xml:space="preserve"> förbjud</w:t>
      </w:r>
      <w:r w:rsidR="00032E83">
        <w:t>a</w:t>
      </w:r>
      <w:r w:rsidRPr="00CB42BE">
        <w:t>s inom kvartersmark för bostadsområden i detaljplan</w:t>
      </w:r>
      <w:r w:rsidRPr="00CB42BE" w:rsidR="006318AE">
        <w:t>, borde ses över.</w:t>
      </w:r>
    </w:p>
    <w:sdt>
      <w:sdtPr>
        <w:alias w:val="CC_Underskrifter"/>
        <w:tag w:val="CC_Underskrifter"/>
        <w:id w:val="583496634"/>
        <w:lock w:val="sdtContentLocked"/>
        <w:placeholder>
          <w:docPart w:val="4722A45E3CB742FBBA9D01088E3AF71B"/>
        </w:placeholder>
      </w:sdtPr>
      <w:sdtEndPr/>
      <w:sdtContent>
        <w:p w:rsidR="00CB42BE" w:rsidP="007536CC" w:rsidRDefault="00CB42BE" w14:paraId="3FC9AD70" w14:textId="77777777"/>
        <w:p w:rsidRPr="008E0FE2" w:rsidR="004801AC" w:rsidP="007536CC" w:rsidRDefault="00AD7CF5" w14:paraId="3FC9AD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Gunilla Carlsson (S)</w:t>
            </w:r>
          </w:p>
        </w:tc>
      </w:tr>
    </w:tbl>
    <w:p w:rsidR="00A519CF" w:rsidRDefault="00A519CF" w14:paraId="3FC9AD75" w14:textId="77777777"/>
    <w:sectPr w:rsidR="00A519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9AD77" w14:textId="77777777" w:rsidR="009676EC" w:rsidRDefault="009676EC" w:rsidP="000C1CAD">
      <w:pPr>
        <w:spacing w:line="240" w:lineRule="auto"/>
      </w:pPr>
      <w:r>
        <w:separator/>
      </w:r>
    </w:p>
  </w:endnote>
  <w:endnote w:type="continuationSeparator" w:id="0">
    <w:p w14:paraId="3FC9AD78" w14:textId="77777777" w:rsidR="009676EC" w:rsidRDefault="00967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A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AD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0BE2" w14:textId="77777777" w:rsidR="000C5E43" w:rsidRDefault="000C5E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9AD75" w14:textId="77777777" w:rsidR="009676EC" w:rsidRDefault="009676EC" w:rsidP="000C1CAD">
      <w:pPr>
        <w:spacing w:line="240" w:lineRule="auto"/>
      </w:pPr>
      <w:r>
        <w:separator/>
      </w:r>
    </w:p>
  </w:footnote>
  <w:footnote w:type="continuationSeparator" w:id="0">
    <w:p w14:paraId="3FC9AD76" w14:textId="77777777" w:rsidR="009676EC" w:rsidRDefault="009676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C9AD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9AD88" wp14:anchorId="3FC9AD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7CF5" w14:paraId="3FC9AD8B" w14:textId="77777777">
                          <w:pPr>
                            <w:jc w:val="right"/>
                          </w:pPr>
                          <w:sdt>
                            <w:sdtPr>
                              <w:alias w:val="CC_Noformat_Partikod"/>
                              <w:tag w:val="CC_Noformat_Partikod"/>
                              <w:id w:val="-53464382"/>
                              <w:placeholder>
                                <w:docPart w:val="3E73B11F1056485998E3E1D51DBAADFE"/>
                              </w:placeholder>
                              <w:text/>
                            </w:sdtPr>
                            <w:sdtEndPr/>
                            <w:sdtContent>
                              <w:r w:rsidR="009676EC">
                                <w:t>S</w:t>
                              </w:r>
                            </w:sdtContent>
                          </w:sdt>
                          <w:sdt>
                            <w:sdtPr>
                              <w:alias w:val="CC_Noformat_Partinummer"/>
                              <w:tag w:val="CC_Noformat_Partinummer"/>
                              <w:id w:val="-1709555926"/>
                              <w:placeholder>
                                <w:docPart w:val="6DE2062A74414FD39AFD2A701E19CCC7"/>
                              </w:placeholder>
                              <w:text/>
                            </w:sdtPr>
                            <w:sdtEndPr/>
                            <w:sdtContent>
                              <w:r w:rsidR="009676EC">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9AD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7CF5" w14:paraId="3FC9AD8B" w14:textId="77777777">
                    <w:pPr>
                      <w:jc w:val="right"/>
                    </w:pPr>
                    <w:sdt>
                      <w:sdtPr>
                        <w:alias w:val="CC_Noformat_Partikod"/>
                        <w:tag w:val="CC_Noformat_Partikod"/>
                        <w:id w:val="-53464382"/>
                        <w:placeholder>
                          <w:docPart w:val="3E73B11F1056485998E3E1D51DBAADFE"/>
                        </w:placeholder>
                        <w:text/>
                      </w:sdtPr>
                      <w:sdtEndPr/>
                      <w:sdtContent>
                        <w:r w:rsidR="009676EC">
                          <w:t>S</w:t>
                        </w:r>
                      </w:sdtContent>
                    </w:sdt>
                    <w:sdt>
                      <w:sdtPr>
                        <w:alias w:val="CC_Noformat_Partinummer"/>
                        <w:tag w:val="CC_Noformat_Partinummer"/>
                        <w:id w:val="-1709555926"/>
                        <w:placeholder>
                          <w:docPart w:val="6DE2062A74414FD39AFD2A701E19CCC7"/>
                        </w:placeholder>
                        <w:text/>
                      </w:sdtPr>
                      <w:sdtEndPr/>
                      <w:sdtContent>
                        <w:r w:rsidR="009676EC">
                          <w:t>1055</w:t>
                        </w:r>
                      </w:sdtContent>
                    </w:sdt>
                  </w:p>
                </w:txbxContent>
              </v:textbox>
              <w10:wrap anchorx="page"/>
            </v:shape>
          </w:pict>
        </mc:Fallback>
      </mc:AlternateContent>
    </w:r>
  </w:p>
  <w:p w:rsidRPr="00293C4F" w:rsidR="00262EA3" w:rsidP="00776B74" w:rsidRDefault="00262EA3" w14:paraId="3FC9AD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C9AD7B" w14:textId="77777777">
    <w:pPr>
      <w:jc w:val="right"/>
    </w:pPr>
  </w:p>
  <w:p w:rsidR="00262EA3" w:rsidP="00776B74" w:rsidRDefault="00262EA3" w14:paraId="3FC9A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7CF5" w14:paraId="3FC9AD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C9AD8A" wp14:anchorId="3FC9A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7CF5" w14:paraId="3FC9AD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76EC">
          <w:t>S</w:t>
        </w:r>
      </w:sdtContent>
    </w:sdt>
    <w:sdt>
      <w:sdtPr>
        <w:alias w:val="CC_Noformat_Partinummer"/>
        <w:tag w:val="CC_Noformat_Partinummer"/>
        <w:id w:val="-2014525982"/>
        <w:text/>
      </w:sdtPr>
      <w:sdtEndPr/>
      <w:sdtContent>
        <w:r w:rsidR="009676EC">
          <w:t>1055</w:t>
        </w:r>
      </w:sdtContent>
    </w:sdt>
  </w:p>
  <w:p w:rsidRPr="008227B3" w:rsidR="00262EA3" w:rsidP="008227B3" w:rsidRDefault="00AD7CF5" w14:paraId="3FC9AD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7CF5" w14:paraId="3FC9AD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:1484</w:t>
        </w:r>
      </w:sdtContent>
    </w:sdt>
  </w:p>
  <w:p w:rsidR="00262EA3" w:rsidP="00E03A3D" w:rsidRDefault="00AD7CF5" w14:paraId="3FC9AD83" w14:textId="77777777">
    <w:pPr>
      <w:pStyle w:val="Motionr"/>
    </w:pPr>
    <w:sdt>
      <w:sdtPr>
        <w:alias w:val="CC_Noformat_Avtext"/>
        <w:tag w:val="CC_Noformat_Avtext"/>
        <w:id w:val="-2020768203"/>
        <w:lock w:val="sdtContentLocked"/>
        <w15:appearance w15:val="hidden"/>
        <w:text/>
      </w:sdtPr>
      <w:sdtEndPr/>
      <w:sdtContent>
        <w:r>
          <w:t>av Mattias Jonsson och Gunilla Carlsson (båda S)</w:t>
        </w:r>
      </w:sdtContent>
    </w:sdt>
  </w:p>
  <w:sdt>
    <w:sdtPr>
      <w:alias w:val="CC_Noformat_Rubtext"/>
      <w:tag w:val="CC_Noformat_Rubtext"/>
      <w:id w:val="-218060500"/>
      <w:lock w:val="sdtLocked"/>
      <w:text/>
    </w:sdtPr>
    <w:sdtEndPr/>
    <w:sdtContent>
      <w:p w:rsidR="00262EA3" w:rsidP="00283E0F" w:rsidRDefault="009676EC" w14:paraId="3FC9AD84" w14:textId="77777777">
        <w:pPr>
          <w:pStyle w:val="FSHRub2"/>
        </w:pPr>
        <w:r>
          <w:t>Pyroteknik</w:t>
        </w:r>
      </w:p>
    </w:sdtContent>
  </w:sdt>
  <w:sdt>
    <w:sdtPr>
      <w:alias w:val="CC_Boilerplate_3"/>
      <w:tag w:val="CC_Boilerplate_3"/>
      <w:id w:val="1606463544"/>
      <w:lock w:val="sdtContentLocked"/>
      <w15:appearance w15:val="hidden"/>
      <w:text w:multiLine="1"/>
    </w:sdtPr>
    <w:sdtEndPr/>
    <w:sdtContent>
      <w:p w:rsidR="00262EA3" w:rsidP="00283E0F" w:rsidRDefault="00262EA3" w14:paraId="3FC9AD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676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E83"/>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43"/>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BFE"/>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36D"/>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8AE"/>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6C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6E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9CF"/>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CF5"/>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2B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F4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CA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2D1"/>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C9AD69"/>
  <w15:chartTrackingRefBased/>
  <w15:docId w15:val="{DBDD9C7C-388E-4E8F-B393-62FE36BD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004BB4BE604F3C80759F12D5F9E3A7"/>
        <w:category>
          <w:name w:val="Allmänt"/>
          <w:gallery w:val="placeholder"/>
        </w:category>
        <w:types>
          <w:type w:val="bbPlcHdr"/>
        </w:types>
        <w:behaviors>
          <w:behavior w:val="content"/>
        </w:behaviors>
        <w:guid w:val="{0C463926-63EA-44CB-AEA2-8E77E0A2E012}"/>
      </w:docPartPr>
      <w:docPartBody>
        <w:p w:rsidR="00BD2DA4" w:rsidRDefault="00BD2DA4">
          <w:pPr>
            <w:pStyle w:val="58004BB4BE604F3C80759F12D5F9E3A7"/>
          </w:pPr>
          <w:r w:rsidRPr="005A0A93">
            <w:rPr>
              <w:rStyle w:val="Platshllartext"/>
            </w:rPr>
            <w:t>Förslag till riksdagsbeslut</w:t>
          </w:r>
        </w:p>
      </w:docPartBody>
    </w:docPart>
    <w:docPart>
      <w:docPartPr>
        <w:name w:val="24F48BCD54294B89AE2772E7106FF998"/>
        <w:category>
          <w:name w:val="Allmänt"/>
          <w:gallery w:val="placeholder"/>
        </w:category>
        <w:types>
          <w:type w:val="bbPlcHdr"/>
        </w:types>
        <w:behaviors>
          <w:behavior w:val="content"/>
        </w:behaviors>
        <w:guid w:val="{89A43CDE-0C76-4CCD-802F-6C0A58B18DB8}"/>
      </w:docPartPr>
      <w:docPartBody>
        <w:p w:rsidR="00BD2DA4" w:rsidRDefault="00BD2DA4">
          <w:pPr>
            <w:pStyle w:val="24F48BCD54294B89AE2772E7106FF998"/>
          </w:pPr>
          <w:r w:rsidRPr="005A0A93">
            <w:rPr>
              <w:rStyle w:val="Platshllartext"/>
            </w:rPr>
            <w:t>Motivering</w:t>
          </w:r>
        </w:p>
      </w:docPartBody>
    </w:docPart>
    <w:docPart>
      <w:docPartPr>
        <w:name w:val="3E73B11F1056485998E3E1D51DBAADFE"/>
        <w:category>
          <w:name w:val="Allmänt"/>
          <w:gallery w:val="placeholder"/>
        </w:category>
        <w:types>
          <w:type w:val="bbPlcHdr"/>
        </w:types>
        <w:behaviors>
          <w:behavior w:val="content"/>
        </w:behaviors>
        <w:guid w:val="{E425E060-3DDF-4005-948C-EFF3CCD2E2E4}"/>
      </w:docPartPr>
      <w:docPartBody>
        <w:p w:rsidR="00BD2DA4" w:rsidRDefault="00BD2DA4">
          <w:pPr>
            <w:pStyle w:val="3E73B11F1056485998E3E1D51DBAADFE"/>
          </w:pPr>
          <w:r>
            <w:rPr>
              <w:rStyle w:val="Platshllartext"/>
            </w:rPr>
            <w:t xml:space="preserve"> </w:t>
          </w:r>
        </w:p>
      </w:docPartBody>
    </w:docPart>
    <w:docPart>
      <w:docPartPr>
        <w:name w:val="6DE2062A74414FD39AFD2A701E19CCC7"/>
        <w:category>
          <w:name w:val="Allmänt"/>
          <w:gallery w:val="placeholder"/>
        </w:category>
        <w:types>
          <w:type w:val="bbPlcHdr"/>
        </w:types>
        <w:behaviors>
          <w:behavior w:val="content"/>
        </w:behaviors>
        <w:guid w:val="{9340F182-B5D1-47E7-A46A-33BA29C865C0}"/>
      </w:docPartPr>
      <w:docPartBody>
        <w:p w:rsidR="00BD2DA4" w:rsidRDefault="00BD2DA4">
          <w:pPr>
            <w:pStyle w:val="6DE2062A74414FD39AFD2A701E19CCC7"/>
          </w:pPr>
          <w:r>
            <w:t xml:space="preserve"> </w:t>
          </w:r>
        </w:p>
      </w:docPartBody>
    </w:docPart>
    <w:docPart>
      <w:docPartPr>
        <w:name w:val="4722A45E3CB742FBBA9D01088E3AF71B"/>
        <w:category>
          <w:name w:val="Allmänt"/>
          <w:gallery w:val="placeholder"/>
        </w:category>
        <w:types>
          <w:type w:val="bbPlcHdr"/>
        </w:types>
        <w:behaviors>
          <w:behavior w:val="content"/>
        </w:behaviors>
        <w:guid w:val="{DB93DE0C-0CDC-464C-86A0-5DA681CFC1B8}"/>
      </w:docPartPr>
      <w:docPartBody>
        <w:p w:rsidR="00CB15A1" w:rsidRDefault="00CB15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A4"/>
    <w:rsid w:val="00BD2DA4"/>
    <w:rsid w:val="00CB15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004BB4BE604F3C80759F12D5F9E3A7">
    <w:name w:val="58004BB4BE604F3C80759F12D5F9E3A7"/>
  </w:style>
  <w:style w:type="paragraph" w:customStyle="1" w:styleId="2306E4C9DDD04DDE9F937164AD110B0B">
    <w:name w:val="2306E4C9DDD04DDE9F937164AD110B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BB61F88A5F4FB0B76F06EED83A412D">
    <w:name w:val="16BB61F88A5F4FB0B76F06EED83A412D"/>
  </w:style>
  <w:style w:type="paragraph" w:customStyle="1" w:styleId="24F48BCD54294B89AE2772E7106FF998">
    <w:name w:val="24F48BCD54294B89AE2772E7106FF998"/>
  </w:style>
  <w:style w:type="paragraph" w:customStyle="1" w:styleId="E9948FB56F064A0EA4B2C10429646316">
    <w:name w:val="E9948FB56F064A0EA4B2C10429646316"/>
  </w:style>
  <w:style w:type="paragraph" w:customStyle="1" w:styleId="B04C6E5FA28D41C9AAA710D25F597B3D">
    <w:name w:val="B04C6E5FA28D41C9AAA710D25F597B3D"/>
  </w:style>
  <w:style w:type="paragraph" w:customStyle="1" w:styleId="3E73B11F1056485998E3E1D51DBAADFE">
    <w:name w:val="3E73B11F1056485998E3E1D51DBAADFE"/>
  </w:style>
  <w:style w:type="paragraph" w:customStyle="1" w:styleId="6DE2062A74414FD39AFD2A701E19CCC7">
    <w:name w:val="6DE2062A74414FD39AFD2A701E19C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0A218-3C86-4017-A531-2A81ED85916B}"/>
</file>

<file path=customXml/itemProps2.xml><?xml version="1.0" encoding="utf-8"?>
<ds:datastoreItem xmlns:ds="http://schemas.openxmlformats.org/officeDocument/2006/customXml" ds:itemID="{91E9CEBF-631C-41A8-BCFA-CF373B0F7ABA}"/>
</file>

<file path=customXml/itemProps3.xml><?xml version="1.0" encoding="utf-8"?>
<ds:datastoreItem xmlns:ds="http://schemas.openxmlformats.org/officeDocument/2006/customXml" ds:itemID="{40201B2F-86CA-4FB5-95E4-F089668891A5}"/>
</file>

<file path=docProps/app.xml><?xml version="1.0" encoding="utf-8"?>
<Properties xmlns="http://schemas.openxmlformats.org/officeDocument/2006/extended-properties" xmlns:vt="http://schemas.openxmlformats.org/officeDocument/2006/docPropsVTypes">
  <Template>Normal</Template>
  <TotalTime>8</TotalTime>
  <Pages>1</Pages>
  <Words>244</Words>
  <Characters>1421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S1055 Pyroteknik</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