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228AF25322F4478A60132582AE44A97"/>
        </w:placeholder>
        <w:text/>
      </w:sdtPr>
      <w:sdtEndPr/>
      <w:sdtContent>
        <w:p w:rsidRPr="009B062B" w:rsidR="00AF30DD" w:rsidP="00A61C9A" w:rsidRDefault="00AF30DD" w14:paraId="2A6A35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0992193" w:displacedByCustomXml="next" w:id="0"/>
    <w:sdt>
      <w:sdtPr>
        <w:alias w:val="Yrkande 1"/>
        <w:tag w:val="9d734ae7-c900-4582-bc3c-14f1050a177c"/>
        <w:id w:val="-1655452424"/>
        <w:lock w:val="sdtLocked"/>
      </w:sdtPr>
      <w:sdtEndPr/>
      <w:sdtContent>
        <w:p w:rsidR="00A74D74" w:rsidRDefault="00A93329" w14:paraId="478C90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fram en strategi för hur man ska arbeta för att inlemma Taiwan i olika internationella organisationer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9D6C79C8FFE4A74B347119DBEC5857E"/>
        </w:placeholder>
        <w:text/>
      </w:sdtPr>
      <w:sdtEndPr/>
      <w:sdtContent>
        <w:p w:rsidRPr="009B062B" w:rsidR="006D79C9" w:rsidP="00333E95" w:rsidRDefault="006D79C9" w14:paraId="76949A3E" w14:textId="77777777">
          <w:pPr>
            <w:pStyle w:val="Rubrik1"/>
          </w:pPr>
          <w:r>
            <w:t>Motivering</w:t>
          </w:r>
        </w:p>
      </w:sdtContent>
    </w:sdt>
    <w:p w:rsidR="00D07E10" w:rsidP="006D1513" w:rsidRDefault="00D07E10" w14:paraId="3DEE3A1B" w14:textId="77777777">
      <w:pPr>
        <w:pStyle w:val="Normalutanindragellerluft"/>
      </w:pPr>
      <w:r>
        <w:t>Sveriges regering har tidigare uttalat att både Sverige och EU har ett intresse av att Taiwan deltar i internationella organisationer. Det är givetvis mycket välkommet att regeringen har denna ståndpunkt.</w:t>
      </w:r>
    </w:p>
    <w:p w:rsidRPr="006D1513" w:rsidR="00D07E10" w:rsidP="006D1513" w:rsidRDefault="00D07E10" w14:paraId="35DD12BE" w14:textId="0D95C78D">
      <w:pPr>
        <w:rPr>
          <w:spacing w:val="-2"/>
        </w:rPr>
      </w:pPr>
      <w:r w:rsidRPr="006D1513">
        <w:rPr>
          <w:spacing w:val="-2"/>
        </w:rPr>
        <w:t>Att Taiwan kan delta i olika internationella organisationer bidrar positivt och menings</w:t>
      </w:r>
      <w:r w:rsidRPr="006D1513" w:rsidR="006D1513">
        <w:rPr>
          <w:spacing w:val="-2"/>
        </w:rPr>
        <w:softHyphen/>
      </w:r>
      <w:r w:rsidRPr="006D1513">
        <w:rPr>
          <w:spacing w:val="-2"/>
        </w:rPr>
        <w:t>fullt på olika sätt och det finns åtskilliga arenor att arbeta på för att få med landet i inter</w:t>
      </w:r>
      <w:r w:rsidR="006D1513">
        <w:rPr>
          <w:spacing w:val="-2"/>
        </w:rPr>
        <w:softHyphen/>
      </w:r>
      <w:bookmarkStart w:name="_GoBack" w:id="2"/>
      <w:bookmarkEnd w:id="2"/>
      <w:r w:rsidRPr="006D1513">
        <w:rPr>
          <w:spacing w:val="-2"/>
        </w:rPr>
        <w:t>nationella organisationer.</w:t>
      </w:r>
    </w:p>
    <w:p w:rsidR="00D07E10" w:rsidP="006D1513" w:rsidRDefault="00D07E10" w14:paraId="068B0661" w14:textId="77777777">
      <w:r>
        <w:t xml:space="preserve">Tyvärr verkar regeringen, oaktat sin inställning, inte ha en klar strategi över hur man skall verka för att Taiwan kan ta plats i sådana internationella organisationer. I tidigare svar på frågor kring detta har utrikesministern bara svarat att ”regeringen kommer att fortsätta att stödja Taiwans möjlighet att delta i internationella organisationer”, men inte på vilket sätt. </w:t>
      </w:r>
    </w:p>
    <w:p w:rsidRPr="006D1513" w:rsidR="00422B9E" w:rsidP="006D1513" w:rsidRDefault="00D07E10" w14:paraId="40D83127" w14:textId="4A86E385">
      <w:pPr>
        <w:rPr>
          <w:spacing w:val="-2"/>
        </w:rPr>
      </w:pPr>
      <w:r w:rsidRPr="006D1513">
        <w:rPr>
          <w:spacing w:val="-2"/>
        </w:rPr>
        <w:t>Av denna anledning anser jag att den svenska regeringen bör ta fram en tydlig strategi över hur man tänker arbeta för att inlemma Taiwan i olika internationella organisationer.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39D950F1AD45CAA495DE4428159A5D"/>
        </w:placeholder>
      </w:sdtPr>
      <w:sdtEndPr>
        <w:rPr>
          <w:i w:val="0"/>
          <w:noProof w:val="0"/>
        </w:rPr>
      </w:sdtEndPr>
      <w:sdtContent>
        <w:p w:rsidR="00A61C9A" w:rsidP="00CB6946" w:rsidRDefault="00A61C9A" w14:paraId="4977A0B2" w14:textId="77777777"/>
        <w:p w:rsidRPr="008E0FE2" w:rsidR="004801AC" w:rsidP="00CB6946" w:rsidRDefault="006D1513" w14:paraId="0D5CA5E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940B2" w:rsidRDefault="008940B2" w14:paraId="438F6A10" w14:textId="77777777"/>
    <w:sectPr w:rsidR="008940B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F197C" w14:textId="77777777" w:rsidR="00D07E10" w:rsidRDefault="00D07E10" w:rsidP="000C1CAD">
      <w:pPr>
        <w:spacing w:line="240" w:lineRule="auto"/>
      </w:pPr>
      <w:r>
        <w:separator/>
      </w:r>
    </w:p>
  </w:endnote>
  <w:endnote w:type="continuationSeparator" w:id="0">
    <w:p w14:paraId="3AB642A9" w14:textId="77777777" w:rsidR="00D07E10" w:rsidRDefault="00D07E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C08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EFF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E09D" w14:textId="77777777" w:rsidR="00920679" w:rsidRDefault="009206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E01C6" w14:textId="77777777" w:rsidR="00D07E10" w:rsidRDefault="00D07E10" w:rsidP="000C1CAD">
      <w:pPr>
        <w:spacing w:line="240" w:lineRule="auto"/>
      </w:pPr>
      <w:r>
        <w:separator/>
      </w:r>
    </w:p>
  </w:footnote>
  <w:footnote w:type="continuationSeparator" w:id="0">
    <w:p w14:paraId="7050BDCC" w14:textId="77777777" w:rsidR="00D07E10" w:rsidRDefault="00D07E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A1F67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EECE72" wp14:anchorId="501F82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1513" w14:paraId="01DAD3C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4B6CD2557146C993E6CF94309D42E9"/>
                              </w:placeholder>
                              <w:text/>
                            </w:sdtPr>
                            <w:sdtEndPr/>
                            <w:sdtContent>
                              <w:r w:rsidR="00D07E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8E3A23B67742C2BD8E1CE1B7C275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1F82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1513" w14:paraId="01DAD3C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4B6CD2557146C993E6CF94309D42E9"/>
                        </w:placeholder>
                        <w:text/>
                      </w:sdtPr>
                      <w:sdtEndPr/>
                      <w:sdtContent>
                        <w:r w:rsidR="00D07E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8E3A23B67742C2BD8E1CE1B7C275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CBDE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CEED139" w14:textId="77777777">
    <w:pPr>
      <w:jc w:val="right"/>
    </w:pPr>
  </w:p>
  <w:p w:rsidR="00262EA3" w:rsidP="00776B74" w:rsidRDefault="00262EA3" w14:paraId="00DD65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D1513" w14:paraId="450117F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8163B4" wp14:anchorId="5B72D5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1513" w14:paraId="560097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E1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D1513" w14:paraId="6FB741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1513" w14:paraId="644B32E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:77</w:t>
        </w:r>
      </w:sdtContent>
    </w:sdt>
  </w:p>
  <w:p w:rsidR="00262EA3" w:rsidP="00E03A3D" w:rsidRDefault="006D1513" w14:paraId="33ECE1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07E10" w14:paraId="21A2F273" w14:textId="77777777">
        <w:pPr>
          <w:pStyle w:val="FSHRub2"/>
        </w:pPr>
        <w:r>
          <w:t>Strategi för inlemmande av Taiwan i internationella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3BDA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07E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E5B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875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293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513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0B2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679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C9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D74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329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46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10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6E7606"/>
  <w15:chartTrackingRefBased/>
  <w15:docId w15:val="{CEBBD15D-BC78-4409-86B8-E5CB516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28AF25322F4478A60132582AE44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050B8-82CD-4E4D-A736-B9B4AD600549}"/>
      </w:docPartPr>
      <w:docPartBody>
        <w:p w:rsidR="00D74838" w:rsidRDefault="00D74838">
          <w:pPr>
            <w:pStyle w:val="3228AF25322F4478A60132582AE44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D6C79C8FFE4A74B347119DBEC58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F5F37-DBF4-4587-B978-E80A3A34187B}"/>
      </w:docPartPr>
      <w:docPartBody>
        <w:p w:rsidR="00D74838" w:rsidRDefault="00D74838">
          <w:pPr>
            <w:pStyle w:val="09D6C79C8FFE4A74B347119DBEC585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4B6CD2557146C993E6CF94309D4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60EC3-1677-47D7-B680-1B7675F88327}"/>
      </w:docPartPr>
      <w:docPartBody>
        <w:p w:rsidR="00D74838" w:rsidRDefault="00D74838">
          <w:pPr>
            <w:pStyle w:val="A64B6CD2557146C993E6CF94309D4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E3A23B67742C2BD8E1CE1B7C27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B3A30-11AB-4B0C-B444-4BC7DDA8ECA9}"/>
      </w:docPartPr>
      <w:docPartBody>
        <w:p w:rsidR="00D74838" w:rsidRDefault="00D74838">
          <w:pPr>
            <w:pStyle w:val="888E3A23B67742C2BD8E1CE1B7C27591"/>
          </w:pPr>
          <w:r>
            <w:t xml:space="preserve"> </w:t>
          </w:r>
        </w:p>
      </w:docPartBody>
    </w:docPart>
    <w:docPart>
      <w:docPartPr>
        <w:name w:val="F839D950F1AD45CAA495DE4428159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035FB-1908-4BBF-A280-7AF7EE7DEA64}"/>
      </w:docPartPr>
      <w:docPartBody>
        <w:p w:rsidR="005F12C1" w:rsidRDefault="005F12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8"/>
    <w:rsid w:val="005F12C1"/>
    <w:rsid w:val="00D7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28AF25322F4478A60132582AE44A97">
    <w:name w:val="3228AF25322F4478A60132582AE44A97"/>
  </w:style>
  <w:style w:type="paragraph" w:customStyle="1" w:styleId="72E56F770E4C4DF58C6956E98A9ACE26">
    <w:name w:val="72E56F770E4C4DF58C6956E98A9ACE2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3A144A96D84F6C9144ADBA35B0FF35">
    <w:name w:val="553A144A96D84F6C9144ADBA35B0FF35"/>
  </w:style>
  <w:style w:type="paragraph" w:customStyle="1" w:styleId="09D6C79C8FFE4A74B347119DBEC5857E">
    <w:name w:val="09D6C79C8FFE4A74B347119DBEC5857E"/>
  </w:style>
  <w:style w:type="paragraph" w:customStyle="1" w:styleId="21EAA1A6AEA54D929D50359282E6154A">
    <w:name w:val="21EAA1A6AEA54D929D50359282E6154A"/>
  </w:style>
  <w:style w:type="paragraph" w:customStyle="1" w:styleId="51DC00A77BCE4B7B8D80DD419F9FED47">
    <w:name w:val="51DC00A77BCE4B7B8D80DD419F9FED47"/>
  </w:style>
  <w:style w:type="paragraph" w:customStyle="1" w:styleId="A64B6CD2557146C993E6CF94309D42E9">
    <w:name w:val="A64B6CD2557146C993E6CF94309D42E9"/>
  </w:style>
  <w:style w:type="paragraph" w:customStyle="1" w:styleId="888E3A23B67742C2BD8E1CE1B7C27591">
    <w:name w:val="888E3A23B67742C2BD8E1CE1B7C27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8F3396-1E6D-4FA6-90AD-8D8BFD88DBDE}"/>
</file>

<file path=customXml/itemProps2.xml><?xml version="1.0" encoding="utf-8"?>
<ds:datastoreItem xmlns:ds="http://schemas.openxmlformats.org/officeDocument/2006/customXml" ds:itemID="{681BF9A2-D3F4-405B-82F3-8752D83A2FA2}"/>
</file>

<file path=customXml/itemProps3.xml><?xml version="1.0" encoding="utf-8"?>
<ds:datastoreItem xmlns:ds="http://schemas.openxmlformats.org/officeDocument/2006/customXml" ds:itemID="{3613A40C-B7F5-492F-934D-B3EDBAAEA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1070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Strategi för inlemmande av Taiwan i internationella organisationer</vt:lpstr>
      <vt:lpstr>
      </vt:lpstr>
    </vt:vector>
  </TitlesOfParts>
  <Company>Sveriges riksdag</Company>
  <LinksUpToDate>false</LinksUpToDate>
  <CharactersWithSpaces>1250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