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42DB398D3247E69AD7DBDB568F3FD3"/>
        </w:placeholder>
        <w:text/>
      </w:sdtPr>
      <w:sdtEndPr/>
      <w:sdtContent>
        <w:p w:rsidRPr="009B062B" w:rsidR="00AF30DD" w:rsidP="00DA28CE" w:rsidRDefault="00AF30DD" w14:paraId="046554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226216-1b3e-41de-b03d-e523531c0685"/>
        <w:id w:val="1986197072"/>
        <w:lock w:val="sdtLocked"/>
      </w:sdtPr>
      <w:sdtEndPr/>
      <w:sdtContent>
        <w:p w:rsidR="005D69AF" w:rsidRDefault="003E4189" w14:paraId="046554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namngivning av innergården i kvarteret Cephalus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74973F735D404B8AFAC85D974DD499"/>
        </w:placeholder>
        <w:text/>
      </w:sdtPr>
      <w:sdtEndPr/>
      <w:sdtContent>
        <w:p w:rsidRPr="009B062B" w:rsidR="006D79C9" w:rsidP="00333E95" w:rsidRDefault="006D79C9" w14:paraId="046554E0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3060D6" w14:paraId="046554E1" w14:textId="77777777">
      <w:pPr>
        <w:pStyle w:val="Normalutanindragellerluft"/>
      </w:pPr>
      <w:r>
        <w:t xml:space="preserve">En av riksdagsförvaltningens huvudbyggnader är det så kallade förvaltningshuset i kvarteret </w:t>
      </w:r>
      <w:proofErr w:type="spellStart"/>
      <w:r>
        <w:t>Cephalus</w:t>
      </w:r>
      <w:proofErr w:type="spellEnd"/>
      <w:r>
        <w:t xml:space="preserve"> i Gamla stan. Byggnaden omfattar större delen av kvarteret och inrymmer bland annat partikanslilokaler och arbetsrum för ledamöter.</w:t>
      </w:r>
    </w:p>
    <w:p w:rsidR="004435E9" w:rsidP="003060D6" w:rsidRDefault="003060D6" w14:paraId="046554E2" w14:textId="500263AA">
      <w:r>
        <w:t xml:space="preserve">Byggnaden uppfördes efter ett riksdagsbeslut 1942 om att bygga ett annex till </w:t>
      </w:r>
      <w:r w:rsidR="004435E9">
        <w:t xml:space="preserve">regeringens lokaler i </w:t>
      </w:r>
      <w:r>
        <w:t>det dåv</w:t>
      </w:r>
      <w:bookmarkStart w:name="_GoBack" w:id="1"/>
      <w:bookmarkEnd w:id="1"/>
      <w:r>
        <w:t>arande kanslihuset</w:t>
      </w:r>
      <w:r w:rsidR="00052D05">
        <w:t xml:space="preserve">, </w:t>
      </w:r>
      <w:r>
        <w:t xml:space="preserve">numera </w:t>
      </w:r>
      <w:r w:rsidR="00052D05">
        <w:t>riksdagens ledamotshus</w:t>
      </w:r>
      <w:r>
        <w:t>. Bygget av kanslihusannexet</w:t>
      </w:r>
      <w:r w:rsidR="004435E9">
        <w:t xml:space="preserve">, ritat av Arthur von </w:t>
      </w:r>
      <w:proofErr w:type="spellStart"/>
      <w:r w:rsidR="004435E9">
        <w:t>Schmalensee</w:t>
      </w:r>
      <w:proofErr w:type="spellEnd"/>
      <w:r w:rsidR="004435E9">
        <w:t>,</w:t>
      </w:r>
      <w:r>
        <w:t xml:space="preserve"> innebar att fyra äldre kvarter i Gamla stan revs och lades samman till ett enda, något som </w:t>
      </w:r>
      <w:r w:rsidR="00052D05">
        <w:t xml:space="preserve">på sin tid </w:t>
      </w:r>
      <w:r>
        <w:t>ledde till häftiga protester.</w:t>
      </w:r>
      <w:r w:rsidR="004435E9">
        <w:t xml:space="preserve"> De tre äldre gränderna Klockgjutargränd, Kolmätargränd och Sten</w:t>
      </w:r>
      <w:r w:rsidR="00125DCD">
        <w:softHyphen/>
      </w:r>
      <w:r w:rsidR="004435E9">
        <w:t>bastugränd som löpte mellan de tidigare kvarteren avkortades radikalt, och löper numera mellan Västerlånggatan och kvarterets innergård. Kolmätargränd nämns i flera av Fredmans epistlar av Carl Michael Bellman.</w:t>
      </w:r>
    </w:p>
    <w:p w:rsidR="003060D6" w:rsidP="003060D6" w:rsidRDefault="00F857C9" w14:paraId="046554E3" w14:textId="77777777">
      <w:r>
        <w:t>K</w:t>
      </w:r>
      <w:r w:rsidR="003060D6">
        <w:t>anslihusannex</w:t>
      </w:r>
      <w:r>
        <w:t>et</w:t>
      </w:r>
      <w:r w:rsidR="003060D6">
        <w:t xml:space="preserve"> omsluter en cirkelrund innergård som är öppen för allmänheten.</w:t>
      </w:r>
      <w:r>
        <w:t xml:space="preserve"> Denna innergård</w:t>
      </w:r>
      <w:r w:rsidR="003060D6">
        <w:t xml:space="preserve"> har</w:t>
      </w:r>
      <w:r>
        <w:t xml:space="preserve"> </w:t>
      </w:r>
      <w:r w:rsidR="003060D6">
        <w:t>informellt</w:t>
      </w:r>
      <w:r>
        <w:t xml:space="preserve"> i riksdagssammanhang</w:t>
      </w:r>
      <w:r w:rsidR="003060D6">
        <w:t xml:space="preserve"> fått beteckningen </w:t>
      </w:r>
      <w:proofErr w:type="spellStart"/>
      <w:r w:rsidR="003060D6">
        <w:t>Brantingtorget</w:t>
      </w:r>
      <w:proofErr w:type="spellEnd"/>
      <w:r w:rsidR="003060D6">
        <w:t xml:space="preserve">. Detta platsnamn är dock inte officiellt </w:t>
      </w:r>
      <w:r w:rsidR="00B21EE8">
        <w:t>fastställt</w:t>
      </w:r>
      <w:r w:rsidR="003060D6">
        <w:t xml:space="preserve"> och ingår inte i Stockholms kommuns gatu- och platsnamnsregister. </w:t>
      </w:r>
    </w:p>
    <w:p w:rsidR="000C54F8" w:rsidP="003060D6" w:rsidRDefault="003060D6" w14:paraId="046554E4" w14:textId="06B6529E">
      <w:r>
        <w:t xml:space="preserve">Kvarteret </w:t>
      </w:r>
      <w:proofErr w:type="spellStart"/>
      <w:r>
        <w:t>Cephalus</w:t>
      </w:r>
      <w:proofErr w:type="spellEnd"/>
      <w:r>
        <w:t xml:space="preserve"> innergård är en </w:t>
      </w:r>
      <w:r w:rsidR="00E55EC7">
        <w:t xml:space="preserve">del av det offentliga rummet i Gamla stan, och </w:t>
      </w:r>
      <w:r w:rsidR="00F857C9">
        <w:t xml:space="preserve">den nutida bebyggelsen </w:t>
      </w:r>
      <w:r w:rsidR="00E55EC7">
        <w:t xml:space="preserve">har koppling till Sveriges </w:t>
      </w:r>
      <w:r w:rsidR="00052D05">
        <w:t xml:space="preserve">moderna politiska </w:t>
      </w:r>
      <w:r w:rsidR="00E55EC7">
        <w:t>historia.</w:t>
      </w:r>
      <w:r w:rsidR="000C54F8">
        <w:t xml:space="preserve"> Den som kommer in på gården från Västerlånggatan eller Myntgatan uppfattar den som ett </w:t>
      </w:r>
      <w:r w:rsidR="00052D05">
        <w:t>välav</w:t>
      </w:r>
      <w:r w:rsidR="00125DCD">
        <w:softHyphen/>
      </w:r>
      <w:r w:rsidR="00052D05">
        <w:t xml:space="preserve">gränsat </w:t>
      </w:r>
      <w:r w:rsidR="006F0D90">
        <w:t xml:space="preserve">öppet torg </w:t>
      </w:r>
      <w:r w:rsidR="00052D05">
        <w:t>inne i kvarteret</w:t>
      </w:r>
      <w:r w:rsidR="000C54F8">
        <w:t xml:space="preserve">. Det är rimligt att gården ges ett namn. </w:t>
      </w:r>
    </w:p>
    <w:p w:rsidR="00666538" w:rsidP="003060D6" w:rsidRDefault="00E55EC7" w14:paraId="046554E5" w14:textId="77777777">
      <w:r>
        <w:t xml:space="preserve">Det informella namnet </w:t>
      </w:r>
      <w:proofErr w:type="spellStart"/>
      <w:r>
        <w:t>Brantingtorget</w:t>
      </w:r>
      <w:proofErr w:type="spellEnd"/>
      <w:r>
        <w:t xml:space="preserve"> är dock mindre lämpligt av flera skäl</w:t>
      </w:r>
      <w:r w:rsidR="0084220E">
        <w:t>. Till att börja med är det inte önskvärt att ge partipolitiskt anknutna namn åt platser i</w:t>
      </w:r>
      <w:r w:rsidR="009E042E">
        <w:t>nne i, eller direkt utanför,</w:t>
      </w:r>
      <w:r w:rsidR="0084220E">
        <w:t xml:space="preserve"> </w:t>
      </w:r>
      <w:r w:rsidR="000C54F8">
        <w:t xml:space="preserve">de byggnader som </w:t>
      </w:r>
      <w:r w:rsidR="00AF2440">
        <w:t>riksdag eller regering</w:t>
      </w:r>
      <w:r w:rsidR="000C54F8">
        <w:t xml:space="preserve"> använder</w:t>
      </w:r>
      <w:r w:rsidR="0084220E">
        <w:t>.</w:t>
      </w:r>
      <w:r w:rsidR="009E042E">
        <w:t xml:space="preserve"> Detta var en viktig aspekt </w:t>
      </w:r>
      <w:r w:rsidR="00666538">
        <w:t xml:space="preserve">vid valet av den plats som namngavs efter </w:t>
      </w:r>
      <w:r w:rsidR="009E042E">
        <w:t>T</w:t>
      </w:r>
      <w:r w:rsidR="00666538">
        <w:t>age Erlander.</w:t>
      </w:r>
      <w:r w:rsidR="00995750">
        <w:t xml:space="preserve"> Tage Erlanders plats </w:t>
      </w:r>
      <w:r w:rsidR="00995750">
        <w:lastRenderedPageBreak/>
        <w:t>ligger inte direkt framför riksdagens lokaler, utan torget framför ledamotshuset behåller sitt äldre namn Mynttorget.</w:t>
      </w:r>
    </w:p>
    <w:p w:rsidR="003060D6" w:rsidP="003060D6" w:rsidRDefault="0084220E" w14:paraId="046554E6" w14:textId="77777777">
      <w:r>
        <w:t xml:space="preserve">Vidare saknar kvarteret </w:t>
      </w:r>
      <w:proofErr w:type="spellStart"/>
      <w:r>
        <w:t>Cephalus</w:t>
      </w:r>
      <w:proofErr w:type="spellEnd"/>
      <w:r>
        <w:t xml:space="preserve"> </w:t>
      </w:r>
      <w:proofErr w:type="gramStart"/>
      <w:r>
        <w:t>helt koppling</w:t>
      </w:r>
      <w:proofErr w:type="gramEnd"/>
      <w:r>
        <w:t xml:space="preserve"> till Hjalmar Brantings politiska gärning.</w:t>
      </w:r>
      <w:r w:rsidR="00E55EC7">
        <w:t xml:space="preserve"> </w:t>
      </w:r>
      <w:r w:rsidR="00666538">
        <w:t xml:space="preserve">Under den tid Branting var politiskt verksam saknade riksdagen och regeringen lokaler i det som i dag är kvarteret </w:t>
      </w:r>
      <w:proofErr w:type="spellStart"/>
      <w:r w:rsidR="00666538">
        <w:t>Cephalus</w:t>
      </w:r>
      <w:proofErr w:type="spellEnd"/>
      <w:r w:rsidR="00666538">
        <w:t xml:space="preserve">. </w:t>
      </w:r>
      <w:r w:rsidR="00E55EC7">
        <w:t>Hjalmar Branting var statsminister i flera omgångar till 1924</w:t>
      </w:r>
      <w:r w:rsidR="00666538">
        <w:t xml:space="preserve"> och avled 1925. Bygget av kansli</w:t>
      </w:r>
      <w:r w:rsidR="00E55EC7">
        <w:t>husannexet</w:t>
      </w:r>
      <w:r w:rsidR="00666538">
        <w:t xml:space="preserve"> beslutades som sagt 1942 och huset</w:t>
      </w:r>
      <w:r w:rsidR="00E55EC7">
        <w:t xml:space="preserve"> blev klart först 1950.</w:t>
      </w:r>
      <w:r w:rsidR="00995750">
        <w:t xml:space="preserve"> Det är därför svårt att förklara varför innergården i just detta kvarter ska </w:t>
      </w:r>
      <w:proofErr w:type="spellStart"/>
      <w:r w:rsidR="00995750">
        <w:t>namnsättas</w:t>
      </w:r>
      <w:proofErr w:type="spellEnd"/>
      <w:r w:rsidR="00995750">
        <w:t xml:space="preserve"> efter just denna politiker, hur framstående han än var.</w:t>
      </w:r>
    </w:p>
    <w:p w:rsidRPr="003060D6" w:rsidR="003060D6" w:rsidP="003060D6" w:rsidRDefault="00E55EC7" w14:paraId="046554E7" w14:textId="77777777">
      <w:r>
        <w:t xml:space="preserve">Riksdagsstyrelsen bör därför göra en framställning till Stockholms kommuns namnberedning om att ge innergården till kvarteret </w:t>
      </w:r>
      <w:proofErr w:type="spellStart"/>
      <w:r>
        <w:t>Cephalus</w:t>
      </w:r>
      <w:proofErr w:type="spellEnd"/>
      <w:r>
        <w:t xml:space="preserve"> ett officiellt namn. Detta namn bör vara partipolitiskt neutralt och </w:t>
      </w:r>
      <w:r w:rsidR="00B21EE8">
        <w:t xml:space="preserve">på ett lämpligt sätt </w:t>
      </w:r>
      <w:r>
        <w:t>anknyta till platsens historia.</w:t>
      </w:r>
      <w:r w:rsidR="00B21EE8">
        <w:t xml:space="preserve"> Till exempel skulle torget kunna döpas </w:t>
      </w:r>
      <w:r w:rsidR="003E0717">
        <w:t>efter någon av de gränder som i äldre tid löpte tvärs genom kvarteret.</w:t>
      </w:r>
      <w:r w:rsidR="00995750">
        <w:t xml:space="preserve"> Även andra alternativ kan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8EBC5BA01948F797A27FD2F1627644"/>
        </w:placeholder>
      </w:sdtPr>
      <w:sdtEndPr>
        <w:rPr>
          <w:i w:val="0"/>
          <w:noProof w:val="0"/>
        </w:rPr>
      </w:sdtEndPr>
      <w:sdtContent>
        <w:p w:rsidR="00CE0DC5" w:rsidP="00CE0DC5" w:rsidRDefault="00CE0DC5" w14:paraId="046554E9" w14:textId="77777777"/>
        <w:p w:rsidRPr="008E0FE2" w:rsidR="004801AC" w:rsidP="00CE0DC5" w:rsidRDefault="00E43D49" w14:paraId="046554E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Malm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4E6B" w:rsidRDefault="00FF4E6B" w14:paraId="046554EE" w14:textId="77777777"/>
    <w:sectPr w:rsidR="00FF4E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54F0" w14:textId="77777777" w:rsidR="003060D6" w:rsidRDefault="003060D6" w:rsidP="000C1CAD">
      <w:pPr>
        <w:spacing w:line="240" w:lineRule="auto"/>
      </w:pPr>
      <w:r>
        <w:separator/>
      </w:r>
    </w:p>
  </w:endnote>
  <w:endnote w:type="continuationSeparator" w:id="0">
    <w:p w14:paraId="046554F1" w14:textId="77777777" w:rsidR="003060D6" w:rsidRDefault="003060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54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54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0D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54FF" w14:textId="77777777" w:rsidR="00262EA3" w:rsidRPr="00CE0DC5" w:rsidRDefault="00262EA3" w:rsidP="00CE0D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554EE" w14:textId="77777777" w:rsidR="003060D6" w:rsidRDefault="003060D6" w:rsidP="000C1CAD">
      <w:pPr>
        <w:spacing w:line="240" w:lineRule="auto"/>
      </w:pPr>
      <w:r>
        <w:separator/>
      </w:r>
    </w:p>
  </w:footnote>
  <w:footnote w:type="continuationSeparator" w:id="0">
    <w:p w14:paraId="046554EF" w14:textId="77777777" w:rsidR="003060D6" w:rsidRDefault="003060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46554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655501" wp14:anchorId="046555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3D49" w14:paraId="046555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2347A3443B48A889A8FB179F1A00F1"/>
                              </w:placeholder>
                              <w:text/>
                            </w:sdtPr>
                            <w:sdtEndPr/>
                            <w:sdtContent>
                              <w:r w:rsidR="003060D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BF657A92044D78B1D3E0391A1FBC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46555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5DCD" w14:paraId="046555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2347A3443B48A889A8FB179F1A00F1"/>
                        </w:placeholder>
                        <w:text/>
                      </w:sdtPr>
                      <w:sdtEndPr/>
                      <w:sdtContent>
                        <w:r w:rsidR="003060D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BF657A92044D78B1D3E0391A1FBC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6554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46554F4" w14:textId="77777777">
    <w:pPr>
      <w:jc w:val="right"/>
    </w:pPr>
  </w:p>
  <w:p w:rsidR="00262EA3" w:rsidP="00776B74" w:rsidRDefault="00262EA3" w14:paraId="046554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3D49" w14:paraId="046554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655503" wp14:anchorId="046555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3D49" w14:paraId="046554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60D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43D49" w14:paraId="046554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3D49" w14:paraId="046554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:2080</w:t>
        </w:r>
      </w:sdtContent>
    </w:sdt>
  </w:p>
  <w:p w:rsidR="00262EA3" w:rsidP="00E03A3D" w:rsidRDefault="00E43D49" w14:paraId="046554F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Fredrik Malm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A2F1BFAA8594F449699E467C82B3399"/>
      </w:placeholder>
      <w:text/>
    </w:sdtPr>
    <w:sdtEndPr/>
    <w:sdtContent>
      <w:p w:rsidR="00262EA3" w:rsidP="00283E0F" w:rsidRDefault="00E55EC7" w14:paraId="046554FD" w14:textId="77777777">
        <w:pPr>
          <w:pStyle w:val="FSHRub2"/>
        </w:pPr>
        <w:r>
          <w:t>Ge kvarteret Cephalus innergård ett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6554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060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D05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4F8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DCD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2F1C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0D6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61B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717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189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5E9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6BA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9AF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538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D90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2B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2E5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20E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5DEA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750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42E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440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18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1EE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4E8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DC5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D49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5EC7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7C9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4E6B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554DD"/>
  <w15:chartTrackingRefBased/>
  <w15:docId w15:val="{4CB0865D-116B-4999-8F67-E3D7A78C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42DB398D3247E69AD7DBDB568F3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AC8A-F7C3-4854-B7D7-EEAC9C00F667}"/>
      </w:docPartPr>
      <w:docPartBody>
        <w:p w:rsidR="005347C0" w:rsidRDefault="000D094E">
          <w:pPr>
            <w:pStyle w:val="FB42DB398D3247E69AD7DBDB568F3F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74973F735D404B8AFAC85D974DD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1E00A-A702-4F9B-8A27-001A6C777C39}"/>
      </w:docPartPr>
      <w:docPartBody>
        <w:p w:rsidR="005347C0" w:rsidRDefault="000D094E">
          <w:pPr>
            <w:pStyle w:val="E874973F735D404B8AFAC85D974DD4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2347A3443B48A889A8FB179F1A0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B8E67-5378-4D2C-9F82-4ED70B5ABBCD}"/>
      </w:docPartPr>
      <w:docPartBody>
        <w:p w:rsidR="005347C0" w:rsidRDefault="000D094E">
          <w:pPr>
            <w:pStyle w:val="212347A3443B48A889A8FB179F1A0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F657A92044D78B1D3E0391A1FB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3F9BA-7A4F-4E9E-AE58-A0722D31C7C8}"/>
      </w:docPartPr>
      <w:docPartBody>
        <w:p w:rsidR="005347C0" w:rsidRDefault="000D094E">
          <w:pPr>
            <w:pStyle w:val="83BF657A92044D78B1D3E0391A1FBC0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8F5A7-D354-403C-882F-0B6D9D9861E8}"/>
      </w:docPartPr>
      <w:docPartBody>
        <w:p w:rsidR="005347C0" w:rsidRDefault="000D094E">
          <w:r w:rsidRPr="009B48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2F1BFAA8594F449699E467C82B3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B24B4-D784-4576-9614-01AA3914CECE}"/>
      </w:docPartPr>
      <w:docPartBody>
        <w:p w:rsidR="005347C0" w:rsidRDefault="000D094E">
          <w:r w:rsidRPr="009B48C2">
            <w:rPr>
              <w:rStyle w:val="Platshllartext"/>
            </w:rPr>
            <w:t>[ange din text här]</w:t>
          </w:r>
        </w:p>
      </w:docPartBody>
    </w:docPart>
    <w:docPart>
      <w:docPartPr>
        <w:name w:val="158EBC5BA01948F797A27FD2F1627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498C4-4954-494B-890A-8193949DFD50}"/>
      </w:docPartPr>
      <w:docPartBody>
        <w:p w:rsidR="000F3268" w:rsidRDefault="000F32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4E"/>
    <w:rsid w:val="000D094E"/>
    <w:rsid w:val="000F3268"/>
    <w:rsid w:val="005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94E"/>
    <w:rPr>
      <w:color w:val="F4B083" w:themeColor="accent2" w:themeTint="99"/>
    </w:rPr>
  </w:style>
  <w:style w:type="paragraph" w:customStyle="1" w:styleId="FB42DB398D3247E69AD7DBDB568F3FD3">
    <w:name w:val="FB42DB398D3247E69AD7DBDB568F3FD3"/>
  </w:style>
  <w:style w:type="paragraph" w:customStyle="1" w:styleId="B0060A4817974183954FCCAC02D52DEC">
    <w:name w:val="B0060A4817974183954FCCAC02D52D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5E81B0A92148BBA128C50912389072">
    <w:name w:val="A15E81B0A92148BBA128C50912389072"/>
  </w:style>
  <w:style w:type="paragraph" w:customStyle="1" w:styleId="E874973F735D404B8AFAC85D974DD499">
    <w:name w:val="E874973F735D404B8AFAC85D974DD499"/>
  </w:style>
  <w:style w:type="paragraph" w:customStyle="1" w:styleId="1F9DB155B37E446E90752337651C3936">
    <w:name w:val="1F9DB155B37E446E90752337651C3936"/>
  </w:style>
  <w:style w:type="paragraph" w:customStyle="1" w:styleId="3971BF2312804C21B2EE10EBC1DA8116">
    <w:name w:val="3971BF2312804C21B2EE10EBC1DA8116"/>
  </w:style>
  <w:style w:type="paragraph" w:customStyle="1" w:styleId="212347A3443B48A889A8FB179F1A00F1">
    <w:name w:val="212347A3443B48A889A8FB179F1A00F1"/>
  </w:style>
  <w:style w:type="paragraph" w:customStyle="1" w:styleId="83BF657A92044D78B1D3E0391A1FBC04">
    <w:name w:val="83BF657A92044D78B1D3E0391A1FB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C77A8-DC71-419A-A6D0-5CB911DB8DE9}"/>
</file>

<file path=customXml/itemProps2.xml><?xml version="1.0" encoding="utf-8"?>
<ds:datastoreItem xmlns:ds="http://schemas.openxmlformats.org/officeDocument/2006/customXml" ds:itemID="{8AEDC880-E263-4BA8-8A15-652F8FFA2787}"/>
</file>

<file path=customXml/itemProps3.xml><?xml version="1.0" encoding="utf-8"?>
<ds:datastoreItem xmlns:ds="http://schemas.openxmlformats.org/officeDocument/2006/customXml" ds:itemID="{AF11E568-9067-4415-BBE6-34321D06D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2641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Ge kvarteret Cephalus innergård ett namn</vt:lpstr>
      <vt:lpstr>
      </vt:lpstr>
    </vt:vector>
  </TitlesOfParts>
  <Company>Sveriges riksdag</Company>
  <LinksUpToDate>false</LinksUpToDate>
  <CharactersWithSpaces>3073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