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D59F7" w:rsidRDefault="00DA4CA2" w14:paraId="4B9FEE6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778D95B5DA043D1A18C1302B0ABCF5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45dc2bc-8c44-4115-bf33-5b115c394dc0"/>
        <w:id w:val="1481732064"/>
        <w:lock w:val="sdtLocked"/>
      </w:sdtPr>
      <w:sdtEndPr/>
      <w:sdtContent>
        <w:p w:rsidR="000B4179" w:rsidRDefault="00E772C5" w14:paraId="04B890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tillsätta en utredning för att införa inflationsjustering av kapitalinkomster vid beskattning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BA62E7EBBAD499799C7F4C1963F727E"/>
        </w:placeholder>
        <w:text/>
      </w:sdtPr>
      <w:sdtEndPr/>
      <w:sdtContent>
        <w:p w:rsidRPr="009B062B" w:rsidR="006D79C9" w:rsidP="00333E95" w:rsidRDefault="006D79C9" w14:paraId="22EA06D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22C7B" w:rsidP="00ED0CA4" w:rsidRDefault="00022C7B" w14:paraId="5387AE64" w14:textId="713FB3C3">
      <w:pPr>
        <w:pStyle w:val="Normalutanindragellerluft"/>
      </w:pPr>
      <w:r w:rsidRPr="00022C7B">
        <w:t>Det svenska skattesystemet ska vara rättvist</w:t>
      </w:r>
      <w:r>
        <w:t xml:space="preserve"> och </w:t>
      </w:r>
      <w:r w:rsidRPr="00022C7B">
        <w:t>förutsägbart</w:t>
      </w:r>
      <w:r>
        <w:t xml:space="preserve">. </w:t>
      </w:r>
      <w:r w:rsidRPr="00022C7B">
        <w:t>Idag beskattas dock kapitalinkomster</w:t>
      </w:r>
      <w:r>
        <w:t xml:space="preserve">, </w:t>
      </w:r>
      <w:r w:rsidRPr="00022C7B">
        <w:t>som till exempel kapitalvinster på aktier, fonder och andra tillgångar</w:t>
      </w:r>
      <w:r>
        <w:t xml:space="preserve">, </w:t>
      </w:r>
      <w:r w:rsidRPr="00022C7B">
        <w:t>utan hänsyn till inflationens påverkan på pengars värde. Det innebär att även</w:t>
      </w:r>
      <w:r>
        <w:t xml:space="preserve"> </w:t>
      </w:r>
      <w:r w:rsidRPr="00022C7B">
        <w:t>kapital</w:t>
      </w:r>
      <w:r w:rsidR="00DA4CA2">
        <w:softHyphen/>
      </w:r>
      <w:r w:rsidRPr="00022C7B">
        <w:t>vinster som enbart uppkommit till följd av inflation beskattas som om de vore verkliga ekonomiska vinster.</w:t>
      </w:r>
      <w:r w:rsidR="00ED0CA4">
        <w:t xml:space="preserve"> </w:t>
      </w:r>
      <w:r w:rsidRPr="00022C7B">
        <w:t>Det är varken rimligt eller förenligt med principen att endast reala inkomster ska beskattas.</w:t>
      </w:r>
    </w:p>
    <w:p w:rsidR="00022C7B" w:rsidP="00DA4CA2" w:rsidRDefault="00022C7B" w14:paraId="436585E8" w14:textId="5186A8D9">
      <w:r w:rsidRPr="00022C7B">
        <w:t>Avsaknaden av inflationsjustering innebär att staten beskattar en kapitalvinst som i praktiken inte innebär någon faktisk värdeökning. Det slår särskilt hårt mot småsparare och långsiktigt sparande, och skapar osäkerhet kring investeringar. I förlängningen kan detta leda till minskat förtroende för skattesystemets rättvisa och effektivitet.</w:t>
      </w:r>
    </w:p>
    <w:p w:rsidR="001D7C5D" w:rsidP="00022C7B" w:rsidRDefault="00ED0CA4" w14:paraId="4BBA33E7" w14:textId="3DE8CD9A">
      <w:r>
        <w:t xml:space="preserve">Länder som </w:t>
      </w:r>
      <w:r w:rsidRPr="00FA7193" w:rsidR="00FA7193">
        <w:t>Israel har redan infört inflationsjustering vid beskattning av</w:t>
      </w:r>
      <w:r>
        <w:t xml:space="preserve"> </w:t>
      </w:r>
      <w:r w:rsidRPr="00FA7193" w:rsidR="00FA7193">
        <w:t>kapital</w:t>
      </w:r>
      <w:r w:rsidR="00DA4CA2">
        <w:softHyphen/>
      </w:r>
      <w:r w:rsidRPr="00FA7193" w:rsidR="00FA7193">
        <w:t>vinster genom indexering av anskaffningsvärdet.</w:t>
      </w:r>
      <w:r w:rsidR="001D7C5D">
        <w:t xml:space="preserve"> Andra länder vars kapitalinkomst</w:t>
      </w:r>
      <w:r w:rsidR="00DA4CA2">
        <w:softHyphen/>
      </w:r>
      <w:r w:rsidR="001D7C5D">
        <w:t>skatter tar hänsyn till inflationen är Chile och Mexiko.</w:t>
      </w:r>
      <w:r w:rsidRPr="00FA7193" w:rsidR="00FA7193">
        <w:t xml:space="preserve"> </w:t>
      </w:r>
    </w:p>
    <w:p w:rsidR="00FA7193" w:rsidP="00022C7B" w:rsidRDefault="00FA7193" w14:paraId="3608780E" w14:textId="53922A12">
      <w:r w:rsidRPr="00FA7193">
        <w:t xml:space="preserve">Inom OECD diskuteras inflationsjustering som ett verktyg för att stärka legitimiteten i beskattningen av kapitalinkomster. I rapporten </w:t>
      </w:r>
      <w:r w:rsidRPr="00FA7193">
        <w:rPr>
          <w:i/>
          <w:iCs/>
        </w:rPr>
        <w:t>Taxing Capital Gains: Country Experiences and Challenges</w:t>
      </w:r>
      <w:r w:rsidRPr="00FA7193">
        <w:t xml:space="preserve"> (OECD, 202</w:t>
      </w:r>
      <w:r>
        <w:t>5</w:t>
      </w:r>
      <w:r w:rsidRPr="00FA7193">
        <w:t xml:space="preserve">) framhålls att inflationsindexering kan bidra till en mer </w:t>
      </w:r>
      <w:r w:rsidR="001D7C5D">
        <w:t>effektiv</w:t>
      </w:r>
      <w:r w:rsidRPr="00FA7193">
        <w:t xml:space="preserve"> beskattning genom att skilja verkliga kapitalvinster från rena nominella värdeökningar.</w:t>
      </w:r>
    </w:p>
    <w:p w:rsidR="001D7C5D" w:rsidP="00022C7B" w:rsidRDefault="001D7C5D" w14:paraId="2964C889" w14:textId="4FD10FBF">
      <w:r w:rsidRPr="001D7C5D">
        <w:t>Sverige bör anpassa sin skattelagstiftning till verklighetens ekonomiska förhållanden. Det handlar inte om att sänka skatten, utan om att beskatta reala kapitalvinster</w:t>
      </w:r>
      <w:r>
        <w:t xml:space="preserve">, </w:t>
      </w:r>
      <w:r w:rsidRPr="001D7C5D">
        <w:t>inte nominella belopp som i praktiken motsvarar noll i faktisk vinst.</w:t>
      </w:r>
    </w:p>
    <w:p w:rsidRPr="00022C7B" w:rsidR="001D7C5D" w:rsidP="00022C7B" w:rsidRDefault="001D7C5D" w14:paraId="2255E722" w14:textId="2724619E">
      <w:r>
        <w:lastRenderedPageBreak/>
        <w:t>Regeringen bör tillsätta en utredning för att införa inflationsjustering av kapital</w:t>
      </w:r>
      <w:r w:rsidR="00DA4CA2">
        <w:softHyphen/>
      </w:r>
      <w:r>
        <w:t xml:space="preserve">inkomster vid beskattning.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961340172DC449899D1F9C011C816F9"/>
        </w:placeholder>
      </w:sdtPr>
      <w:sdtEndPr>
        <w:rPr>
          <w:i w:val="0"/>
          <w:noProof w:val="0"/>
        </w:rPr>
      </w:sdtEndPr>
      <w:sdtContent>
        <w:p w:rsidR="00ED59F7" w:rsidP="009F42CB" w:rsidRDefault="00ED59F7" w14:paraId="27C80B7C" w14:textId="77777777"/>
        <w:p w:rsidRPr="008E0FE2" w:rsidR="00ED59F7" w:rsidP="009F42CB" w:rsidRDefault="00DA4CA2" w14:paraId="667088B9" w14:textId="738CB4E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Pr="00DA4CA2" w:rsidR="000B4179" w14:paraId="26D49FAE" w14:textId="77777777">
        <w:trPr>
          <w:cantSplit/>
        </w:trPr>
        <w:tc>
          <w:tcPr>
            <w:tcW w:w="50" w:type="pct"/>
            <w:vAlign w:val="bottom"/>
          </w:tcPr>
          <w:p w:rsidRPr="00DA4CA2" w:rsidR="000B4179" w:rsidRDefault="00E772C5" w14:paraId="263D5BFA" w14:textId="77777777">
            <w:pPr>
              <w:pStyle w:val="Underskrifter"/>
              <w:spacing w:after="0"/>
              <w:rPr>
                <w:lang w:val="en-US"/>
              </w:rPr>
            </w:pPr>
            <w:r w:rsidRPr="00DA4CA2">
              <w:rPr>
                <w:lang w:val="en-US"/>
              </w:rPr>
              <w:t>Nima Gholam Ali Pour (SD)</w:t>
            </w:r>
          </w:p>
        </w:tc>
        <w:tc>
          <w:tcPr>
            <w:tcW w:w="50" w:type="pct"/>
            <w:vAlign w:val="bottom"/>
          </w:tcPr>
          <w:p w:rsidRPr="00DA4CA2" w:rsidR="000B4179" w:rsidRDefault="000B4179" w14:paraId="1AFE3F71" w14:textId="77777777">
            <w:pPr>
              <w:pStyle w:val="Underskrifter"/>
              <w:spacing w:after="0"/>
              <w:rPr>
                <w:lang w:val="en-US"/>
              </w:rPr>
            </w:pPr>
          </w:p>
        </w:tc>
      </w:tr>
    </w:tbl>
    <w:p w:rsidRPr="00DA4CA2" w:rsidR="004801AC" w:rsidP="00DF3554" w:rsidRDefault="004801AC" w14:paraId="4EDBD0D1" w14:textId="063A0577">
      <w:pPr>
        <w:rPr>
          <w:lang w:val="en-US"/>
        </w:rPr>
      </w:pPr>
    </w:p>
    <w:sectPr w:rsidRPr="00DA4CA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0579" w14:textId="77777777" w:rsidR="00022C7B" w:rsidRDefault="00022C7B" w:rsidP="000C1CAD">
      <w:pPr>
        <w:spacing w:line="240" w:lineRule="auto"/>
      </w:pPr>
      <w:r>
        <w:separator/>
      </w:r>
    </w:p>
  </w:endnote>
  <w:endnote w:type="continuationSeparator" w:id="0">
    <w:p w14:paraId="42AF32F0" w14:textId="77777777" w:rsidR="00022C7B" w:rsidRDefault="00022C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9BE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22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B113" w14:textId="4F42E4B6" w:rsidR="00262EA3" w:rsidRPr="009F42CB" w:rsidRDefault="00262EA3" w:rsidP="009F42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B955" w14:textId="77777777" w:rsidR="00022C7B" w:rsidRDefault="00022C7B" w:rsidP="000C1CAD">
      <w:pPr>
        <w:spacing w:line="240" w:lineRule="auto"/>
      </w:pPr>
      <w:r>
        <w:separator/>
      </w:r>
    </w:p>
  </w:footnote>
  <w:footnote w:type="continuationSeparator" w:id="0">
    <w:p w14:paraId="4BC162ED" w14:textId="77777777" w:rsidR="00022C7B" w:rsidRDefault="00022C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293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6BEE49" wp14:editId="4CA152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81F13" w14:textId="4D5942A1" w:rsidR="00262EA3" w:rsidRDefault="00DA4CA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A3785933984A3499D458A76FA95346"/>
                              </w:placeholder>
                              <w:text/>
                            </w:sdtPr>
                            <w:sdtEndPr/>
                            <w:sdtContent>
                              <w:r w:rsidR="00022C7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594DB41DF14451CA89C83BD02BB5AC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6BEE4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3781F13" w14:textId="4D5942A1" w:rsidR="00262EA3" w:rsidRDefault="00DA4CA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A3785933984A3499D458A76FA95346"/>
                        </w:placeholder>
                        <w:text/>
                      </w:sdtPr>
                      <w:sdtEndPr/>
                      <w:sdtContent>
                        <w:r w:rsidR="00022C7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594DB41DF14451CA89C83BD02BB5AC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B6A2F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24D9" w14:textId="77777777" w:rsidR="00262EA3" w:rsidRDefault="00262EA3" w:rsidP="008563AC">
    <w:pPr>
      <w:jc w:val="right"/>
    </w:pPr>
  </w:p>
  <w:p w14:paraId="56EE989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8467" w14:textId="77777777" w:rsidR="00262EA3" w:rsidRDefault="00DA4CA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3EF1B68" wp14:editId="66FB58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643132" w14:textId="56CBA5A6" w:rsidR="00262EA3" w:rsidRDefault="00DA4CA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F42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2C7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3C01378" w14:textId="77777777" w:rsidR="00262EA3" w:rsidRPr="008227B3" w:rsidRDefault="00DA4CA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B7C74C" w14:textId="4CB4D42D" w:rsidR="00262EA3" w:rsidRPr="008227B3" w:rsidRDefault="00DA4CA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42C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42CB">
          <w:t>:1286</w:t>
        </w:r>
      </w:sdtContent>
    </w:sdt>
  </w:p>
  <w:p w14:paraId="57658D3E" w14:textId="63E6028B" w:rsidR="00262EA3" w:rsidRDefault="00DA4CA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9A3785933984A3499D458A76FA95346"/>
        </w:placeholder>
        <w15:appearance w15:val="hidden"/>
        <w:text/>
      </w:sdtPr>
      <w:sdtEndPr/>
      <w:sdtContent>
        <w:r w:rsidR="009F42CB">
          <w:t>av Nima Gholam Ali Pour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594DB41DF14451CA89C83BD02BB5ACF"/>
      </w:placeholder>
      <w:text/>
    </w:sdtPr>
    <w:sdtEndPr/>
    <w:sdtContent>
      <w:p w14:paraId="6DE86D2B" w14:textId="40E45EBB" w:rsidR="00262EA3" w:rsidRDefault="00ED0CA4" w:rsidP="00283E0F">
        <w:pPr>
          <w:pStyle w:val="FSHRub2"/>
        </w:pPr>
        <w:r>
          <w:t>Inflationsjustering av kapitalinkomstskatter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8B10F2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22C7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C7B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179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C5D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EC3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C24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2CB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CA2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2C5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CA4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9F7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A7193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07571D"/>
  <w15:chartTrackingRefBased/>
  <w15:docId w15:val="{F5C6421C-4014-4912-BE65-BFD86A4C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78D95B5DA043D1A18C1302B0ABCF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109ED-98CA-4F29-9072-51E818928987}"/>
      </w:docPartPr>
      <w:docPartBody>
        <w:p w:rsidR="002F786C" w:rsidRDefault="002F786C">
          <w:pPr>
            <w:pStyle w:val="F778D95B5DA043D1A18C1302B0ABCF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BA62E7EBBAD499799C7F4C1963F7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0764F8-C3C6-4A59-BF4B-A0066C9ACBAD}"/>
      </w:docPartPr>
      <w:docPartBody>
        <w:p w:rsidR="002F786C" w:rsidRDefault="002F786C">
          <w:pPr>
            <w:pStyle w:val="ABA62E7EBBAD499799C7F4C1963F727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A3785933984A3499D458A76FA95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74997-AC3D-45BF-BC2B-1E2A173CE5CE}"/>
      </w:docPartPr>
      <w:docPartBody>
        <w:p w:rsidR="002F786C" w:rsidRDefault="002F786C">
          <w:pPr>
            <w:pStyle w:val="79A3785933984A3499D458A76FA953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94DB41DF14451CA89C83BD02BB5A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8C30C-C0E6-498D-A89D-292698F7E979}"/>
      </w:docPartPr>
      <w:docPartBody>
        <w:p w:rsidR="002F786C" w:rsidRDefault="002F786C">
          <w:pPr>
            <w:pStyle w:val="1594DB41DF14451CA89C83BD02BB5ACF"/>
          </w:pPr>
          <w:r>
            <w:t xml:space="preserve"> </w:t>
          </w:r>
        </w:p>
      </w:docPartBody>
    </w:docPart>
    <w:docPart>
      <w:docPartPr>
        <w:name w:val="B961340172DC449899D1F9C011C816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E8215-7128-415C-AE57-E5E3F9B122C0}"/>
      </w:docPartPr>
      <w:docPartBody>
        <w:p w:rsidR="001A451C" w:rsidRDefault="001A45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6C"/>
    <w:rsid w:val="001A451C"/>
    <w:rsid w:val="002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78D95B5DA043D1A18C1302B0ABCF59">
    <w:name w:val="F778D95B5DA043D1A18C1302B0ABCF59"/>
  </w:style>
  <w:style w:type="paragraph" w:customStyle="1" w:styleId="ABA62E7EBBAD499799C7F4C1963F727E">
    <w:name w:val="ABA62E7EBBAD499799C7F4C1963F727E"/>
  </w:style>
  <w:style w:type="paragraph" w:customStyle="1" w:styleId="79A3785933984A3499D458A76FA95346">
    <w:name w:val="79A3785933984A3499D458A76FA95346"/>
  </w:style>
  <w:style w:type="paragraph" w:customStyle="1" w:styleId="1594DB41DF14451CA89C83BD02BB5ACF">
    <w:name w:val="1594DB41DF14451CA89C83BD02BB5A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41273-67D6-4B9B-AD7D-14224AAF3A41}"/>
</file>

<file path=customXml/itemProps2.xml><?xml version="1.0" encoding="utf-8"?>
<ds:datastoreItem xmlns:ds="http://schemas.openxmlformats.org/officeDocument/2006/customXml" ds:itemID="{9C8C8994-44B1-4F41-93AA-53558F265744}"/>
</file>

<file path=customXml/itemProps3.xml><?xml version="1.0" encoding="utf-8"?>
<ds:datastoreItem xmlns:ds="http://schemas.openxmlformats.org/officeDocument/2006/customXml" ds:itemID="{A276C54D-4414-4F0C-B2DF-63ED0E312A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268</Words>
  <Characters>1766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Inflationsjustering av kapitalinkomstskatter</vt:lpstr>
      <vt:lpstr>
      </vt:lpstr>
    </vt:vector>
  </TitlesOfParts>
  <Company>Sveriges riksdag</Company>
  <LinksUpToDate>false</LinksUpToDate>
  <CharactersWithSpaces>2023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