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923F2" w:rsidRPr="008923F2" w:rsidP="00DA0661">
      <w:pPr>
        <w:pStyle w:val="Title"/>
      </w:pPr>
      <w:bookmarkStart w:id="0" w:name="Start"/>
      <w:bookmarkEnd w:id="0"/>
      <w:r w:rsidRPr="008923F2">
        <w:t xml:space="preserve">Svar på fråga 2022/23:507 av </w:t>
      </w:r>
      <w:r w:rsidRPr="008923F2">
        <w:rPr>
          <w:rStyle w:val="PlaceholderText"/>
          <w:color w:val="auto"/>
        </w:rPr>
        <w:t>Patrik Jönsson</w:t>
      </w:r>
      <w:r w:rsidRPr="008923F2">
        <w:t xml:space="preserve"> (SD)</w:t>
      </w:r>
      <w:r w:rsidRPr="008923F2">
        <w:br/>
        <w:t>Neddragning av antalet provorter för körkort</w:t>
      </w:r>
    </w:p>
    <w:p w:rsidR="008923F2" w:rsidP="008923F2">
      <w:pPr>
        <w:pStyle w:val="BodyText"/>
      </w:pPr>
      <w:r>
        <w:t>Patrik Jönsson har frågat mig vilka generella åtgärder jag avser att vidta för att Trafikverket ska avvakta med sin pågående omstrukturering av de praktiska provmöjligheterna i väntan på att Transportstyrelsen avslutat sitt uppdrag att utvärdera den trafikutbildning som leder till B-behörighet</w:t>
      </w:r>
      <w:r w:rsidR="00E03986">
        <w:t>.</w:t>
      </w:r>
    </w:p>
    <w:p w:rsidR="00536CD3" w:rsidP="008923F2">
      <w:pPr>
        <w:pStyle w:val="BodyText"/>
      </w:pPr>
      <w:r>
        <w:t>Trafikverket</w:t>
      </w:r>
      <w:r w:rsidR="0046060B">
        <w:t xml:space="preserve">s ledning beslutar om myndighetens organisation. </w:t>
      </w:r>
      <w:r>
        <w:t xml:space="preserve">Jag konstaterar att </w:t>
      </w:r>
      <w:r w:rsidR="008923F2">
        <w:t>f</w:t>
      </w:r>
      <w:r w:rsidRPr="008923F2" w:rsidR="008923F2">
        <w:t>örarprov</w:t>
      </w:r>
      <w:r w:rsidR="008923F2">
        <w:t>sverksamhet</w:t>
      </w:r>
      <w:r w:rsidRPr="008923F2" w:rsidR="008923F2">
        <w:t xml:space="preserve"> finns på 34 orter i landet där personal och resurser är lokaliserade. Utöver detta görs prov på ytterligare cirka 100 platser</w:t>
      </w:r>
      <w:r w:rsidR="008923F2">
        <w:t xml:space="preserve">, </w:t>
      </w:r>
      <w:r w:rsidRPr="008923F2" w:rsidR="008923F2">
        <w:t>mottagningsorter</w:t>
      </w:r>
      <w:r w:rsidR="008923F2">
        <w:t>,</w:t>
      </w:r>
      <w:r w:rsidRPr="008923F2" w:rsidR="008923F2">
        <w:t xml:space="preserve"> i landet som bemannas med personal från huvudorterna.</w:t>
      </w:r>
      <w:r w:rsidR="008923F2">
        <w:t xml:space="preserve"> </w:t>
      </w:r>
    </w:p>
    <w:p w:rsidR="008923F2" w:rsidP="008923F2">
      <w:pPr>
        <w:pStyle w:val="BodyText"/>
      </w:pPr>
      <w:r>
        <w:t xml:space="preserve">Jag förutsätter att myndigheten gör kontinuerliga analyser av hur verksamheten ska läggas upp och organiseras för att bli så effektiv som möjligt. </w:t>
      </w:r>
      <w:r w:rsidRPr="00536CD3" w:rsidR="00536CD3">
        <w:t>Jag ser i nuläget inte något behov av att överväga åtgärder på området.</w:t>
      </w:r>
    </w:p>
    <w:p w:rsidR="008923F2" w:rsidP="00E96532">
      <w:pPr>
        <w:pStyle w:val="BodyText"/>
      </w:pPr>
      <w:r>
        <w:t>Stockholm den 12 april 2023</w:t>
      </w:r>
    </w:p>
    <w:p w:rsidR="00536CD3" w:rsidP="00E96532">
      <w:pPr>
        <w:pStyle w:val="BodyText"/>
      </w:pPr>
    </w:p>
    <w:p w:rsidR="00536CD3" w:rsidP="00E96532">
      <w:pPr>
        <w:pStyle w:val="BodyText"/>
      </w:pPr>
      <w:r>
        <w:t>Andreas Carlson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923F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923F2" w:rsidRPr="007D73AB" w:rsidP="00340DE0">
          <w:pPr>
            <w:pStyle w:val="Header"/>
          </w:pPr>
        </w:p>
      </w:tc>
      <w:tc>
        <w:tcPr>
          <w:tcW w:w="1134" w:type="dxa"/>
        </w:tcPr>
        <w:p w:rsidR="008923F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923F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923F2" w:rsidRPr="00710A6C" w:rsidP="00EE3C0F">
          <w:pPr>
            <w:pStyle w:val="Header"/>
            <w:rPr>
              <w:b/>
            </w:rPr>
          </w:pPr>
        </w:p>
        <w:p w:rsidR="008923F2" w:rsidP="00EE3C0F">
          <w:pPr>
            <w:pStyle w:val="Header"/>
          </w:pPr>
        </w:p>
        <w:p w:rsidR="008923F2" w:rsidP="00EE3C0F">
          <w:pPr>
            <w:pStyle w:val="Header"/>
          </w:pPr>
        </w:p>
        <w:p w:rsidR="008923F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AFAE3F278054221BDE9A8613BF61150"/>
            </w:placeholder>
            <w:dataBinding w:xpath="/ns0:DocumentInfo[1]/ns0:BaseInfo[1]/ns0:Dnr[1]" w:storeItemID="{3DD45385-5EC5-416D-AEDA-B339002B712B}" w:prefixMappings="xmlns:ns0='http://lp/documentinfo/RK' "/>
            <w:text/>
          </w:sdtPr>
          <w:sdtContent>
            <w:p w:rsidR="008923F2" w:rsidP="00EE3C0F">
              <w:pPr>
                <w:pStyle w:val="Header"/>
              </w:pPr>
              <w:r>
                <w:t>LI2023/02189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3B0BD0758C24533A61D981CA36FE22C"/>
            </w:placeholder>
            <w:showingPlcHdr/>
            <w:dataBinding w:xpath="/ns0:DocumentInfo[1]/ns0:BaseInfo[1]/ns0:DocNumber[1]" w:storeItemID="{3DD45385-5EC5-416D-AEDA-B339002B712B}" w:prefixMappings="xmlns:ns0='http://lp/documentinfo/RK' "/>
            <w:text/>
          </w:sdtPr>
          <w:sdtContent>
            <w:p w:rsidR="008923F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923F2" w:rsidP="00EE3C0F">
          <w:pPr>
            <w:pStyle w:val="Header"/>
          </w:pPr>
        </w:p>
      </w:tc>
      <w:tc>
        <w:tcPr>
          <w:tcW w:w="1134" w:type="dxa"/>
        </w:tcPr>
        <w:p w:rsidR="008923F2" w:rsidP="0094502D">
          <w:pPr>
            <w:pStyle w:val="Header"/>
          </w:pPr>
        </w:p>
        <w:p w:rsidR="008923F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812A13FD44B446B9DB022180D5BA3B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923F2" w:rsidRPr="008923F2" w:rsidP="00340DE0">
              <w:pPr>
                <w:pStyle w:val="Header"/>
                <w:rPr>
                  <w:b/>
                </w:rPr>
              </w:pPr>
              <w:r w:rsidRPr="008923F2">
                <w:rPr>
                  <w:b/>
                </w:rPr>
                <w:t>Landsbygds- och infrastrukturdepartementet</w:t>
              </w:r>
            </w:p>
            <w:p w:rsidR="008923F2" w:rsidRPr="00340DE0" w:rsidP="00340DE0">
              <w:pPr>
                <w:pStyle w:val="Header"/>
              </w:pPr>
              <w:r w:rsidRPr="008923F2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867FDF3505047FE9F42EDF3B66A51C0"/>
          </w:placeholder>
          <w:dataBinding w:xpath="/ns0:DocumentInfo[1]/ns0:BaseInfo[1]/ns0:Recipient[1]" w:storeItemID="{3DD45385-5EC5-416D-AEDA-B339002B712B}" w:prefixMappings="xmlns:ns0='http://lp/documentinfo/RK' "/>
          <w:text w:multiLine="1"/>
        </w:sdtPr>
        <w:sdtContent>
          <w:tc>
            <w:tcPr>
              <w:tcW w:w="3170" w:type="dxa"/>
            </w:tcPr>
            <w:p w:rsidR="008923F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923F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E039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AFAE3F278054221BDE9A8613BF611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CBD976-C139-4726-B227-A3C2E1E74F1B}"/>
      </w:docPartPr>
      <w:docPartBody>
        <w:p w:rsidR="00C154E2" w:rsidP="00077162">
          <w:pPr>
            <w:pStyle w:val="CAFAE3F278054221BDE9A8613BF611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3B0BD0758C24533A61D981CA36FE2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83736-24A3-4551-BED1-505B78A4DD94}"/>
      </w:docPartPr>
      <w:docPartBody>
        <w:p w:rsidR="00C154E2" w:rsidP="00077162">
          <w:pPr>
            <w:pStyle w:val="E3B0BD0758C24533A61D981CA36FE22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812A13FD44B446B9DB022180D5BA3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6C339-69E3-4189-8DE3-50B09F3E2642}"/>
      </w:docPartPr>
      <w:docPartBody>
        <w:p w:rsidR="00C154E2" w:rsidP="00077162">
          <w:pPr>
            <w:pStyle w:val="A812A13FD44B446B9DB022180D5BA3B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67FDF3505047FE9F42EDF3B66A51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E860E-2A59-4CA3-8B77-BDADF87BE53A}"/>
      </w:docPartPr>
      <w:docPartBody>
        <w:p w:rsidR="00C154E2" w:rsidP="00077162">
          <w:pPr>
            <w:pStyle w:val="5867FDF3505047FE9F42EDF3B66A51C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7162"/>
    <w:rPr>
      <w:noProof w:val="0"/>
      <w:color w:val="808080"/>
    </w:rPr>
  </w:style>
  <w:style w:type="paragraph" w:customStyle="1" w:styleId="CAFAE3F278054221BDE9A8613BF61150">
    <w:name w:val="CAFAE3F278054221BDE9A8613BF61150"/>
    <w:rsid w:val="00077162"/>
  </w:style>
  <w:style w:type="paragraph" w:customStyle="1" w:styleId="5867FDF3505047FE9F42EDF3B66A51C0">
    <w:name w:val="5867FDF3505047FE9F42EDF3B66A51C0"/>
    <w:rsid w:val="00077162"/>
  </w:style>
  <w:style w:type="paragraph" w:customStyle="1" w:styleId="E3B0BD0758C24533A61D981CA36FE22C1">
    <w:name w:val="E3B0BD0758C24533A61D981CA36FE22C1"/>
    <w:rsid w:val="000771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812A13FD44B446B9DB022180D5BA3B11">
    <w:name w:val="A812A13FD44B446B9DB022180D5BA3B11"/>
    <w:rsid w:val="000771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0b00c814-2981-46a4-9b92-5ca84da09a98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2023-03-31</HeaderDate>
    <Office/>
    <Dnr>LI2023/02189</Dnr>
    <ParagrafNr/>
    <DocumentTitle/>
    <VisitingAddress/>
    <Extra1/>
    <Extra2/>
    <Extra3>Patrik Jönsson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BB96C9-0210-43B6-8064-015A71946898}"/>
</file>

<file path=customXml/itemProps2.xml><?xml version="1.0" encoding="utf-8"?>
<ds:datastoreItem xmlns:ds="http://schemas.openxmlformats.org/officeDocument/2006/customXml" ds:itemID="{D7D1F0C9-A7FA-42C2-B6D9-DC0061E9018C}"/>
</file>

<file path=customXml/itemProps3.xml><?xml version="1.0" encoding="utf-8"?>
<ds:datastoreItem xmlns:ds="http://schemas.openxmlformats.org/officeDocument/2006/customXml" ds:itemID="{3DD45385-5EC5-416D-AEDA-B339002B712B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37CA275-F90B-4FD6-9D7C-3C4F9613E7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23 507 slutlig ver.docx</dc:title>
  <cp:revision>2</cp:revision>
  <dcterms:created xsi:type="dcterms:W3CDTF">2023-04-05T15:49:00Z</dcterms:created>
  <dcterms:modified xsi:type="dcterms:W3CDTF">2023-04-05T15:49:00Z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