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71BE" w:rsidRPr="00330396" w:rsidTr="009C71BE">
        <w:tc>
          <w:tcPr>
            <w:tcW w:w="5471" w:type="dxa"/>
          </w:tcPr>
          <w:p w:rsidR="009C71BE" w:rsidRPr="00330396" w:rsidRDefault="009C71BE" w:rsidP="009C71BE">
            <w:pPr>
              <w:pStyle w:val="RSKRbeteckning"/>
              <w:spacing w:before="240"/>
            </w:pPr>
            <w:r w:rsidRPr="00330396">
              <w:t>Riksdagsskrivelse</w:t>
            </w:r>
          </w:p>
          <w:p w:rsidR="009C71BE" w:rsidRPr="00330396" w:rsidRDefault="009C71BE" w:rsidP="009C71BE">
            <w:pPr>
              <w:pStyle w:val="RSKRbeteckning"/>
            </w:pPr>
            <w:r w:rsidRPr="00330396">
              <w:t>2018/19:152</w:t>
            </w:r>
          </w:p>
        </w:tc>
        <w:tc>
          <w:tcPr>
            <w:tcW w:w="2551" w:type="dxa"/>
          </w:tcPr>
          <w:p w:rsidR="009C71BE" w:rsidRPr="00330396" w:rsidRDefault="009C71BE" w:rsidP="009C71BE">
            <w:pPr>
              <w:jc w:val="right"/>
            </w:pPr>
          </w:p>
        </w:tc>
      </w:tr>
      <w:tr w:rsidR="009C71BE" w:rsidRPr="00330396" w:rsidTr="009C71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71BE" w:rsidRPr="00330396" w:rsidRDefault="009C71BE" w:rsidP="009C71BE">
            <w:pPr>
              <w:rPr>
                <w:sz w:val="10"/>
              </w:rPr>
            </w:pPr>
          </w:p>
        </w:tc>
      </w:tr>
    </w:tbl>
    <w:p w:rsidR="005E6CE0" w:rsidRPr="00330396" w:rsidRDefault="005E6CE0" w:rsidP="009C71BE"/>
    <w:p w:rsidR="009C71BE" w:rsidRPr="00330396" w:rsidRDefault="009C71BE" w:rsidP="009C71BE">
      <w:pPr>
        <w:pStyle w:val="Mottagare1"/>
      </w:pPr>
      <w:r w:rsidRPr="00330396">
        <w:t>Regeringen</w:t>
      </w:r>
    </w:p>
    <w:p w:rsidR="009C71BE" w:rsidRPr="00330396" w:rsidRDefault="009C71BE" w:rsidP="009C71BE">
      <w:pPr>
        <w:pStyle w:val="Mottagare2"/>
      </w:pPr>
      <w:r w:rsidRPr="00330396">
        <w:t>Finansdepartementet</w:t>
      </w:r>
    </w:p>
    <w:p w:rsidR="009C71BE" w:rsidRPr="00330396" w:rsidRDefault="009C71BE" w:rsidP="009C71BE">
      <w:r w:rsidRPr="00330396">
        <w:t>Med överlämnande av skatteutskottets betänkande 2018/19:SkU9 Höjda och miljödifferentierade vägavgifter inom eurovinjettsamarbetet får jag anmäla att riksdagen denna dag bifallit utskottets förslag till riksdagsbeslut.</w:t>
      </w:r>
    </w:p>
    <w:p w:rsidR="009C71BE" w:rsidRPr="00330396" w:rsidRDefault="009C71BE" w:rsidP="009C71BE">
      <w:pPr>
        <w:pStyle w:val="Stockholm"/>
      </w:pPr>
      <w:r w:rsidRPr="00330396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71BE" w:rsidRPr="00330396" w:rsidTr="009C71BE">
        <w:tc>
          <w:tcPr>
            <w:tcW w:w="3628" w:type="dxa"/>
          </w:tcPr>
          <w:p w:rsidR="009C71BE" w:rsidRPr="00330396" w:rsidRDefault="009C71BE" w:rsidP="009C71BE">
            <w:pPr>
              <w:pStyle w:val="AvsTalman"/>
            </w:pPr>
            <w:r w:rsidRPr="00330396">
              <w:t>Andreas Norlén</w:t>
            </w:r>
          </w:p>
        </w:tc>
        <w:tc>
          <w:tcPr>
            <w:tcW w:w="3628" w:type="dxa"/>
          </w:tcPr>
          <w:p w:rsidR="009C71BE" w:rsidRPr="00330396" w:rsidRDefault="009C71BE" w:rsidP="009C71BE">
            <w:pPr>
              <w:pStyle w:val="AvsTjnsteman"/>
            </w:pPr>
            <w:r w:rsidRPr="00330396">
              <w:t>Claes Mårtensson</w:t>
            </w:r>
          </w:p>
        </w:tc>
      </w:tr>
    </w:tbl>
    <w:p w:rsidR="009C71BE" w:rsidRPr="00330396" w:rsidRDefault="009C71BE" w:rsidP="009C71BE"/>
    <w:sectPr w:rsidR="009C71BE" w:rsidRPr="0033039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F11" w:rsidRPr="00330396" w:rsidRDefault="00751F11" w:rsidP="002C3923">
      <w:r w:rsidRPr="00330396">
        <w:separator/>
      </w:r>
    </w:p>
  </w:endnote>
  <w:endnote w:type="continuationSeparator" w:id="0">
    <w:p w:rsidR="00751F11" w:rsidRPr="00330396" w:rsidRDefault="00751F11" w:rsidP="002C3923">
      <w:r w:rsidRPr="003303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F11" w:rsidRPr="00330396" w:rsidRDefault="00751F11" w:rsidP="002C3923">
      <w:r w:rsidRPr="00330396">
        <w:separator/>
      </w:r>
    </w:p>
  </w:footnote>
  <w:footnote w:type="continuationSeparator" w:id="0">
    <w:p w:rsidR="00751F11" w:rsidRPr="00330396" w:rsidRDefault="00751F11" w:rsidP="002C3923">
      <w:r w:rsidRPr="003303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30396" w:rsidRDefault="00737FBF">
    <w:pPr>
      <w:pStyle w:val="Sidhuvud"/>
    </w:pPr>
    <w:r w:rsidRPr="0033039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BE"/>
    <w:rsid w:val="000171F4"/>
    <w:rsid w:val="00036805"/>
    <w:rsid w:val="00040DEC"/>
    <w:rsid w:val="00062659"/>
    <w:rsid w:val="000B4100"/>
    <w:rsid w:val="000B7DA0"/>
    <w:rsid w:val="000E138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039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2A12"/>
    <w:rsid w:val="00751F1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71BE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21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82B4E64-A718-4E6F-8D3E-3A93EAA9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71C2-0A8D-4976-ADC1-209C2CD24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2019-03-13T15:34:00Z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Höjda och miljödifferentierade vägavgifter inom eurovinjettsamarbetet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