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0209FA" w:rsidTr="005B12F7">
        <w:tblPrEx>
          <w:tblCellMar>
            <w:top w:w="0" w:type="dxa"/>
            <w:bottom w:w="0" w:type="dxa"/>
          </w:tblCellMar>
        </w:tblPrEx>
        <w:tc>
          <w:tcPr>
            <w:tcW w:w="2268" w:type="dxa"/>
          </w:tcPr>
          <w:p w:rsidR="006E4E11" w:rsidRPr="000209FA"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0209FA" w:rsidRDefault="006E4E11" w:rsidP="007242A3">
            <w:pPr>
              <w:framePr w:w="5035" w:h="1644" w:wrap="notBeside" w:vAnchor="page" w:hAnchor="page" w:x="6573" w:y="721"/>
              <w:rPr>
                <w:rFonts w:ascii="TradeGothic" w:hAnsi="TradeGothic"/>
                <w:i/>
                <w:sz w:val="18"/>
              </w:rPr>
            </w:pPr>
          </w:p>
        </w:tc>
      </w:tr>
      <w:tr w:rsidR="005B12F7" w:rsidRPr="000209FA" w:rsidTr="005B12F7">
        <w:tblPrEx>
          <w:tblCellMar>
            <w:top w:w="0" w:type="dxa"/>
            <w:bottom w:w="0" w:type="dxa"/>
          </w:tblCellMar>
        </w:tblPrEx>
        <w:tc>
          <w:tcPr>
            <w:tcW w:w="5267" w:type="dxa"/>
            <w:gridSpan w:val="3"/>
          </w:tcPr>
          <w:p w:rsidR="005B12F7" w:rsidRPr="000209FA" w:rsidRDefault="005B12F7" w:rsidP="007242A3">
            <w:pPr>
              <w:framePr w:w="5035" w:h="1644" w:wrap="notBeside" w:vAnchor="page" w:hAnchor="page" w:x="6573" w:y="721"/>
              <w:rPr>
                <w:rFonts w:ascii="TradeGothic" w:hAnsi="TradeGothic"/>
                <w:b/>
                <w:sz w:val="22"/>
              </w:rPr>
            </w:pPr>
            <w:r w:rsidRPr="000209FA">
              <w:rPr>
                <w:rFonts w:ascii="TradeGothic" w:hAnsi="TradeGothic"/>
                <w:b/>
                <w:sz w:val="22"/>
              </w:rPr>
              <w:t>Kommenterad dagordning</w:t>
            </w:r>
          </w:p>
        </w:tc>
      </w:tr>
      <w:tr w:rsidR="006E4E11" w:rsidRPr="000209FA" w:rsidTr="005B12F7">
        <w:tblPrEx>
          <w:tblCellMar>
            <w:top w:w="0" w:type="dxa"/>
            <w:bottom w:w="0" w:type="dxa"/>
          </w:tblCellMar>
        </w:tblPrEx>
        <w:tc>
          <w:tcPr>
            <w:tcW w:w="3402" w:type="dxa"/>
            <w:gridSpan w:val="2"/>
          </w:tcPr>
          <w:p w:rsidR="006E4E11" w:rsidRPr="000209FA" w:rsidRDefault="005B12F7" w:rsidP="007242A3">
            <w:pPr>
              <w:framePr w:w="5035" w:h="1644" w:wrap="notBeside" w:vAnchor="page" w:hAnchor="page" w:x="6573" w:y="721"/>
              <w:rPr>
                <w:rFonts w:ascii="TradeGothic" w:hAnsi="TradeGothic"/>
                <w:b/>
                <w:sz w:val="22"/>
              </w:rPr>
            </w:pPr>
            <w:r w:rsidRPr="000209FA">
              <w:rPr>
                <w:rFonts w:ascii="TradeGothic" w:hAnsi="TradeGothic"/>
                <w:b/>
                <w:sz w:val="22"/>
              </w:rPr>
              <w:t>rådet</w:t>
            </w:r>
          </w:p>
        </w:tc>
        <w:tc>
          <w:tcPr>
            <w:tcW w:w="1865" w:type="dxa"/>
          </w:tcPr>
          <w:p w:rsidR="006E4E11" w:rsidRPr="000209FA" w:rsidRDefault="006E4E11" w:rsidP="007242A3">
            <w:pPr>
              <w:framePr w:w="5035" w:h="1644" w:wrap="notBeside" w:vAnchor="page" w:hAnchor="page" w:x="6573" w:y="721"/>
            </w:pPr>
          </w:p>
        </w:tc>
      </w:tr>
      <w:tr w:rsidR="006E4E11" w:rsidRPr="000209FA" w:rsidTr="005B12F7">
        <w:tblPrEx>
          <w:tblCellMar>
            <w:top w:w="0" w:type="dxa"/>
            <w:bottom w:w="0" w:type="dxa"/>
          </w:tblCellMar>
        </w:tblPrEx>
        <w:tc>
          <w:tcPr>
            <w:tcW w:w="2268" w:type="dxa"/>
          </w:tcPr>
          <w:p w:rsidR="006E4E11" w:rsidRPr="000209FA" w:rsidRDefault="005B12F7" w:rsidP="007242A3">
            <w:pPr>
              <w:framePr w:w="5035" w:h="1644" w:wrap="notBeside" w:vAnchor="page" w:hAnchor="page" w:x="6573" w:y="721"/>
            </w:pPr>
            <w:r w:rsidRPr="000209FA">
              <w:t>2011-03-</w:t>
            </w:r>
            <w:r w:rsidR="008058B8" w:rsidRPr="000209FA">
              <w:t>06</w:t>
            </w:r>
          </w:p>
        </w:tc>
        <w:tc>
          <w:tcPr>
            <w:tcW w:w="2999" w:type="dxa"/>
            <w:gridSpan w:val="2"/>
          </w:tcPr>
          <w:p w:rsidR="006E4E11" w:rsidRPr="000209FA" w:rsidRDefault="006E4E11" w:rsidP="007242A3">
            <w:pPr>
              <w:framePr w:w="5035" w:h="1644" w:wrap="notBeside" w:vAnchor="page" w:hAnchor="page" w:x="6573" w:y="721"/>
              <w:rPr>
                <w:sz w:val="20"/>
              </w:rPr>
            </w:pPr>
          </w:p>
        </w:tc>
      </w:tr>
      <w:tr w:rsidR="006E4E11" w:rsidRPr="000209FA" w:rsidTr="005B12F7">
        <w:tblPrEx>
          <w:tblCellMar>
            <w:top w:w="0" w:type="dxa"/>
            <w:bottom w:w="0" w:type="dxa"/>
          </w:tblCellMar>
        </w:tblPrEx>
        <w:tc>
          <w:tcPr>
            <w:tcW w:w="2268" w:type="dxa"/>
          </w:tcPr>
          <w:p w:rsidR="006E4E11" w:rsidRPr="000209FA" w:rsidRDefault="006E4E11" w:rsidP="007242A3">
            <w:pPr>
              <w:framePr w:w="5035" w:h="1644" w:wrap="notBeside" w:vAnchor="page" w:hAnchor="page" w:x="6573" w:y="721"/>
            </w:pPr>
          </w:p>
        </w:tc>
        <w:tc>
          <w:tcPr>
            <w:tcW w:w="2999" w:type="dxa"/>
            <w:gridSpan w:val="2"/>
          </w:tcPr>
          <w:p w:rsidR="006E4E11" w:rsidRPr="000209FA"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0209FA">
        <w:tblPrEx>
          <w:tblCellMar>
            <w:top w:w="0" w:type="dxa"/>
            <w:bottom w:w="0" w:type="dxa"/>
          </w:tblCellMar>
        </w:tblPrEx>
        <w:trPr>
          <w:trHeight w:val="284"/>
        </w:trPr>
        <w:tc>
          <w:tcPr>
            <w:tcW w:w="4911" w:type="dxa"/>
          </w:tcPr>
          <w:p w:rsidR="006E4E11" w:rsidRPr="000209FA" w:rsidRDefault="005B12F7">
            <w:pPr>
              <w:pStyle w:val="Avsndare"/>
              <w:framePr w:h="2483" w:wrap="notBeside" w:x="1504"/>
              <w:rPr>
                <w:b/>
                <w:i w:val="0"/>
                <w:sz w:val="22"/>
              </w:rPr>
            </w:pPr>
            <w:r w:rsidRPr="000209FA">
              <w:rPr>
                <w:b/>
                <w:i w:val="0"/>
                <w:sz w:val="22"/>
              </w:rPr>
              <w:t>Miljödepartementet</w:t>
            </w:r>
          </w:p>
        </w:tc>
      </w:tr>
      <w:tr w:rsidR="006E4E11" w:rsidRPr="000209FA">
        <w:tblPrEx>
          <w:tblCellMar>
            <w:top w:w="0" w:type="dxa"/>
            <w:bottom w:w="0" w:type="dxa"/>
          </w:tblCellMar>
        </w:tblPrEx>
        <w:trPr>
          <w:trHeight w:val="284"/>
        </w:trPr>
        <w:tc>
          <w:tcPr>
            <w:tcW w:w="4911" w:type="dxa"/>
          </w:tcPr>
          <w:p w:rsidR="006E4E11" w:rsidRPr="000209FA" w:rsidRDefault="006E4E11">
            <w:pPr>
              <w:pStyle w:val="Avsndare"/>
              <w:framePr w:h="2483" w:wrap="notBeside" w:x="1504"/>
              <w:rPr>
                <w:bCs/>
                <w:iCs/>
              </w:rPr>
            </w:pPr>
          </w:p>
        </w:tc>
      </w:tr>
      <w:tr w:rsidR="006E4E11" w:rsidRPr="000209FA">
        <w:tblPrEx>
          <w:tblCellMar>
            <w:top w:w="0" w:type="dxa"/>
            <w:bottom w:w="0" w:type="dxa"/>
          </w:tblCellMar>
        </w:tblPrEx>
        <w:trPr>
          <w:trHeight w:val="284"/>
        </w:trPr>
        <w:tc>
          <w:tcPr>
            <w:tcW w:w="4911" w:type="dxa"/>
          </w:tcPr>
          <w:p w:rsidR="006E4E11" w:rsidRPr="000209FA" w:rsidRDefault="005B12F7">
            <w:pPr>
              <w:pStyle w:val="Avsndare"/>
              <w:framePr w:h="2483" w:wrap="notBeside" w:x="1504"/>
              <w:rPr>
                <w:bCs/>
                <w:iCs/>
              </w:rPr>
            </w:pPr>
            <w:r w:rsidRPr="000209FA">
              <w:rPr>
                <w:bCs/>
                <w:iCs/>
              </w:rPr>
              <w:t>Internationella enheten</w:t>
            </w:r>
          </w:p>
        </w:tc>
      </w:tr>
      <w:tr w:rsidR="006E4E11" w:rsidRPr="000209FA">
        <w:tblPrEx>
          <w:tblCellMar>
            <w:top w:w="0" w:type="dxa"/>
            <w:bottom w:w="0" w:type="dxa"/>
          </w:tblCellMar>
        </w:tblPrEx>
        <w:trPr>
          <w:trHeight w:val="284"/>
        </w:trPr>
        <w:tc>
          <w:tcPr>
            <w:tcW w:w="4911" w:type="dxa"/>
          </w:tcPr>
          <w:p w:rsidR="006E4E11" w:rsidRPr="000209FA" w:rsidRDefault="006E4E11">
            <w:pPr>
              <w:pStyle w:val="Avsndare"/>
              <w:framePr w:h="2483" w:wrap="notBeside" w:x="1504"/>
              <w:rPr>
                <w:bCs/>
                <w:iCs/>
              </w:rPr>
            </w:pPr>
          </w:p>
        </w:tc>
      </w:tr>
      <w:tr w:rsidR="006E4E11" w:rsidRPr="000209FA">
        <w:tblPrEx>
          <w:tblCellMar>
            <w:top w:w="0" w:type="dxa"/>
            <w:bottom w:w="0" w:type="dxa"/>
          </w:tblCellMar>
        </w:tblPrEx>
        <w:trPr>
          <w:trHeight w:val="284"/>
        </w:trPr>
        <w:tc>
          <w:tcPr>
            <w:tcW w:w="4911" w:type="dxa"/>
          </w:tcPr>
          <w:p w:rsidR="006E4E11" w:rsidRPr="000209FA" w:rsidRDefault="006E4E11">
            <w:pPr>
              <w:pStyle w:val="Avsndare"/>
              <w:framePr w:h="2483" w:wrap="notBeside" w:x="1504"/>
              <w:rPr>
                <w:bCs/>
                <w:iCs/>
              </w:rPr>
            </w:pPr>
          </w:p>
        </w:tc>
      </w:tr>
      <w:tr w:rsidR="006E4E11" w:rsidRPr="000209FA">
        <w:tblPrEx>
          <w:tblCellMar>
            <w:top w:w="0" w:type="dxa"/>
            <w:bottom w:w="0" w:type="dxa"/>
          </w:tblCellMar>
        </w:tblPrEx>
        <w:trPr>
          <w:trHeight w:val="284"/>
        </w:trPr>
        <w:tc>
          <w:tcPr>
            <w:tcW w:w="4911" w:type="dxa"/>
          </w:tcPr>
          <w:p w:rsidR="006E4E11" w:rsidRPr="000209FA" w:rsidRDefault="006E4E11">
            <w:pPr>
              <w:pStyle w:val="Avsndare"/>
              <w:framePr w:h="2483" w:wrap="notBeside" w:x="1504"/>
              <w:rPr>
                <w:bCs/>
                <w:iCs/>
              </w:rPr>
            </w:pPr>
          </w:p>
        </w:tc>
      </w:tr>
      <w:tr w:rsidR="006E4E11" w:rsidRPr="000209FA">
        <w:tblPrEx>
          <w:tblCellMar>
            <w:top w:w="0" w:type="dxa"/>
            <w:bottom w:w="0" w:type="dxa"/>
          </w:tblCellMar>
        </w:tblPrEx>
        <w:trPr>
          <w:trHeight w:val="284"/>
        </w:trPr>
        <w:tc>
          <w:tcPr>
            <w:tcW w:w="4911" w:type="dxa"/>
          </w:tcPr>
          <w:p w:rsidR="006E4E11" w:rsidRPr="000209FA" w:rsidRDefault="006E4E11">
            <w:pPr>
              <w:pStyle w:val="Avsndare"/>
              <w:framePr w:h="2483" w:wrap="notBeside" w:x="1504"/>
              <w:rPr>
                <w:bCs/>
                <w:iCs/>
              </w:rPr>
            </w:pPr>
          </w:p>
        </w:tc>
      </w:tr>
      <w:tr w:rsidR="006E4E11" w:rsidRPr="000209FA">
        <w:tblPrEx>
          <w:tblCellMar>
            <w:top w:w="0" w:type="dxa"/>
            <w:bottom w:w="0" w:type="dxa"/>
          </w:tblCellMar>
        </w:tblPrEx>
        <w:trPr>
          <w:trHeight w:val="284"/>
        </w:trPr>
        <w:tc>
          <w:tcPr>
            <w:tcW w:w="4911" w:type="dxa"/>
          </w:tcPr>
          <w:p w:rsidR="006E4E11" w:rsidRPr="000209FA" w:rsidRDefault="006E4E11">
            <w:pPr>
              <w:pStyle w:val="Avsndare"/>
              <w:framePr w:h="2483" w:wrap="notBeside" w:x="1504"/>
              <w:rPr>
                <w:bCs/>
                <w:iCs/>
              </w:rPr>
            </w:pPr>
          </w:p>
        </w:tc>
      </w:tr>
      <w:tr w:rsidR="006E4E11" w:rsidRPr="000209FA">
        <w:tblPrEx>
          <w:tblCellMar>
            <w:top w:w="0" w:type="dxa"/>
            <w:bottom w:w="0" w:type="dxa"/>
          </w:tblCellMar>
        </w:tblPrEx>
        <w:trPr>
          <w:trHeight w:val="284"/>
        </w:trPr>
        <w:tc>
          <w:tcPr>
            <w:tcW w:w="4911" w:type="dxa"/>
          </w:tcPr>
          <w:p w:rsidR="006E4E11" w:rsidRPr="000209FA" w:rsidRDefault="006E4E11">
            <w:pPr>
              <w:pStyle w:val="Avsndare"/>
              <w:framePr w:h="2483" w:wrap="notBeside" w:x="1504"/>
              <w:rPr>
                <w:bCs/>
                <w:iCs/>
              </w:rPr>
            </w:pPr>
          </w:p>
        </w:tc>
      </w:tr>
    </w:tbl>
    <w:p w:rsidR="006E4E11" w:rsidRPr="000209FA" w:rsidRDefault="006E4E11">
      <w:pPr>
        <w:framePr w:w="4400" w:h="2523" w:wrap="notBeside" w:vAnchor="page" w:hAnchor="page" w:x="6453" w:y="2445"/>
        <w:ind w:left="142"/>
        <w:rPr>
          <w:b/>
        </w:rPr>
      </w:pPr>
    </w:p>
    <w:p w:rsidR="005B12F7" w:rsidRPr="000209FA" w:rsidRDefault="005B12F7">
      <w:pPr>
        <w:pStyle w:val="RKrubrik"/>
        <w:pBdr>
          <w:bottom w:val="single" w:sz="6" w:space="1" w:color="auto"/>
        </w:pBdr>
      </w:pPr>
      <w:bookmarkStart w:id="0" w:name="bRubrik"/>
      <w:bookmarkEnd w:id="0"/>
      <w:r w:rsidRPr="000209FA">
        <w:t>Rådets möte (miljöministrarna) den 14 mars 2011</w:t>
      </w:r>
    </w:p>
    <w:p w:rsidR="005B12F7" w:rsidRPr="000209FA" w:rsidRDefault="005B12F7">
      <w:pPr>
        <w:pStyle w:val="RKrubrik"/>
      </w:pPr>
      <w:r w:rsidRPr="000209FA">
        <w:t>Kommenterad dagordning</w:t>
      </w:r>
    </w:p>
    <w:p w:rsidR="005B12F7" w:rsidRPr="000209FA" w:rsidRDefault="005B12F7">
      <w:pPr>
        <w:pStyle w:val="RKnormal"/>
      </w:pPr>
    </w:p>
    <w:p w:rsidR="005B12F7" w:rsidRPr="000209FA" w:rsidRDefault="005B12F7">
      <w:pPr>
        <w:pStyle w:val="RKrubrik"/>
      </w:pPr>
      <w:r w:rsidRPr="000209FA">
        <w:t>1.</w:t>
      </w:r>
      <w:r w:rsidRPr="000209FA">
        <w:tab/>
        <w:t>Godkännande av dagordningen</w:t>
      </w:r>
    </w:p>
    <w:p w:rsidR="005B12F7" w:rsidRPr="000209FA" w:rsidRDefault="005B12F7">
      <w:pPr>
        <w:pStyle w:val="RKnormal"/>
      </w:pPr>
    </w:p>
    <w:p w:rsidR="005B12F7" w:rsidRPr="000209FA" w:rsidRDefault="005B12F7">
      <w:pPr>
        <w:pStyle w:val="RKrubrik"/>
      </w:pPr>
      <w:r w:rsidRPr="000209FA">
        <w:t>2.</w:t>
      </w:r>
      <w:r w:rsidRPr="000209FA">
        <w:tab/>
        <w:t>A-punkter</w:t>
      </w:r>
    </w:p>
    <w:p w:rsidR="005B12F7" w:rsidRPr="000209FA" w:rsidRDefault="00A66396">
      <w:pPr>
        <w:pStyle w:val="RKnormal"/>
      </w:pPr>
      <w:r w:rsidRPr="000209FA">
        <w:t>A-punkts</w:t>
      </w:r>
      <w:r w:rsidR="00BE6FDE" w:rsidRPr="000209FA">
        <w:t>listan är ännu inte</w:t>
      </w:r>
      <w:r w:rsidR="00C00CD4" w:rsidRPr="000209FA">
        <w:t xml:space="preserve"> känd. </w:t>
      </w:r>
    </w:p>
    <w:p w:rsidR="00C00CD4" w:rsidRPr="000209FA" w:rsidRDefault="00C00CD4">
      <w:pPr>
        <w:pStyle w:val="RKnormal"/>
      </w:pPr>
    </w:p>
    <w:p w:rsidR="005B12F7" w:rsidRPr="000209FA" w:rsidRDefault="005B12F7">
      <w:pPr>
        <w:pStyle w:val="RKrubrik"/>
      </w:pPr>
      <w:r w:rsidRPr="000209FA">
        <w:t>3.</w:t>
      </w:r>
      <w:r w:rsidRPr="000209FA">
        <w:tab/>
      </w:r>
      <w:r w:rsidR="00C00CD4" w:rsidRPr="000209FA">
        <w:t>Förslag till Europaparlamentets och rådets direktiv om avfall som utgörs av eller innehåller elektriska eller elektroniska produkter (WEEE)</w:t>
      </w:r>
    </w:p>
    <w:p w:rsidR="001E3A8E" w:rsidRPr="000209FA" w:rsidRDefault="001E3A8E" w:rsidP="001E3A8E">
      <w:pPr>
        <w:pStyle w:val="RKnormal"/>
        <w:rPr>
          <w:rFonts w:ascii="Times New Roman" w:hAnsi="Times New Roman"/>
          <w:i/>
        </w:rPr>
      </w:pPr>
      <w:r w:rsidRPr="000209FA">
        <w:rPr>
          <w:rFonts w:ascii="Times New Roman" w:hAnsi="Times New Roman"/>
          <w:i/>
        </w:rPr>
        <w:t>- politisk överenskommelse</w:t>
      </w:r>
    </w:p>
    <w:p w:rsidR="001E3A8E" w:rsidRPr="000209FA" w:rsidRDefault="001E3A8E" w:rsidP="001E3A8E">
      <w:pPr>
        <w:pStyle w:val="RKnormal"/>
        <w:rPr>
          <w:rFonts w:ascii="Times New Roman" w:hAnsi="Times New Roman"/>
        </w:rPr>
      </w:pPr>
    </w:p>
    <w:p w:rsidR="00720B04" w:rsidRPr="000209FA" w:rsidRDefault="00720B04" w:rsidP="00720B04">
      <w:pPr>
        <w:pStyle w:val="RKnormal"/>
        <w:rPr>
          <w:rFonts w:ascii="Times New Roman" w:hAnsi="Times New Roman"/>
          <w:i/>
          <w:iCs/>
          <w:color w:val="000000"/>
        </w:rPr>
      </w:pPr>
      <w:r w:rsidRPr="000209FA">
        <w:rPr>
          <w:rFonts w:ascii="Times New Roman" w:hAnsi="Times New Roman"/>
          <w:i/>
          <w:iCs/>
          <w:color w:val="000000"/>
        </w:rPr>
        <w:t xml:space="preserve">Avsikten med behandlingen i rådet </w:t>
      </w:r>
    </w:p>
    <w:p w:rsidR="00720B04" w:rsidRPr="000209FA" w:rsidRDefault="00720B04" w:rsidP="00720B04">
      <w:pPr>
        <w:pStyle w:val="RKnormal"/>
        <w:rPr>
          <w:rFonts w:ascii="Times New Roman" w:hAnsi="Times New Roman"/>
        </w:rPr>
      </w:pPr>
      <w:r w:rsidRPr="000209FA">
        <w:rPr>
          <w:rFonts w:ascii="Times New Roman" w:hAnsi="Times New Roman"/>
        </w:rPr>
        <w:t>Vid rådsmötet avses en politisk överenskommelse uppnås. Utestående frågor till mötet är framför allt omfattningen (scope)</w:t>
      </w:r>
      <w:r w:rsidR="0086143B" w:rsidRPr="000209FA">
        <w:rPr>
          <w:rFonts w:ascii="Times New Roman" w:hAnsi="Times New Roman"/>
        </w:rPr>
        <w:t xml:space="preserve"> av direktivet</w:t>
      </w:r>
      <w:r w:rsidR="008062AA" w:rsidRPr="000209FA">
        <w:rPr>
          <w:rFonts w:ascii="Times New Roman" w:hAnsi="Times New Roman"/>
        </w:rPr>
        <w:t xml:space="preserve">, </w:t>
      </w:r>
      <w:r w:rsidRPr="000209FA">
        <w:rPr>
          <w:rFonts w:ascii="Times New Roman" w:hAnsi="Times New Roman"/>
        </w:rPr>
        <w:t>insamlingsmål och återvinningsmål.</w:t>
      </w:r>
    </w:p>
    <w:p w:rsidR="00720B04" w:rsidRPr="000209FA" w:rsidRDefault="00720B04" w:rsidP="00720B04">
      <w:pPr>
        <w:pStyle w:val="RKnormal"/>
        <w:rPr>
          <w:rFonts w:ascii="Times New Roman" w:hAnsi="Times New Roman"/>
          <w:iCs/>
          <w:color w:val="000000"/>
        </w:rPr>
      </w:pPr>
    </w:p>
    <w:p w:rsidR="00720B04" w:rsidRPr="000209FA" w:rsidRDefault="00720B04" w:rsidP="00720B04">
      <w:pPr>
        <w:pStyle w:val="RKnormal"/>
        <w:rPr>
          <w:i/>
          <w:iCs/>
          <w:color w:val="000000"/>
        </w:rPr>
      </w:pPr>
      <w:r w:rsidRPr="000209FA">
        <w:rPr>
          <w:i/>
          <w:iCs/>
          <w:color w:val="000000"/>
        </w:rPr>
        <w:t xml:space="preserve">Bakgrund </w:t>
      </w:r>
    </w:p>
    <w:p w:rsidR="00720B04" w:rsidRPr="000209FA" w:rsidRDefault="00720B04" w:rsidP="00720B04">
      <w:pPr>
        <w:pStyle w:val="RKnormal"/>
        <w:rPr>
          <w:rFonts w:ascii="Times New Roman" w:hAnsi="Times New Roman"/>
          <w:i/>
          <w:iCs/>
          <w:color w:val="000000"/>
        </w:rPr>
      </w:pPr>
      <w:r w:rsidRPr="000209FA">
        <w:rPr>
          <w:rFonts w:ascii="Times New Roman" w:hAnsi="Times New Roman"/>
          <w:color w:val="000000"/>
          <w:szCs w:val="19"/>
        </w:rPr>
        <w:t xml:space="preserve">Förslaget innebär en omarbetning av det befintliga direktivet </w:t>
      </w:r>
      <w:r w:rsidRPr="000209FA">
        <w:rPr>
          <w:rFonts w:ascii="Times New Roman" w:hAnsi="Times New Roman"/>
        </w:rPr>
        <w:t>2002/96/EG (WEEE-direktivet) om förebyggande och behandling av avfall från elektriska och elektroniska produkter trädde i kraft den 13 augusti 2005. Bakgrunden till tillkomsten av WEEE-direktivet är att elektriska och elektroniska produkter kan innehålla miljöfarliga ämnen såsom exempelvis kvicksilver, bly, kadmium och bromerade flamskyddsmedel</w:t>
      </w:r>
      <w:r w:rsidRPr="000209FA">
        <w:t xml:space="preserve">. </w:t>
      </w:r>
    </w:p>
    <w:p w:rsidR="00720B04" w:rsidRPr="000209FA" w:rsidRDefault="00720B04" w:rsidP="00720B04">
      <w:pPr>
        <w:ind w:firstLine="142"/>
        <w:rPr>
          <w:rFonts w:ascii="Times New Roman" w:hAnsi="Times New Roman"/>
        </w:rPr>
      </w:pPr>
    </w:p>
    <w:p w:rsidR="00720B04" w:rsidRPr="000209FA" w:rsidRDefault="00720B04" w:rsidP="00720B04">
      <w:pPr>
        <w:rPr>
          <w:rFonts w:ascii="Times New Roman" w:hAnsi="Times New Roman"/>
          <w:i/>
        </w:rPr>
      </w:pPr>
      <w:r w:rsidRPr="000209FA">
        <w:rPr>
          <w:rFonts w:ascii="Times New Roman" w:hAnsi="Times New Roman"/>
          <w:i/>
        </w:rPr>
        <w:t>Föreslagen svensk ståndpunkt</w:t>
      </w:r>
    </w:p>
    <w:p w:rsidR="00720B04" w:rsidRPr="000209FA" w:rsidRDefault="00720B04" w:rsidP="00720B04">
      <w:pPr>
        <w:rPr>
          <w:rFonts w:ascii="Times New Roman" w:hAnsi="Times New Roman"/>
          <w:i/>
        </w:rPr>
      </w:pPr>
      <w:r w:rsidRPr="000209FA">
        <w:rPr>
          <w:rFonts w:ascii="Times New Roman" w:hAnsi="Times New Roman"/>
        </w:rPr>
        <w:t>Regeringen välkomnar omarbetning av WEEE-direktivet. Regeringen är generellt positiv till ett högt miljöskydd utan onödiga merkostnader för kon</w:t>
      </w:r>
      <w:r w:rsidRPr="000209FA">
        <w:rPr>
          <w:rFonts w:ascii="Times New Roman" w:hAnsi="Times New Roman"/>
        </w:rPr>
        <w:lastRenderedPageBreak/>
        <w:t>sumenter, företag och myndigheter. Regeringen stöder incitament för att öka insamlingen av elprodukter. Regeringen är vidare positiv till en ökad återvinning och återanvändningen av elprodukter, i linje med EU:s avfallshierarki. Emellertid bör man vara uppmärksam på problem som är förknippade med återanvändning, särskilt illegal export och energiförbrukning. Det är också viktigt att det finns möjlighet att utöva en effektiv tillsyn och kontroll över de producenter som sätter EEE produkter på marknaden.</w:t>
      </w:r>
      <w:r w:rsidR="0086143B" w:rsidRPr="000209FA">
        <w:rPr>
          <w:rFonts w:ascii="Times New Roman" w:hAnsi="Times New Roman"/>
        </w:rPr>
        <w:t xml:space="preserve"> Sverige föredrar en öppen omfattning med översynsklausul men kan vara flexibel till en mer begränsad omfattning.</w:t>
      </w:r>
    </w:p>
    <w:p w:rsidR="00720B04" w:rsidRPr="000209FA" w:rsidRDefault="00720B04" w:rsidP="00720B04">
      <w:pPr>
        <w:pStyle w:val="RKnormal"/>
      </w:pPr>
    </w:p>
    <w:p w:rsidR="001E3A8E" w:rsidRPr="000209FA" w:rsidRDefault="001E3A8E" w:rsidP="001E3A8E">
      <w:pPr>
        <w:pStyle w:val="RKnormal"/>
        <w:rPr>
          <w:rFonts w:ascii="Times New Roman" w:hAnsi="Times New Roman"/>
        </w:rPr>
      </w:pPr>
    </w:p>
    <w:p w:rsidR="001E3A8E" w:rsidRPr="000209FA" w:rsidRDefault="001E3A8E" w:rsidP="001E3A8E">
      <w:pPr>
        <w:pStyle w:val="RKnormal"/>
        <w:rPr>
          <w:rFonts w:ascii="Times New Roman" w:hAnsi="Times New Roman"/>
          <w:i/>
          <w:color w:val="000000"/>
        </w:rPr>
      </w:pPr>
      <w:r w:rsidRPr="000209FA">
        <w:rPr>
          <w:rFonts w:ascii="Times New Roman" w:hAnsi="Times New Roman"/>
          <w:i/>
          <w:color w:val="000000"/>
        </w:rPr>
        <w:t>Förslaget har tidigare behandlats i EU-nämnden den 16 oktober och den 18 december 2009 samt den 4 juni och den 17 december 2010.</w:t>
      </w:r>
    </w:p>
    <w:p w:rsidR="001E3A8E" w:rsidRPr="000209FA" w:rsidRDefault="001E3A8E" w:rsidP="001E3A8E">
      <w:pPr>
        <w:pStyle w:val="RKnormal"/>
        <w:rPr>
          <w:rFonts w:ascii="Times New Roman" w:hAnsi="Times New Roman"/>
          <w:i/>
          <w:color w:val="000000"/>
        </w:rPr>
      </w:pPr>
    </w:p>
    <w:p w:rsidR="001E3A8E" w:rsidRPr="000209FA" w:rsidRDefault="001E3A8E" w:rsidP="001E3A8E">
      <w:pPr>
        <w:pStyle w:val="RKnormal"/>
        <w:rPr>
          <w:rFonts w:ascii="Times New Roman" w:hAnsi="Times New Roman"/>
          <w:i/>
        </w:rPr>
      </w:pPr>
      <w:r w:rsidRPr="000209FA">
        <w:rPr>
          <w:rFonts w:ascii="Times New Roman" w:hAnsi="Times New Roman"/>
          <w:i/>
          <w:color w:val="000000"/>
        </w:rPr>
        <w:t xml:space="preserve">Se vidare bilaga 1. </w:t>
      </w:r>
    </w:p>
    <w:p w:rsidR="005B12F7" w:rsidRPr="000209FA" w:rsidRDefault="005B12F7">
      <w:pPr>
        <w:pStyle w:val="RKnormal"/>
        <w:rPr>
          <w:rFonts w:ascii="Times New Roman" w:hAnsi="Times New Roman"/>
        </w:rPr>
      </w:pPr>
    </w:p>
    <w:p w:rsidR="00C00CD4" w:rsidRPr="000209FA" w:rsidRDefault="005B12F7" w:rsidP="00C00CD4">
      <w:pPr>
        <w:pStyle w:val="RKrubrik"/>
      </w:pPr>
      <w:r w:rsidRPr="000209FA">
        <w:t>4.</w:t>
      </w:r>
      <w:r w:rsidRPr="000209FA">
        <w:tab/>
      </w:r>
      <w:r w:rsidR="00C00CD4" w:rsidRPr="000209FA">
        <w:t>Förslag till Europaparlamentets och rådets förordning om ändring av direktiv 2001/18/EG vad gäller medlemsstaternas möjlighet att begränsa eller förbjuda odling av genetiskt modifierade organismer inom sina territorier</w:t>
      </w:r>
    </w:p>
    <w:p w:rsidR="00C00CD4" w:rsidRPr="000209FA" w:rsidRDefault="00CD1234" w:rsidP="00CD1234">
      <w:pPr>
        <w:tabs>
          <w:tab w:val="left" w:pos="567"/>
          <w:tab w:val="left" w:pos="1134"/>
          <w:tab w:val="left" w:pos="1701"/>
          <w:tab w:val="left" w:pos="2268"/>
        </w:tabs>
        <w:spacing w:line="240" w:lineRule="auto"/>
        <w:ind w:left="567" w:hanging="567"/>
        <w:rPr>
          <w:rFonts w:ascii="Times New Roman" w:hAnsi="Times New Roman"/>
          <w:i/>
        </w:rPr>
      </w:pPr>
      <w:r w:rsidRPr="000209FA">
        <w:rPr>
          <w:rFonts w:ascii="Times New Roman" w:hAnsi="Times New Roman"/>
          <w:i/>
        </w:rPr>
        <w:t xml:space="preserve">– </w:t>
      </w:r>
      <w:r w:rsidR="00C00CD4" w:rsidRPr="000209FA">
        <w:rPr>
          <w:rFonts w:ascii="Times New Roman" w:hAnsi="Times New Roman"/>
          <w:i/>
        </w:rPr>
        <w:t>Diskussion</w:t>
      </w:r>
    </w:p>
    <w:p w:rsidR="006140F0" w:rsidRPr="000209FA" w:rsidRDefault="006140F0" w:rsidP="00040D88">
      <w:pPr>
        <w:tabs>
          <w:tab w:val="left" w:pos="2835"/>
        </w:tabs>
        <w:overflowPunct/>
        <w:spacing w:line="240" w:lineRule="auto"/>
        <w:textAlignment w:val="auto"/>
        <w:rPr>
          <w:rFonts w:ascii="Times New Roman" w:hAnsi="Times New Roman"/>
          <w:i/>
          <w:iCs/>
          <w:color w:val="000000"/>
          <w:szCs w:val="24"/>
          <w:lang w:eastAsia="sv-SE"/>
        </w:rPr>
      </w:pPr>
    </w:p>
    <w:p w:rsidR="006140F0" w:rsidRPr="000209FA" w:rsidRDefault="006140F0" w:rsidP="006140F0">
      <w:pPr>
        <w:pStyle w:val="RKnormal"/>
        <w:rPr>
          <w:rFonts w:ascii="Times New Roman" w:hAnsi="Times New Roman"/>
          <w:i/>
          <w:iCs/>
          <w:color w:val="000000"/>
        </w:rPr>
      </w:pPr>
      <w:r w:rsidRPr="000209FA">
        <w:rPr>
          <w:rFonts w:ascii="Times New Roman" w:hAnsi="Times New Roman"/>
          <w:i/>
          <w:iCs/>
          <w:color w:val="000000"/>
        </w:rPr>
        <w:t xml:space="preserve">Avsikten med behandlingen i rådet </w:t>
      </w:r>
    </w:p>
    <w:p w:rsidR="006140F0" w:rsidRPr="000209FA" w:rsidRDefault="006140F0" w:rsidP="00040D88">
      <w:pPr>
        <w:tabs>
          <w:tab w:val="left" w:pos="2835"/>
        </w:tabs>
        <w:overflowPunct/>
        <w:spacing w:line="240" w:lineRule="auto"/>
        <w:textAlignment w:val="auto"/>
        <w:rPr>
          <w:rFonts w:ascii="Times New Roman" w:hAnsi="Times New Roman"/>
          <w:iCs/>
          <w:color w:val="000000"/>
          <w:szCs w:val="24"/>
          <w:lang w:eastAsia="sv-SE"/>
        </w:rPr>
      </w:pPr>
      <w:r w:rsidRPr="000209FA">
        <w:rPr>
          <w:rFonts w:ascii="Times New Roman" w:hAnsi="Times New Roman"/>
          <w:iCs/>
          <w:color w:val="000000"/>
          <w:szCs w:val="24"/>
          <w:lang w:eastAsia="sv-SE"/>
        </w:rPr>
        <w:t>Vid rådsmötet kommer en diskussion att hållas</w:t>
      </w:r>
      <w:r w:rsidR="008D1EDF" w:rsidRPr="000209FA">
        <w:rPr>
          <w:rFonts w:ascii="Times New Roman" w:hAnsi="Times New Roman"/>
          <w:iCs/>
          <w:color w:val="000000"/>
          <w:szCs w:val="24"/>
          <w:lang w:eastAsia="sv-SE"/>
        </w:rPr>
        <w:t xml:space="preserve"> utifrån två frågeställningar</w:t>
      </w:r>
      <w:r w:rsidRPr="000209FA">
        <w:rPr>
          <w:rFonts w:ascii="Times New Roman" w:hAnsi="Times New Roman"/>
          <w:iCs/>
          <w:color w:val="000000"/>
          <w:szCs w:val="24"/>
          <w:lang w:eastAsia="sv-SE"/>
        </w:rPr>
        <w:t xml:space="preserve">. </w:t>
      </w:r>
    </w:p>
    <w:p w:rsidR="006140F0" w:rsidRPr="000209FA" w:rsidRDefault="006140F0" w:rsidP="00040D88">
      <w:pPr>
        <w:tabs>
          <w:tab w:val="left" w:pos="2835"/>
        </w:tabs>
        <w:overflowPunct/>
        <w:spacing w:line="240" w:lineRule="auto"/>
        <w:textAlignment w:val="auto"/>
        <w:rPr>
          <w:rFonts w:ascii="Times New Roman" w:hAnsi="Times New Roman"/>
          <w:i/>
          <w:iCs/>
          <w:color w:val="000000"/>
          <w:szCs w:val="24"/>
          <w:lang w:eastAsia="sv-SE"/>
        </w:rPr>
      </w:pPr>
    </w:p>
    <w:p w:rsidR="00040D88" w:rsidRPr="000209FA" w:rsidRDefault="00040D88" w:rsidP="00040D88">
      <w:pPr>
        <w:tabs>
          <w:tab w:val="left" w:pos="2835"/>
        </w:tabs>
        <w:overflowPunct/>
        <w:spacing w:line="240" w:lineRule="auto"/>
        <w:textAlignment w:val="auto"/>
        <w:rPr>
          <w:rFonts w:ascii="Times New Roman" w:hAnsi="Times New Roman"/>
          <w:i/>
          <w:iCs/>
          <w:color w:val="000000"/>
          <w:szCs w:val="24"/>
          <w:lang w:eastAsia="sv-SE"/>
        </w:rPr>
      </w:pPr>
      <w:r w:rsidRPr="000209FA">
        <w:rPr>
          <w:rFonts w:ascii="Times New Roman" w:hAnsi="Times New Roman"/>
          <w:i/>
          <w:iCs/>
          <w:color w:val="000000"/>
          <w:szCs w:val="24"/>
          <w:lang w:eastAsia="sv-SE"/>
        </w:rPr>
        <w:t xml:space="preserve">Bakgrund </w:t>
      </w:r>
    </w:p>
    <w:p w:rsidR="00040D88" w:rsidRPr="000209FA" w:rsidRDefault="00040D88" w:rsidP="00040D88">
      <w:pPr>
        <w:pStyle w:val="RKnormal"/>
        <w:rPr>
          <w:rFonts w:ascii="Times New Roman" w:hAnsi="Times New Roman"/>
        </w:rPr>
      </w:pPr>
      <w:r w:rsidRPr="000209FA">
        <w:rPr>
          <w:rFonts w:ascii="Times New Roman" w:hAnsi="Times New Roman"/>
        </w:rPr>
        <w:t xml:space="preserve">Den 27 juli 2010 presenterade kommissionen ett förslag till en EU-förordning som tillfogar en artikel 26b till direktiv 2001/18/EG om avsiktlig utsättning av genetiskt modifierade organismer (GMO) i miljön. Artikeln ger medlemsstaterna möjlighet att begränsa eller förbjuda odling av GMO inom sina territorier även om den aktuella grödan har fått ett EU-godkännande för odling. Utöver det föreslås inga förändringar när det gäller själva hanteringen av ansökningar och godkännanden av GMO i EU. </w:t>
      </w:r>
    </w:p>
    <w:p w:rsidR="00040D88" w:rsidRPr="000209FA" w:rsidRDefault="00040D88" w:rsidP="00040D88">
      <w:pPr>
        <w:pStyle w:val="RKnormal"/>
        <w:rPr>
          <w:rFonts w:ascii="Times New Roman" w:hAnsi="Times New Roman"/>
        </w:rPr>
      </w:pPr>
    </w:p>
    <w:p w:rsidR="00040D88" w:rsidRPr="000209FA" w:rsidRDefault="00040D88" w:rsidP="00040D88">
      <w:pPr>
        <w:pStyle w:val="RKnormal"/>
        <w:rPr>
          <w:rFonts w:ascii="Times New Roman" w:hAnsi="Times New Roman"/>
        </w:rPr>
      </w:pPr>
      <w:r w:rsidRPr="000209FA">
        <w:rPr>
          <w:rFonts w:ascii="Times New Roman" w:hAnsi="Times New Roman"/>
        </w:rPr>
        <w:t xml:space="preserve">Miljö- och hälsoskäl får inte åberopas som grund för ett förbud enligt den föreslagna artikel 26b eftersom dessa skäl redan har beaktats i den riskvärdering som föregår ett EU-godkännande. </w:t>
      </w:r>
      <w:r w:rsidR="00015EB4" w:rsidRPr="000209FA">
        <w:rPr>
          <w:rFonts w:ascii="Times New Roman" w:hAnsi="Times New Roman"/>
        </w:rPr>
        <w:t>Kommissionen har vidare klargjort att rent ekonomiska skäl inte kan godtas</w:t>
      </w:r>
      <w:r w:rsidR="00015EB4" w:rsidRPr="000209FA">
        <w:t>.</w:t>
      </w:r>
      <w:r w:rsidR="00015EB4" w:rsidRPr="000209FA">
        <w:rPr>
          <w:rFonts w:ascii="Times New Roman" w:hAnsi="Times New Roman"/>
        </w:rPr>
        <w:t xml:space="preserve"> </w:t>
      </w:r>
      <w:r w:rsidRPr="000209FA">
        <w:rPr>
          <w:rFonts w:ascii="Times New Roman" w:hAnsi="Times New Roman"/>
        </w:rPr>
        <w:t xml:space="preserve">De skäl som anges för  förbud enligt artikel 26b ska också vara i överensstämmelse med fördragen och i enlighet med EU:s internationella förpliktelser, till exempel WTO-bestämmelserna. </w:t>
      </w:r>
    </w:p>
    <w:p w:rsidR="00040D88" w:rsidRPr="000209FA" w:rsidRDefault="00040D88" w:rsidP="00040D88">
      <w:pPr>
        <w:pStyle w:val="RKnormal"/>
        <w:rPr>
          <w:rFonts w:ascii="Times New Roman" w:hAnsi="Times New Roman"/>
        </w:rPr>
      </w:pPr>
    </w:p>
    <w:p w:rsidR="00040D88" w:rsidRPr="000209FA" w:rsidRDefault="00040D88" w:rsidP="00040D88">
      <w:pPr>
        <w:pStyle w:val="RKnormal"/>
        <w:rPr>
          <w:rFonts w:ascii="Times New Roman" w:hAnsi="Times New Roman"/>
        </w:rPr>
      </w:pPr>
      <w:r w:rsidRPr="000209FA">
        <w:rPr>
          <w:rFonts w:ascii="Times New Roman" w:hAnsi="Times New Roman"/>
        </w:rPr>
        <w:t>Genom att gå vissa medlemsstater till mötes i frågan om att begränsa odling av GMO hoppas kommissionen att dessa medlemsstater i högre grad kan förmås att rösta för att godkänna GMO för odling när en riskvärdering  visat att den är säker för människa, djur och miljö. Kommissionen anför att förslaget att låta medlemsstaterna under vissa förutsättningar själva bestämma över huruvida man vill tillåta odling av en GMO ligger i linje med sub</w:t>
      </w:r>
      <w:r w:rsidRPr="000209FA">
        <w:rPr>
          <w:rFonts w:ascii="Times New Roman" w:hAnsi="Times New Roman"/>
        </w:rPr>
        <w:softHyphen/>
        <w:t>sidiaritets</w:t>
      </w:r>
      <w:r w:rsidRPr="000209FA">
        <w:rPr>
          <w:rFonts w:ascii="Times New Roman" w:hAnsi="Times New Roman"/>
        </w:rPr>
        <w:softHyphen/>
        <w:t>principen. Kommissionen har även i uppgift av rådet att lägga fram nya riktlinjer för miljöriskbedömning av GMO, en rapport om socioekonomiska konsekvenser av GMO-användning samt ett förslag till tröskelvärde för inblandning av GMO i konventionellt GMO utsäde.</w:t>
      </w:r>
    </w:p>
    <w:p w:rsidR="00040D88" w:rsidRPr="000209FA" w:rsidRDefault="00040D88" w:rsidP="00040D88">
      <w:pPr>
        <w:pStyle w:val="RKnormal"/>
        <w:rPr>
          <w:rFonts w:ascii="Times New Roman" w:hAnsi="Times New Roman"/>
        </w:rPr>
      </w:pPr>
    </w:p>
    <w:p w:rsidR="00040D88" w:rsidRPr="000209FA" w:rsidRDefault="00040D88" w:rsidP="00040D88">
      <w:pPr>
        <w:tabs>
          <w:tab w:val="left" w:pos="2835"/>
        </w:tabs>
        <w:overflowPunct/>
        <w:spacing w:line="240" w:lineRule="auto"/>
        <w:textAlignment w:val="auto"/>
        <w:rPr>
          <w:rFonts w:ascii="Times New Roman" w:hAnsi="Times New Roman"/>
        </w:rPr>
      </w:pPr>
      <w:r w:rsidRPr="000209FA">
        <w:rPr>
          <w:rFonts w:ascii="Times New Roman" w:hAnsi="Times New Roman"/>
        </w:rPr>
        <w:t>Rådets rättstjänst (RRT) kom med sitt utlåtande om förslaget  den 8 nov</w:t>
      </w:r>
      <w:r w:rsidR="006140F0" w:rsidRPr="000209FA">
        <w:rPr>
          <w:rFonts w:ascii="Times New Roman" w:hAnsi="Times New Roman"/>
        </w:rPr>
        <w:t>ember</w:t>
      </w:r>
      <w:r w:rsidRPr="000209FA">
        <w:rPr>
          <w:rFonts w:ascii="Times New Roman" w:hAnsi="Times New Roman"/>
        </w:rPr>
        <w:t xml:space="preserve"> 2010. RRT ifrågasätter den rättsliga grunden för förslaget och ställer sig tveksamma till om försla</w:t>
      </w:r>
      <w:r w:rsidR="006140F0" w:rsidRPr="000209FA">
        <w:rPr>
          <w:rFonts w:ascii="Times New Roman" w:hAnsi="Times New Roman"/>
        </w:rPr>
        <w:t>get faktisk öppnar för att ge medlemsstaterna</w:t>
      </w:r>
      <w:r w:rsidRPr="000209FA">
        <w:rPr>
          <w:rFonts w:ascii="Times New Roman" w:hAnsi="Times New Roman"/>
        </w:rPr>
        <w:t xml:space="preserve"> den fr</w:t>
      </w:r>
      <w:r w:rsidR="00D23E07" w:rsidRPr="000209FA">
        <w:rPr>
          <w:rFonts w:ascii="Times New Roman" w:hAnsi="Times New Roman"/>
        </w:rPr>
        <w:t>ihet att tag egna beslut som kommissionen</w:t>
      </w:r>
      <w:r w:rsidRPr="000209FA">
        <w:rPr>
          <w:rFonts w:ascii="Times New Roman" w:hAnsi="Times New Roman"/>
        </w:rPr>
        <w:t xml:space="preserve"> påstår.</w:t>
      </w:r>
    </w:p>
    <w:p w:rsidR="00040D88" w:rsidRPr="000209FA" w:rsidRDefault="00040D88" w:rsidP="00040D88">
      <w:pPr>
        <w:tabs>
          <w:tab w:val="left" w:pos="2835"/>
        </w:tabs>
        <w:overflowPunct/>
        <w:spacing w:line="240" w:lineRule="auto"/>
        <w:textAlignment w:val="auto"/>
        <w:rPr>
          <w:rFonts w:ascii="Times New Roman" w:hAnsi="Times New Roman"/>
        </w:rPr>
      </w:pPr>
    </w:p>
    <w:p w:rsidR="00040D88" w:rsidRPr="000209FA" w:rsidRDefault="00040D88" w:rsidP="00040D88">
      <w:pPr>
        <w:tabs>
          <w:tab w:val="left" w:pos="2835"/>
        </w:tabs>
        <w:overflowPunct/>
        <w:spacing w:line="240" w:lineRule="auto"/>
        <w:textAlignment w:val="auto"/>
        <w:rPr>
          <w:rFonts w:ascii="Times New Roman" w:hAnsi="Times New Roman"/>
        </w:rPr>
      </w:pPr>
      <w:r w:rsidRPr="000209FA">
        <w:rPr>
          <w:rFonts w:ascii="Times New Roman" w:hAnsi="Times New Roman"/>
        </w:rPr>
        <w:t xml:space="preserve">Miljöråden den 14 oktober och 20 december 2010 diskuterade förslaget i ljuset av rådets slutsatser från december 2008. En rad medlemsstater var mycket kritiska till förslaget. En lång rad medlemsstater var försiktigt positiva. Alla var dock mycket undrande över vilka grunder besluten om förbud kan tas på utan att komma i konflikt med inre marknaden och WTO. </w:t>
      </w:r>
    </w:p>
    <w:p w:rsidR="00040D88" w:rsidRPr="000209FA" w:rsidRDefault="00040D88" w:rsidP="00040D88">
      <w:pPr>
        <w:tabs>
          <w:tab w:val="left" w:pos="2835"/>
        </w:tabs>
        <w:overflowPunct/>
        <w:spacing w:line="240" w:lineRule="auto"/>
        <w:textAlignment w:val="auto"/>
        <w:rPr>
          <w:rFonts w:ascii="Times New Roman" w:hAnsi="Times New Roman"/>
        </w:rPr>
      </w:pPr>
    </w:p>
    <w:p w:rsidR="00190A45" w:rsidRPr="000209FA" w:rsidRDefault="00190A45" w:rsidP="00040D88">
      <w:pPr>
        <w:tabs>
          <w:tab w:val="left" w:pos="2835"/>
        </w:tabs>
        <w:overflowPunct/>
        <w:spacing w:line="240" w:lineRule="auto"/>
        <w:textAlignment w:val="auto"/>
        <w:rPr>
          <w:rFonts w:ascii="Times New Roman" w:hAnsi="Times New Roman"/>
        </w:rPr>
      </w:pPr>
      <w:r w:rsidRPr="000209FA">
        <w:rPr>
          <w:rFonts w:ascii="Times New Roman" w:hAnsi="Times New Roman"/>
        </w:rPr>
        <w:t xml:space="preserve">Förslaget har varit på remiss i Sverige. Remissinstansernas åsikterna om förslaget går isär. Ett antal länsstyrelser och kommuner tillstyrker förslaget, det gör även Konsumentverket och Sveriges Konsumenter. Gentekniknämnden, SLU, Naturskyddsföreningen, Ekologiska lantbrukarna och SLU m. fl. avstyrker förslaget på olika grunder. Många instanser ser otydligheter i och problem med förslaget och dess implementering. </w:t>
      </w:r>
    </w:p>
    <w:p w:rsidR="00190A45" w:rsidRPr="000209FA" w:rsidRDefault="00190A45" w:rsidP="00040D88">
      <w:pPr>
        <w:tabs>
          <w:tab w:val="left" w:pos="2835"/>
        </w:tabs>
        <w:overflowPunct/>
        <w:spacing w:line="240" w:lineRule="auto"/>
        <w:textAlignment w:val="auto"/>
        <w:rPr>
          <w:rFonts w:ascii="Times New Roman" w:hAnsi="Times New Roman"/>
        </w:rPr>
      </w:pPr>
    </w:p>
    <w:p w:rsidR="00325AF3" w:rsidRPr="000209FA" w:rsidRDefault="00040D88" w:rsidP="00040D88">
      <w:pPr>
        <w:tabs>
          <w:tab w:val="left" w:pos="2835"/>
        </w:tabs>
        <w:overflowPunct/>
        <w:spacing w:line="240" w:lineRule="auto"/>
        <w:textAlignment w:val="auto"/>
        <w:rPr>
          <w:rFonts w:ascii="Times New Roman" w:hAnsi="Times New Roman"/>
        </w:rPr>
      </w:pPr>
      <w:r w:rsidRPr="000209FA">
        <w:rPr>
          <w:rFonts w:ascii="Times New Roman" w:hAnsi="Times New Roman"/>
        </w:rPr>
        <w:t>Den tillfälliga rådsarbetsgrupp som behandlar förslaget har bara haft ett</w:t>
      </w:r>
      <w:r w:rsidR="006140F0" w:rsidRPr="000209FA">
        <w:rPr>
          <w:rFonts w:ascii="Times New Roman" w:hAnsi="Times New Roman"/>
        </w:rPr>
        <w:t xml:space="preserve"> möte under det  ungerska ordfö</w:t>
      </w:r>
      <w:r w:rsidRPr="000209FA">
        <w:rPr>
          <w:rFonts w:ascii="Times New Roman" w:hAnsi="Times New Roman"/>
        </w:rPr>
        <w:t>randeskapet. Kommissionen presenterade då en indikativ lista med skäl som skulle kunna åberopas av medlemsstaterna om de önskade begränsa eller för</w:t>
      </w:r>
      <w:r w:rsidR="006140F0" w:rsidRPr="000209FA">
        <w:rPr>
          <w:rFonts w:ascii="Times New Roman" w:hAnsi="Times New Roman"/>
        </w:rPr>
        <w:t>bjuda odling av GMO nationellt.</w:t>
      </w:r>
      <w:r w:rsidR="00C97CCC" w:rsidRPr="000209FA">
        <w:rPr>
          <w:rFonts w:ascii="Times New Roman" w:hAnsi="Times New Roman"/>
        </w:rPr>
        <w:t xml:space="preserve"> </w:t>
      </w:r>
    </w:p>
    <w:p w:rsidR="00325AF3" w:rsidRPr="000209FA" w:rsidRDefault="00325AF3" w:rsidP="00040D88">
      <w:pPr>
        <w:tabs>
          <w:tab w:val="left" w:pos="2835"/>
        </w:tabs>
        <w:overflowPunct/>
        <w:spacing w:line="240" w:lineRule="auto"/>
        <w:textAlignment w:val="auto"/>
        <w:rPr>
          <w:rFonts w:ascii="Times New Roman" w:hAnsi="Times New Roman"/>
        </w:rPr>
      </w:pPr>
    </w:p>
    <w:p w:rsidR="00040D88" w:rsidRPr="000209FA" w:rsidRDefault="00C97CCC" w:rsidP="00040D88">
      <w:pPr>
        <w:tabs>
          <w:tab w:val="left" w:pos="2835"/>
        </w:tabs>
        <w:overflowPunct/>
        <w:spacing w:line="240" w:lineRule="auto"/>
        <w:textAlignment w:val="auto"/>
        <w:rPr>
          <w:rFonts w:ascii="Times New Roman" w:hAnsi="Times New Roman"/>
        </w:rPr>
      </w:pPr>
      <w:r w:rsidRPr="000209FA">
        <w:rPr>
          <w:rFonts w:ascii="Times New Roman" w:hAnsi="Times New Roman"/>
        </w:rPr>
        <w:t xml:space="preserve">Ordförandeskapet har presenterat två frågeställningar inför rådsmötet. De handlar om vilka skäl som medlemsstaterna anser kan </w:t>
      </w:r>
      <w:r w:rsidR="001E3E04" w:rsidRPr="000209FA">
        <w:rPr>
          <w:rFonts w:ascii="Times New Roman" w:hAnsi="Times New Roman"/>
        </w:rPr>
        <w:t xml:space="preserve">ligga till grund för att begränsa GMO-odling samt vilka skäl medlemsstaterna skulle vilja lägga till kommissionens indikativa lista. </w:t>
      </w:r>
    </w:p>
    <w:p w:rsidR="00040D88" w:rsidRPr="000209FA" w:rsidRDefault="00040D88" w:rsidP="00040D88">
      <w:pPr>
        <w:tabs>
          <w:tab w:val="left" w:pos="2835"/>
        </w:tabs>
        <w:overflowPunct/>
        <w:spacing w:line="240" w:lineRule="auto"/>
        <w:textAlignment w:val="auto"/>
        <w:rPr>
          <w:rFonts w:ascii="Times New Roman" w:hAnsi="Times New Roman"/>
          <w:i/>
          <w:iCs/>
          <w:color w:val="000000"/>
          <w:szCs w:val="24"/>
          <w:lang w:eastAsia="sv-SE"/>
        </w:rPr>
      </w:pPr>
    </w:p>
    <w:p w:rsidR="00040D88" w:rsidRPr="000209FA" w:rsidRDefault="00040D88" w:rsidP="00040D88">
      <w:pPr>
        <w:tabs>
          <w:tab w:val="left" w:pos="2835"/>
        </w:tabs>
        <w:overflowPunct/>
        <w:spacing w:line="240" w:lineRule="auto"/>
        <w:textAlignment w:val="auto"/>
        <w:rPr>
          <w:rFonts w:ascii="Times New Roman" w:hAnsi="Times New Roman"/>
          <w:i/>
          <w:iCs/>
          <w:color w:val="000000"/>
          <w:szCs w:val="24"/>
          <w:lang w:eastAsia="sv-SE"/>
        </w:rPr>
      </w:pPr>
      <w:r w:rsidRPr="000209FA">
        <w:rPr>
          <w:rFonts w:ascii="Times New Roman" w:hAnsi="Times New Roman"/>
          <w:i/>
          <w:iCs/>
          <w:color w:val="000000"/>
          <w:szCs w:val="24"/>
          <w:lang w:eastAsia="sv-SE"/>
        </w:rPr>
        <w:t>Förslag till svensk ståndpunkt</w:t>
      </w:r>
    </w:p>
    <w:p w:rsidR="00325AF3" w:rsidRPr="000209FA" w:rsidRDefault="008058B8" w:rsidP="00040D88">
      <w:pPr>
        <w:tabs>
          <w:tab w:val="left" w:pos="2835"/>
        </w:tabs>
        <w:overflowPunct/>
        <w:spacing w:line="240" w:lineRule="auto"/>
        <w:textAlignment w:val="auto"/>
        <w:rPr>
          <w:rFonts w:ascii="Times New Roman" w:hAnsi="Times New Roman"/>
        </w:rPr>
      </w:pPr>
      <w:r w:rsidRPr="000209FA">
        <w:rPr>
          <w:rFonts w:ascii="Times New Roman" w:hAnsi="Times New Roman"/>
        </w:rPr>
        <w:t xml:space="preserve">Generellt gäller för den svenska positionen att regeringen vill se lösningar som säkrar miljö och hälsa och som samtidigt är i överensstämmelse med inre marknadens och WTO:s regelverk. </w:t>
      </w:r>
      <w:r w:rsidR="00040D88" w:rsidRPr="000209FA">
        <w:rPr>
          <w:rFonts w:ascii="Times New Roman" w:hAnsi="Times New Roman"/>
        </w:rPr>
        <w:t>Sverige välkomnar kommissionens ansträngnin</w:t>
      </w:r>
      <w:r w:rsidR="006140F0" w:rsidRPr="000209FA">
        <w:rPr>
          <w:rFonts w:ascii="Times New Roman" w:hAnsi="Times New Roman"/>
        </w:rPr>
        <w:t xml:space="preserve">gar för att lösa problemen inom </w:t>
      </w:r>
      <w:r w:rsidR="00040D88" w:rsidRPr="000209FA">
        <w:rPr>
          <w:rFonts w:ascii="Times New Roman" w:hAnsi="Times New Roman"/>
        </w:rPr>
        <w:t xml:space="preserve">GMO-området, men ser </w:t>
      </w:r>
      <w:r w:rsidR="00040D88" w:rsidRPr="000209FA">
        <w:rPr>
          <w:rFonts w:ascii="Times New Roman" w:hAnsi="Times New Roman"/>
          <w:bCs/>
        </w:rPr>
        <w:t>också</w:t>
      </w:r>
      <w:r w:rsidR="00040D88" w:rsidRPr="000209FA">
        <w:rPr>
          <w:rFonts w:ascii="Times New Roman" w:hAnsi="Times New Roman"/>
          <w:b/>
          <w:bCs/>
        </w:rPr>
        <w:t xml:space="preserve"> </w:t>
      </w:r>
      <w:r w:rsidR="00040D88" w:rsidRPr="000209FA">
        <w:rPr>
          <w:rFonts w:ascii="Times New Roman" w:hAnsi="Times New Roman"/>
        </w:rPr>
        <w:t xml:space="preserve">svårigheter med </w:t>
      </w:r>
      <w:r w:rsidR="0094291F" w:rsidRPr="000209FA">
        <w:rPr>
          <w:rFonts w:ascii="Times New Roman" w:hAnsi="Times New Roman"/>
        </w:rPr>
        <w:t>det presenterade</w:t>
      </w:r>
      <w:r w:rsidR="00A66396" w:rsidRPr="000209FA">
        <w:rPr>
          <w:rFonts w:ascii="Times New Roman" w:hAnsi="Times New Roman"/>
        </w:rPr>
        <w:t xml:space="preserve"> </w:t>
      </w:r>
      <w:r w:rsidR="00040D88" w:rsidRPr="000209FA">
        <w:rPr>
          <w:rFonts w:ascii="Times New Roman" w:hAnsi="Times New Roman"/>
        </w:rPr>
        <w:t>förslag</w:t>
      </w:r>
      <w:r w:rsidR="00126F72" w:rsidRPr="000209FA">
        <w:rPr>
          <w:rFonts w:ascii="Times New Roman" w:hAnsi="Times New Roman"/>
        </w:rPr>
        <w:t>et</w:t>
      </w:r>
      <w:r w:rsidR="0094291F" w:rsidRPr="000209FA">
        <w:rPr>
          <w:rFonts w:ascii="Times New Roman" w:hAnsi="Times New Roman"/>
        </w:rPr>
        <w:t>.</w:t>
      </w:r>
      <w:r w:rsidR="00040D88" w:rsidRPr="000209FA">
        <w:rPr>
          <w:rFonts w:ascii="Times New Roman" w:hAnsi="Times New Roman"/>
        </w:rPr>
        <w:t xml:space="preserve"> </w:t>
      </w:r>
    </w:p>
    <w:p w:rsidR="00325AF3" w:rsidRPr="000209FA" w:rsidRDefault="00325AF3" w:rsidP="00040D88">
      <w:pPr>
        <w:tabs>
          <w:tab w:val="left" w:pos="2835"/>
        </w:tabs>
        <w:overflowPunct/>
        <w:spacing w:line="240" w:lineRule="auto"/>
        <w:textAlignment w:val="auto"/>
        <w:rPr>
          <w:rFonts w:ascii="Times New Roman" w:hAnsi="Times New Roman"/>
        </w:rPr>
      </w:pPr>
    </w:p>
    <w:p w:rsidR="00040D88" w:rsidRPr="000209FA" w:rsidRDefault="00040D88" w:rsidP="00040D88">
      <w:pPr>
        <w:tabs>
          <w:tab w:val="left" w:pos="2835"/>
        </w:tabs>
        <w:overflowPunct/>
        <w:spacing w:line="240" w:lineRule="auto"/>
        <w:textAlignment w:val="auto"/>
        <w:rPr>
          <w:rFonts w:ascii="Times New Roman" w:hAnsi="Times New Roman"/>
        </w:rPr>
      </w:pPr>
      <w:r w:rsidRPr="000209FA">
        <w:rPr>
          <w:rFonts w:ascii="Times New Roman" w:hAnsi="Times New Roman"/>
        </w:rPr>
        <w:t>Sverige avvaktar</w:t>
      </w:r>
      <w:r w:rsidR="00325AF3" w:rsidRPr="000209FA">
        <w:rPr>
          <w:rFonts w:ascii="Times New Roman" w:hAnsi="Times New Roman"/>
        </w:rPr>
        <w:t xml:space="preserve"> vidare </w:t>
      </w:r>
      <w:r w:rsidRPr="000209FA">
        <w:rPr>
          <w:rFonts w:ascii="Times New Roman" w:hAnsi="Times New Roman"/>
        </w:rPr>
        <w:t xml:space="preserve"> resultatet av kommissionens arbete med de övriga uppdragen och fortsatta klarlägganden i ad hoc-arbetsgruppen gällande inre marknad och WTO för att kunna göra en helhetsbedömning innan vi låser oss vid en slutgiltigt ståndpunkt.</w:t>
      </w:r>
      <w:r w:rsidR="006140F0" w:rsidRPr="000209FA">
        <w:rPr>
          <w:rFonts w:ascii="Times New Roman" w:hAnsi="Times New Roman"/>
        </w:rPr>
        <w:t xml:space="preserve"> </w:t>
      </w:r>
      <w:r w:rsidR="00325AF3" w:rsidRPr="000209FA">
        <w:rPr>
          <w:rFonts w:ascii="Times New Roman" w:hAnsi="Times New Roman"/>
        </w:rPr>
        <w:t xml:space="preserve">Sverige är vidare mån om att kärnan i GMO-regelverket, nämligen en vetenskapligt grundad fallspecifik  riskbedömning av GMO även i fortsättningen ska vara grunden för godkännande av GMO inom EU. </w:t>
      </w:r>
      <w:r w:rsidR="00190A45" w:rsidRPr="000209FA">
        <w:rPr>
          <w:rFonts w:ascii="Times New Roman" w:hAnsi="Times New Roman"/>
        </w:rPr>
        <w:t xml:space="preserve">Sverige välkomnar att kommissionen har tagit fram den indikativa listan som enligt kommissionen ska ses som vägledning och inte vara en del av det föreslagna direktivet. </w:t>
      </w:r>
    </w:p>
    <w:p w:rsidR="00040D88" w:rsidRPr="000209FA" w:rsidRDefault="00040D88" w:rsidP="00040D88">
      <w:pPr>
        <w:tabs>
          <w:tab w:val="left" w:pos="2835"/>
        </w:tabs>
        <w:overflowPunct/>
        <w:spacing w:line="240" w:lineRule="auto"/>
        <w:textAlignment w:val="auto"/>
        <w:rPr>
          <w:rFonts w:ascii="Times New Roman" w:hAnsi="Times New Roman"/>
          <w:iCs/>
          <w:color w:val="000000"/>
          <w:szCs w:val="24"/>
          <w:lang w:eastAsia="sv-SE"/>
        </w:rPr>
      </w:pPr>
    </w:p>
    <w:p w:rsidR="00040D88" w:rsidRPr="000209FA" w:rsidRDefault="00040D88" w:rsidP="00040D88">
      <w:pPr>
        <w:tabs>
          <w:tab w:val="left" w:pos="2835"/>
        </w:tabs>
        <w:overflowPunct/>
        <w:spacing w:line="240" w:lineRule="auto"/>
        <w:textAlignment w:val="auto"/>
        <w:rPr>
          <w:rFonts w:ascii="Times New Roman" w:hAnsi="Times New Roman"/>
          <w:i/>
          <w:iCs/>
          <w:color w:val="000000"/>
          <w:szCs w:val="24"/>
          <w:lang w:eastAsia="sv-SE"/>
        </w:rPr>
      </w:pPr>
    </w:p>
    <w:p w:rsidR="00040D88" w:rsidRPr="000209FA" w:rsidRDefault="00040D88" w:rsidP="00040D88">
      <w:pPr>
        <w:tabs>
          <w:tab w:val="left" w:pos="2835"/>
        </w:tabs>
        <w:overflowPunct/>
        <w:spacing w:line="240" w:lineRule="auto"/>
        <w:textAlignment w:val="auto"/>
        <w:rPr>
          <w:rFonts w:ascii="Times New Roman" w:hAnsi="Times New Roman"/>
          <w:i/>
          <w:iCs/>
          <w:color w:val="000000"/>
          <w:szCs w:val="24"/>
          <w:lang w:eastAsia="sv-SE"/>
        </w:rPr>
      </w:pPr>
      <w:r w:rsidRPr="000209FA">
        <w:rPr>
          <w:rFonts w:ascii="Times New Roman" w:hAnsi="Times New Roman"/>
          <w:i/>
          <w:iCs/>
          <w:color w:val="000000"/>
          <w:szCs w:val="24"/>
          <w:lang w:eastAsia="sv-SE"/>
        </w:rPr>
        <w:t>Förslaget har tidigare behandlats i EU-nämnden den 8 oktober</w:t>
      </w:r>
      <w:r w:rsidR="006140F0" w:rsidRPr="000209FA">
        <w:rPr>
          <w:rFonts w:ascii="Times New Roman" w:hAnsi="Times New Roman"/>
          <w:i/>
          <w:iCs/>
          <w:color w:val="000000"/>
          <w:szCs w:val="24"/>
          <w:lang w:eastAsia="sv-SE"/>
        </w:rPr>
        <w:t xml:space="preserve"> och 17 december</w:t>
      </w:r>
      <w:r w:rsidRPr="000209FA">
        <w:rPr>
          <w:rFonts w:ascii="Times New Roman" w:hAnsi="Times New Roman"/>
          <w:i/>
          <w:iCs/>
          <w:color w:val="000000"/>
          <w:szCs w:val="24"/>
          <w:lang w:eastAsia="sv-SE"/>
        </w:rPr>
        <w:t xml:space="preserve"> 2010.</w:t>
      </w:r>
    </w:p>
    <w:p w:rsidR="00C00CD4" w:rsidRPr="000209FA" w:rsidRDefault="00C00CD4" w:rsidP="00C00CD4">
      <w:pPr>
        <w:tabs>
          <w:tab w:val="left" w:pos="567"/>
          <w:tab w:val="left" w:pos="1134"/>
          <w:tab w:val="left" w:pos="1701"/>
          <w:tab w:val="left" w:pos="2268"/>
        </w:tabs>
        <w:spacing w:line="240" w:lineRule="auto"/>
        <w:ind w:left="1134" w:hanging="567"/>
        <w:rPr>
          <w:rFonts w:ascii="Times New Roman" w:hAnsi="Times New Roman"/>
        </w:rPr>
      </w:pPr>
    </w:p>
    <w:p w:rsidR="00C00CD4" w:rsidRPr="000209FA" w:rsidRDefault="00C00CD4" w:rsidP="00C00CD4">
      <w:pPr>
        <w:pStyle w:val="RKrubrik"/>
        <w:rPr>
          <w:bCs/>
          <w:lang w:eastAsia="sl-SI"/>
        </w:rPr>
      </w:pPr>
      <w:r w:rsidRPr="000209FA">
        <w:t>5.</w:t>
      </w:r>
      <w:r w:rsidRPr="000209FA">
        <w:tab/>
      </w:r>
      <w:r w:rsidRPr="000209FA">
        <w:rPr>
          <w:bCs/>
          <w:lang w:eastAsia="sl-SI"/>
        </w:rPr>
        <w:t>(ev.) Godkännande av A-punktslistan</w:t>
      </w:r>
    </w:p>
    <w:p w:rsidR="00C00CD4" w:rsidRPr="000209FA" w:rsidRDefault="00C00CD4" w:rsidP="00C00CD4">
      <w:pPr>
        <w:pStyle w:val="RKnormal"/>
        <w:rPr>
          <w:lang w:eastAsia="sl-SI"/>
        </w:rPr>
      </w:pPr>
    </w:p>
    <w:p w:rsidR="00C00CD4" w:rsidRPr="000209FA" w:rsidRDefault="00A66396" w:rsidP="00C00CD4">
      <w:pPr>
        <w:pStyle w:val="RKnormal"/>
        <w:rPr>
          <w:lang w:eastAsia="sl-SI"/>
        </w:rPr>
      </w:pPr>
      <w:r w:rsidRPr="000209FA">
        <w:rPr>
          <w:lang w:eastAsia="sl-SI"/>
        </w:rPr>
        <w:t>A-punkts</w:t>
      </w:r>
      <w:r w:rsidR="00BE6FDE" w:rsidRPr="000209FA">
        <w:rPr>
          <w:lang w:eastAsia="sl-SI"/>
        </w:rPr>
        <w:t>listan är ännu inte</w:t>
      </w:r>
      <w:r w:rsidR="00C00CD4" w:rsidRPr="000209FA">
        <w:rPr>
          <w:lang w:eastAsia="sl-SI"/>
        </w:rPr>
        <w:t xml:space="preserve"> känd. </w:t>
      </w:r>
    </w:p>
    <w:p w:rsidR="00C00CD4" w:rsidRPr="000209FA" w:rsidRDefault="00C00CD4" w:rsidP="00C00CD4">
      <w:pPr>
        <w:pStyle w:val="RKnormal"/>
        <w:rPr>
          <w:lang w:eastAsia="sl-SI"/>
        </w:rPr>
      </w:pPr>
    </w:p>
    <w:p w:rsidR="00C00CD4" w:rsidRPr="000209FA" w:rsidRDefault="00C00CD4" w:rsidP="00C00CD4">
      <w:pPr>
        <w:pStyle w:val="RKrubrik"/>
      </w:pPr>
      <w:r w:rsidRPr="000209FA">
        <w:t>6.</w:t>
      </w:r>
      <w:r w:rsidRPr="000209FA">
        <w:tab/>
        <w:t>Klimatförändring: Uppföljning av Cancúnkonferensen</w:t>
      </w:r>
    </w:p>
    <w:p w:rsidR="00C00CD4" w:rsidRPr="000209FA" w:rsidRDefault="00CD1234" w:rsidP="00CD1234">
      <w:pPr>
        <w:tabs>
          <w:tab w:val="left" w:pos="1134"/>
          <w:tab w:val="left" w:pos="1701"/>
          <w:tab w:val="left" w:pos="2268"/>
        </w:tabs>
        <w:spacing w:line="240" w:lineRule="auto"/>
        <w:rPr>
          <w:rFonts w:ascii="Times New Roman" w:hAnsi="Times New Roman"/>
          <w:i/>
        </w:rPr>
      </w:pPr>
      <w:r w:rsidRPr="000209FA">
        <w:rPr>
          <w:rFonts w:ascii="Times New Roman" w:hAnsi="Times New Roman"/>
          <w:i/>
        </w:rPr>
        <w:t xml:space="preserve">– </w:t>
      </w:r>
      <w:r w:rsidR="00C00CD4" w:rsidRPr="000209FA">
        <w:rPr>
          <w:rFonts w:ascii="Times New Roman" w:hAnsi="Times New Roman"/>
          <w:i/>
        </w:rPr>
        <w:t>Antagande av rådets slutsatser</w:t>
      </w:r>
    </w:p>
    <w:p w:rsidR="00D23E07" w:rsidRPr="000209FA" w:rsidRDefault="00D23E07" w:rsidP="00C00CD4">
      <w:pPr>
        <w:tabs>
          <w:tab w:val="left" w:pos="1134"/>
          <w:tab w:val="left" w:pos="1701"/>
          <w:tab w:val="left" w:pos="2268"/>
        </w:tabs>
        <w:spacing w:line="240" w:lineRule="auto"/>
        <w:ind w:left="567"/>
      </w:pPr>
    </w:p>
    <w:p w:rsidR="00D23E07" w:rsidRPr="000209FA" w:rsidRDefault="00D23E07" w:rsidP="00D23E07">
      <w:pPr>
        <w:pStyle w:val="RKnormal"/>
        <w:rPr>
          <w:rFonts w:ascii="Times New Roman" w:hAnsi="Times New Roman"/>
          <w:i/>
          <w:iCs/>
          <w:color w:val="000000"/>
        </w:rPr>
      </w:pPr>
      <w:r w:rsidRPr="000209FA">
        <w:rPr>
          <w:rFonts w:ascii="Times New Roman" w:hAnsi="Times New Roman"/>
          <w:i/>
          <w:iCs/>
          <w:color w:val="000000"/>
        </w:rPr>
        <w:t xml:space="preserve">Avsikten med behandlingen i rådet </w:t>
      </w:r>
    </w:p>
    <w:p w:rsidR="00D23E07" w:rsidRPr="000209FA" w:rsidRDefault="00D23E07" w:rsidP="00D23E07">
      <w:pPr>
        <w:pStyle w:val="RKnormal"/>
        <w:rPr>
          <w:rFonts w:ascii="Times New Roman" w:hAnsi="Times New Roman"/>
        </w:rPr>
      </w:pPr>
      <w:r w:rsidRPr="000209FA">
        <w:rPr>
          <w:rFonts w:ascii="Times New Roman" w:hAnsi="Times New Roman"/>
        </w:rPr>
        <w:t>Vid rådsmötet ska rådsslutsatser om uppföljning av klimatkonferensen COP 16 i Cancún antas.</w:t>
      </w:r>
    </w:p>
    <w:p w:rsidR="00D23E07" w:rsidRPr="000209FA" w:rsidRDefault="00D23E07" w:rsidP="00D23E07">
      <w:pPr>
        <w:pStyle w:val="RKnormal"/>
        <w:rPr>
          <w:rFonts w:ascii="Times New Roman" w:hAnsi="Times New Roman"/>
          <w:iCs/>
          <w:color w:val="000000"/>
        </w:rPr>
      </w:pPr>
    </w:p>
    <w:p w:rsidR="00D23E07" w:rsidRPr="000209FA" w:rsidRDefault="00D23E07" w:rsidP="00D23E07">
      <w:pPr>
        <w:pStyle w:val="RKnormal"/>
        <w:rPr>
          <w:rFonts w:ascii="Times New Roman" w:hAnsi="Times New Roman"/>
          <w:i/>
          <w:iCs/>
          <w:color w:val="000000"/>
        </w:rPr>
      </w:pPr>
      <w:r w:rsidRPr="000209FA">
        <w:rPr>
          <w:rFonts w:ascii="Times New Roman" w:hAnsi="Times New Roman"/>
          <w:i/>
          <w:iCs/>
          <w:color w:val="000000"/>
        </w:rPr>
        <w:t xml:space="preserve">Bakgrund </w:t>
      </w:r>
    </w:p>
    <w:p w:rsidR="00D23E07" w:rsidRPr="000209FA" w:rsidRDefault="00D23E07" w:rsidP="00D23E07">
      <w:pPr>
        <w:pStyle w:val="RKnormal"/>
        <w:rPr>
          <w:rFonts w:ascii="Times New Roman" w:hAnsi="Times New Roman"/>
        </w:rPr>
      </w:pPr>
      <w:r w:rsidRPr="000209FA">
        <w:rPr>
          <w:rFonts w:ascii="Times New Roman" w:hAnsi="Times New Roman"/>
        </w:rPr>
        <w:t xml:space="preserve">Den sextonde partskonferensen inom klimatkonventionen (UNFCCC) respektive det sjätte partsmötet inom Kyotoprotokollet ägde rum i Cancún, Mexiko, den 29 november – 10 december 2010. På EU:s miljöministerråd den 14 mars 2011 kommer rådsslutsatser att antas om EU:s syn på utfallet i Cancún och synen på processen fram till nästa partskonferens (COP17) i Durban, Sydafrika i slutet av 2011. </w:t>
      </w:r>
    </w:p>
    <w:p w:rsidR="00D23E07" w:rsidRPr="000209FA" w:rsidRDefault="00D23E07" w:rsidP="00D23E07">
      <w:pPr>
        <w:pStyle w:val="RKnormal"/>
        <w:rPr>
          <w:rFonts w:ascii="Times New Roman" w:hAnsi="Times New Roman"/>
        </w:rPr>
      </w:pPr>
    </w:p>
    <w:p w:rsidR="00D23E07" w:rsidRPr="000209FA" w:rsidRDefault="00D23E07" w:rsidP="00D23E07">
      <w:pPr>
        <w:pStyle w:val="RKnormal"/>
        <w:rPr>
          <w:rFonts w:ascii="Times New Roman" w:hAnsi="Times New Roman"/>
        </w:rPr>
      </w:pPr>
      <w:r w:rsidRPr="000209FA">
        <w:rPr>
          <w:rFonts w:ascii="Times New Roman" w:hAnsi="Times New Roman"/>
        </w:rPr>
        <w:t>Utestående frågor inför rådsmötet gäller framförallt paragraf 4 om EU:s syn på ett rättsligt bindande avtal och om hur EU uttrycker sig kring Kyotoprotokollets roll</w:t>
      </w:r>
      <w:r w:rsidR="0010488C" w:rsidRPr="000209FA">
        <w:rPr>
          <w:rFonts w:ascii="Times New Roman" w:hAnsi="Times New Roman"/>
        </w:rPr>
        <w:t xml:space="preserve"> men även skrivningar om att sätta pris på utsläpp i paragraf 19</w:t>
      </w:r>
      <w:r w:rsidR="001D5EB7" w:rsidRPr="000209FA">
        <w:rPr>
          <w:rFonts w:ascii="Times New Roman" w:hAnsi="Times New Roman"/>
        </w:rPr>
        <w:t>.</w:t>
      </w:r>
      <w:r w:rsidRPr="000209FA">
        <w:rPr>
          <w:rFonts w:ascii="Times New Roman" w:hAnsi="Times New Roman"/>
        </w:rPr>
        <w:t xml:space="preserve"> </w:t>
      </w:r>
    </w:p>
    <w:p w:rsidR="00D23E07" w:rsidRPr="000209FA" w:rsidRDefault="00D23E07" w:rsidP="00D23E07">
      <w:pPr>
        <w:pStyle w:val="RKnormal"/>
        <w:rPr>
          <w:rFonts w:ascii="Times New Roman" w:hAnsi="Times New Roman"/>
          <w:iCs/>
          <w:color w:val="000000"/>
        </w:rPr>
      </w:pPr>
    </w:p>
    <w:p w:rsidR="00D23E07" w:rsidRPr="000209FA" w:rsidRDefault="00D23E07" w:rsidP="00D23E07">
      <w:pPr>
        <w:pStyle w:val="RKnormal"/>
        <w:rPr>
          <w:rFonts w:ascii="Times New Roman" w:hAnsi="Times New Roman"/>
          <w:color w:val="000000"/>
        </w:rPr>
      </w:pPr>
      <w:r w:rsidRPr="000209FA">
        <w:rPr>
          <w:rFonts w:ascii="Times New Roman" w:hAnsi="Times New Roman"/>
          <w:i/>
          <w:iCs/>
          <w:color w:val="000000"/>
        </w:rPr>
        <w:t>Förslag till svensk ståndpunkt</w:t>
      </w:r>
    </w:p>
    <w:p w:rsidR="00D23E07" w:rsidRPr="000209FA" w:rsidRDefault="0010488C" w:rsidP="00D23E07">
      <w:pPr>
        <w:pStyle w:val="RKnormal"/>
        <w:rPr>
          <w:rFonts w:ascii="Times New Roman" w:hAnsi="Times New Roman"/>
        </w:rPr>
      </w:pPr>
      <w:r w:rsidRPr="000209FA">
        <w:rPr>
          <w:rFonts w:ascii="Times New Roman" w:hAnsi="Times New Roman"/>
        </w:rPr>
        <w:t xml:space="preserve">Sverige välkomnar utkastet till rådsslutsatser. </w:t>
      </w:r>
      <w:r w:rsidR="00D23E07" w:rsidRPr="000209FA">
        <w:rPr>
          <w:rFonts w:ascii="Times New Roman" w:hAnsi="Times New Roman"/>
        </w:rPr>
        <w:t xml:space="preserve">Sverige </w:t>
      </w:r>
      <w:r w:rsidRPr="000209FA">
        <w:rPr>
          <w:rFonts w:ascii="Times New Roman" w:hAnsi="Times New Roman"/>
        </w:rPr>
        <w:t xml:space="preserve">stödjer </w:t>
      </w:r>
      <w:r w:rsidR="00D23E07" w:rsidRPr="000209FA">
        <w:rPr>
          <w:rFonts w:ascii="Times New Roman" w:hAnsi="Times New Roman"/>
        </w:rPr>
        <w:t>att EU tydligt lyft</w:t>
      </w:r>
      <w:r w:rsidRPr="000209FA">
        <w:rPr>
          <w:rFonts w:ascii="Times New Roman" w:hAnsi="Times New Roman"/>
        </w:rPr>
        <w:t>er</w:t>
      </w:r>
      <w:r w:rsidR="00D23E07" w:rsidRPr="000209FA">
        <w:rPr>
          <w:rFonts w:ascii="Times New Roman" w:hAnsi="Times New Roman"/>
        </w:rPr>
        <w:t xml:space="preserve"> fram EU:s övergripande mål om ett globalt bindande ramverk i paragraf 4. </w:t>
      </w:r>
    </w:p>
    <w:p w:rsidR="00D23E07" w:rsidRPr="000209FA" w:rsidRDefault="00D23E07" w:rsidP="00D23E07">
      <w:pPr>
        <w:pStyle w:val="RKnormal"/>
        <w:rPr>
          <w:rFonts w:ascii="Times New Roman" w:hAnsi="Times New Roman"/>
        </w:rPr>
      </w:pPr>
    </w:p>
    <w:p w:rsidR="00D23E07" w:rsidRPr="000209FA" w:rsidRDefault="00D23E07" w:rsidP="00D23E07">
      <w:pPr>
        <w:pStyle w:val="RKnormal"/>
        <w:rPr>
          <w:rFonts w:ascii="Times New Roman" w:hAnsi="Times New Roman"/>
        </w:rPr>
      </w:pPr>
      <w:r w:rsidRPr="000209FA">
        <w:rPr>
          <w:rFonts w:ascii="Times New Roman" w:hAnsi="Times New Roman"/>
        </w:rPr>
        <w:t xml:space="preserve">Sverige anser att EU tydligt bör understryka sin öppenhet för en andra åtagandeperiod under Kyotoprotokollet i paragraf 4. </w:t>
      </w:r>
    </w:p>
    <w:p w:rsidR="001D5EB7" w:rsidRPr="000209FA" w:rsidRDefault="001D5EB7" w:rsidP="00D23E07">
      <w:pPr>
        <w:pStyle w:val="RKnormal"/>
        <w:rPr>
          <w:rFonts w:ascii="Times New Roman" w:hAnsi="Times New Roman"/>
        </w:rPr>
      </w:pPr>
    </w:p>
    <w:p w:rsidR="001D5EB7" w:rsidRPr="000209FA" w:rsidRDefault="009E42CC" w:rsidP="00D23E07">
      <w:pPr>
        <w:pStyle w:val="RKnormal"/>
        <w:rPr>
          <w:rFonts w:ascii="Times New Roman" w:hAnsi="Times New Roman"/>
        </w:rPr>
      </w:pPr>
      <w:r w:rsidRPr="000209FA">
        <w:rPr>
          <w:rFonts w:ascii="Times New Roman" w:hAnsi="Times New Roman"/>
        </w:rPr>
        <w:t>Sverige anser även att EU måste fortsätta vara ledande genom att utveckla sin interna klimatpolitik och välkomnar därför de framtida diskussionerna utifrån kommissionens kommande meddelande om en vägkarta mot ett koldioxidsnål samhälle 2050</w:t>
      </w:r>
      <w:r w:rsidR="00D23D12" w:rsidRPr="000209FA">
        <w:rPr>
          <w:rFonts w:ascii="Times New Roman" w:hAnsi="Times New Roman"/>
        </w:rPr>
        <w:t xml:space="preserve"> (se </w:t>
      </w:r>
      <w:r w:rsidR="0086143B" w:rsidRPr="000209FA">
        <w:rPr>
          <w:rFonts w:ascii="Times New Roman" w:hAnsi="Times New Roman"/>
        </w:rPr>
        <w:t xml:space="preserve">dagordningspunkt </w:t>
      </w:r>
      <w:r w:rsidR="00D23D12" w:rsidRPr="000209FA">
        <w:rPr>
          <w:rFonts w:ascii="Times New Roman" w:hAnsi="Times New Roman"/>
        </w:rPr>
        <w:t>10.a)</w:t>
      </w:r>
      <w:r w:rsidRPr="000209FA">
        <w:rPr>
          <w:rFonts w:ascii="Times New Roman" w:hAnsi="Times New Roman"/>
        </w:rPr>
        <w:t xml:space="preserve">. </w:t>
      </w:r>
    </w:p>
    <w:p w:rsidR="0010488C" w:rsidRPr="000209FA" w:rsidRDefault="0010488C" w:rsidP="00D23E07">
      <w:pPr>
        <w:pStyle w:val="RKnormal"/>
        <w:rPr>
          <w:rFonts w:ascii="Times New Roman" w:hAnsi="Times New Roman"/>
        </w:rPr>
      </w:pPr>
    </w:p>
    <w:p w:rsidR="0010488C" w:rsidRPr="000209FA" w:rsidRDefault="0010488C" w:rsidP="00D23E07">
      <w:pPr>
        <w:pStyle w:val="RKnormal"/>
        <w:rPr>
          <w:rFonts w:ascii="Times New Roman" w:hAnsi="Times New Roman"/>
        </w:rPr>
      </w:pPr>
      <w:r w:rsidRPr="000209FA">
        <w:rPr>
          <w:rFonts w:ascii="Times New Roman" w:hAnsi="Times New Roman"/>
        </w:rPr>
        <w:t xml:space="preserve">Sverige verkar för en tydlig skrivning i rådsslutsatserna om vikten av att sätta pris på utsläpp (paragraf 19). </w:t>
      </w:r>
    </w:p>
    <w:p w:rsidR="00D23E07" w:rsidRPr="000209FA" w:rsidRDefault="00D23E07" w:rsidP="00D23E07">
      <w:pPr>
        <w:pStyle w:val="RKnormal"/>
        <w:rPr>
          <w:rFonts w:ascii="Times New Roman" w:hAnsi="Times New Roman"/>
        </w:rPr>
      </w:pPr>
    </w:p>
    <w:p w:rsidR="00C00CD4" w:rsidRPr="000209FA" w:rsidRDefault="00C00CD4" w:rsidP="00C00CD4">
      <w:pPr>
        <w:tabs>
          <w:tab w:val="left" w:pos="1134"/>
          <w:tab w:val="left" w:pos="1701"/>
          <w:tab w:val="left" w:pos="2268"/>
        </w:tabs>
        <w:spacing w:line="240" w:lineRule="auto"/>
        <w:ind w:left="567"/>
        <w:rPr>
          <w:rFonts w:ascii="Times New Roman" w:hAnsi="Times New Roman"/>
        </w:rPr>
      </w:pPr>
    </w:p>
    <w:p w:rsidR="00C14F61" w:rsidRPr="000209FA" w:rsidRDefault="00C14F61" w:rsidP="00C00CD4">
      <w:pPr>
        <w:tabs>
          <w:tab w:val="left" w:pos="1134"/>
          <w:tab w:val="left" w:pos="1701"/>
          <w:tab w:val="left" w:pos="2268"/>
        </w:tabs>
        <w:spacing w:line="240" w:lineRule="auto"/>
        <w:ind w:left="567"/>
        <w:rPr>
          <w:rFonts w:ascii="Times New Roman" w:hAnsi="Times New Roman"/>
        </w:rPr>
      </w:pPr>
    </w:p>
    <w:p w:rsidR="00C14F61" w:rsidRPr="000209FA" w:rsidRDefault="00C14F61" w:rsidP="00C14F61">
      <w:pPr>
        <w:pStyle w:val="RKnormal"/>
        <w:rPr>
          <w:rFonts w:ascii="Times New Roman" w:hAnsi="Times New Roman"/>
          <w:i/>
        </w:rPr>
      </w:pPr>
      <w:r w:rsidRPr="000209FA">
        <w:rPr>
          <w:rFonts w:ascii="Times New Roman" w:hAnsi="Times New Roman"/>
          <w:i/>
        </w:rPr>
        <w:t xml:space="preserve">Förslaget har inte behandlats tidigare i EU-nämnden. </w:t>
      </w:r>
    </w:p>
    <w:p w:rsidR="00C14F61" w:rsidRPr="000209FA" w:rsidRDefault="00C14F61" w:rsidP="00C00CD4">
      <w:pPr>
        <w:tabs>
          <w:tab w:val="left" w:pos="1134"/>
          <w:tab w:val="left" w:pos="1701"/>
          <w:tab w:val="left" w:pos="2268"/>
        </w:tabs>
        <w:spacing w:line="240" w:lineRule="auto"/>
        <w:ind w:left="567"/>
        <w:rPr>
          <w:rFonts w:ascii="Times New Roman" w:hAnsi="Times New Roman"/>
        </w:rPr>
      </w:pPr>
    </w:p>
    <w:p w:rsidR="00D23E07" w:rsidRPr="000209FA" w:rsidRDefault="00A66396" w:rsidP="00D23E07">
      <w:pPr>
        <w:tabs>
          <w:tab w:val="left" w:pos="567"/>
          <w:tab w:val="left" w:pos="1134"/>
          <w:tab w:val="left" w:pos="1701"/>
          <w:tab w:val="left" w:pos="2268"/>
        </w:tabs>
        <w:spacing w:line="240" w:lineRule="auto"/>
        <w:ind w:left="567" w:hanging="567"/>
        <w:rPr>
          <w:rFonts w:ascii="Times New Roman" w:hAnsi="Times New Roman"/>
          <w:i/>
        </w:rPr>
      </w:pPr>
      <w:r w:rsidRPr="000209FA">
        <w:rPr>
          <w:rFonts w:ascii="Times New Roman" w:hAnsi="Times New Roman"/>
          <w:i/>
        </w:rPr>
        <w:t>Se vidare bilaga 2.</w:t>
      </w:r>
      <w:r w:rsidR="00D23E07" w:rsidRPr="000209FA">
        <w:rPr>
          <w:rFonts w:ascii="Times New Roman" w:hAnsi="Times New Roman"/>
          <w:i/>
        </w:rPr>
        <w:t xml:space="preserve"> </w:t>
      </w:r>
    </w:p>
    <w:p w:rsidR="00D23E07" w:rsidRPr="000209FA" w:rsidRDefault="00D23E07" w:rsidP="00C00CD4">
      <w:pPr>
        <w:tabs>
          <w:tab w:val="left" w:pos="1134"/>
          <w:tab w:val="left" w:pos="1701"/>
          <w:tab w:val="left" w:pos="2268"/>
        </w:tabs>
        <w:spacing w:line="240" w:lineRule="auto"/>
        <w:ind w:left="567"/>
      </w:pPr>
    </w:p>
    <w:p w:rsidR="00C00CD4" w:rsidRPr="000209FA" w:rsidRDefault="00C00CD4" w:rsidP="00C00CD4">
      <w:pPr>
        <w:pStyle w:val="RKrubrik"/>
      </w:pPr>
      <w:r w:rsidRPr="000209FA">
        <w:t xml:space="preserve">7. </w:t>
      </w:r>
      <w:r w:rsidRPr="000209FA">
        <w:tab/>
        <w:t>Översynen av gemenskapens kvicksilverstrategi</w:t>
      </w:r>
    </w:p>
    <w:p w:rsidR="00C00CD4" w:rsidRPr="000209FA" w:rsidRDefault="00CD1234" w:rsidP="00CD1234">
      <w:pPr>
        <w:tabs>
          <w:tab w:val="left" w:pos="1134"/>
          <w:tab w:val="left" w:pos="1701"/>
          <w:tab w:val="left" w:pos="2268"/>
        </w:tabs>
        <w:spacing w:line="240" w:lineRule="auto"/>
        <w:rPr>
          <w:rFonts w:ascii="Times New Roman" w:hAnsi="Times New Roman"/>
          <w:i/>
        </w:rPr>
      </w:pPr>
      <w:r w:rsidRPr="000209FA">
        <w:rPr>
          <w:rFonts w:ascii="Times New Roman" w:hAnsi="Times New Roman"/>
          <w:i/>
        </w:rPr>
        <w:t xml:space="preserve">– </w:t>
      </w:r>
      <w:r w:rsidR="00C00CD4" w:rsidRPr="000209FA">
        <w:rPr>
          <w:rFonts w:ascii="Times New Roman" w:hAnsi="Times New Roman"/>
          <w:i/>
        </w:rPr>
        <w:t>Antagande av rådets slutsatser</w:t>
      </w:r>
    </w:p>
    <w:p w:rsidR="00C14F61" w:rsidRPr="000209FA" w:rsidRDefault="00C14F61" w:rsidP="00C00CD4">
      <w:pPr>
        <w:tabs>
          <w:tab w:val="left" w:pos="1134"/>
          <w:tab w:val="left" w:pos="1701"/>
          <w:tab w:val="left" w:pos="2268"/>
        </w:tabs>
        <w:spacing w:line="240" w:lineRule="auto"/>
        <w:ind w:left="567"/>
        <w:rPr>
          <w:rFonts w:ascii="Times New Roman" w:hAnsi="Times New Roman"/>
        </w:rPr>
      </w:pPr>
    </w:p>
    <w:p w:rsidR="00C14F61" w:rsidRPr="000209FA" w:rsidRDefault="00C14F61" w:rsidP="00C14F61">
      <w:pPr>
        <w:pStyle w:val="RKnormal"/>
        <w:rPr>
          <w:rFonts w:ascii="Times New Roman" w:hAnsi="Times New Roman"/>
          <w:i/>
          <w:iCs/>
          <w:color w:val="000000"/>
        </w:rPr>
      </w:pPr>
      <w:r w:rsidRPr="000209FA">
        <w:rPr>
          <w:rFonts w:ascii="Times New Roman" w:hAnsi="Times New Roman"/>
          <w:i/>
          <w:iCs/>
          <w:color w:val="000000"/>
        </w:rPr>
        <w:t xml:space="preserve">Avsikten med behandlingen i rådet </w:t>
      </w:r>
    </w:p>
    <w:p w:rsidR="00C14F61" w:rsidRPr="000209FA" w:rsidRDefault="00C14F61" w:rsidP="00C14F61">
      <w:pPr>
        <w:pStyle w:val="RKnormal"/>
        <w:rPr>
          <w:rFonts w:ascii="Times New Roman" w:hAnsi="Times New Roman"/>
        </w:rPr>
      </w:pPr>
      <w:r w:rsidRPr="000209FA">
        <w:rPr>
          <w:rFonts w:ascii="Times New Roman" w:hAnsi="Times New Roman"/>
        </w:rPr>
        <w:t>Vid rådsmötet ska råd</w:t>
      </w:r>
      <w:r w:rsidR="008D1EDF" w:rsidRPr="000209FA">
        <w:rPr>
          <w:rFonts w:ascii="Times New Roman" w:hAnsi="Times New Roman"/>
        </w:rPr>
        <w:t>s</w:t>
      </w:r>
      <w:r w:rsidRPr="000209FA">
        <w:rPr>
          <w:rFonts w:ascii="Times New Roman" w:hAnsi="Times New Roman"/>
        </w:rPr>
        <w:t xml:space="preserve">slutsatser antas. </w:t>
      </w:r>
    </w:p>
    <w:p w:rsidR="00C14F61" w:rsidRPr="000209FA" w:rsidRDefault="00C14F61" w:rsidP="00C14F61">
      <w:pPr>
        <w:pStyle w:val="RKnormal"/>
        <w:rPr>
          <w:rFonts w:ascii="Times New Roman" w:hAnsi="Times New Roman"/>
          <w:iCs/>
          <w:color w:val="000000"/>
        </w:rPr>
      </w:pPr>
    </w:p>
    <w:p w:rsidR="00C14F61" w:rsidRPr="000209FA" w:rsidRDefault="00C14F61" w:rsidP="00C14F61">
      <w:pPr>
        <w:pStyle w:val="RKnormal"/>
        <w:rPr>
          <w:rFonts w:ascii="Times New Roman" w:hAnsi="Times New Roman"/>
          <w:i/>
          <w:iCs/>
          <w:color w:val="000000"/>
        </w:rPr>
      </w:pPr>
      <w:r w:rsidRPr="000209FA">
        <w:rPr>
          <w:rFonts w:ascii="Times New Roman" w:hAnsi="Times New Roman"/>
          <w:i/>
          <w:iCs/>
          <w:color w:val="000000"/>
        </w:rPr>
        <w:t xml:space="preserve">Bakgrund </w:t>
      </w:r>
    </w:p>
    <w:p w:rsidR="00C14F61" w:rsidRPr="000209FA" w:rsidRDefault="00C14F61" w:rsidP="00C14F61">
      <w:pPr>
        <w:pStyle w:val="RKnormal"/>
        <w:rPr>
          <w:rFonts w:ascii="Times New Roman" w:hAnsi="Times New Roman"/>
        </w:rPr>
      </w:pPr>
      <w:r w:rsidRPr="000209FA">
        <w:rPr>
          <w:rFonts w:ascii="Times New Roman" w:hAnsi="Times New Roman"/>
          <w:szCs w:val="24"/>
        </w:rPr>
        <w:t xml:space="preserve">EU-kommissionen (KOM) presenterade i januari 2005 sitt meddelande om en kvicksilverstrategi för gemenskapen (Community Strategy Concerning Mercury, KOM 2005 20 slutlig). </w:t>
      </w:r>
      <w:r w:rsidRPr="000209FA">
        <w:rPr>
          <w:rFonts w:ascii="Times New Roman" w:hAnsi="Times New Roman"/>
        </w:rPr>
        <w:t xml:space="preserve">I KOM meddelande om </w:t>
      </w:r>
      <w:r w:rsidRPr="000209FA">
        <w:rPr>
          <w:rFonts w:ascii="Times New Roman" w:hAnsi="Times New Roman"/>
          <w:u w:val="single"/>
        </w:rPr>
        <w:t>översynen</w:t>
      </w:r>
      <w:r w:rsidRPr="000209FA">
        <w:rPr>
          <w:rFonts w:ascii="Times New Roman" w:hAnsi="Times New Roman"/>
        </w:rPr>
        <w:t xml:space="preserve"> av gemenskapens kvicksilverstrategi (KOM (2010) 723 slutlig) utlovas en livscykelanalys om dentalt amalgam till slutet av 2011. KOM har senare muntligen meddelat att de avser att även låta studien omfatta batterier. </w:t>
      </w:r>
    </w:p>
    <w:p w:rsidR="00C14F61" w:rsidRPr="000209FA" w:rsidRDefault="00C14F61" w:rsidP="00C14F61">
      <w:pPr>
        <w:pStyle w:val="RKnormal"/>
        <w:rPr>
          <w:rFonts w:ascii="Times New Roman" w:hAnsi="Times New Roman"/>
          <w:color w:val="000000"/>
          <w:szCs w:val="19"/>
        </w:rPr>
      </w:pPr>
    </w:p>
    <w:p w:rsidR="00C14F61" w:rsidRPr="000209FA" w:rsidRDefault="00C14F61" w:rsidP="00C14F61">
      <w:pPr>
        <w:pStyle w:val="RKnormal"/>
        <w:spacing w:line="240" w:lineRule="auto"/>
        <w:rPr>
          <w:rFonts w:ascii="Times New Roman" w:hAnsi="Times New Roman"/>
          <w:szCs w:val="24"/>
        </w:rPr>
      </w:pPr>
      <w:r w:rsidRPr="000209FA">
        <w:rPr>
          <w:rFonts w:ascii="Times New Roman" w:hAnsi="Times New Roman"/>
          <w:szCs w:val="24"/>
        </w:rPr>
        <w:t xml:space="preserve">Vid UNEP:s styrelsemöte i februari 2009 fattades ett beslut om att inleda förhandlingar om en ny global kvicksilverkonvention. Förhandlingarna befinner sig i ett avgörande skede under 2011-12. Överväganden om ytterligare åtgärder inom EU kan således skicka positiva signaler till övriga delegationer liksom komma att påverka EU:s position i dessa delar. </w:t>
      </w:r>
    </w:p>
    <w:p w:rsidR="0007320C" w:rsidRPr="000209FA" w:rsidRDefault="0007320C" w:rsidP="00C14F61">
      <w:pPr>
        <w:pStyle w:val="RKnormal"/>
        <w:spacing w:line="240" w:lineRule="auto"/>
        <w:rPr>
          <w:rFonts w:ascii="Times New Roman" w:hAnsi="Times New Roman"/>
          <w:szCs w:val="24"/>
        </w:rPr>
      </w:pPr>
    </w:p>
    <w:p w:rsidR="0007320C" w:rsidRPr="000209FA" w:rsidRDefault="0007320C" w:rsidP="00C14F61">
      <w:pPr>
        <w:pStyle w:val="RKnormal"/>
        <w:spacing w:line="240" w:lineRule="auto"/>
        <w:rPr>
          <w:rFonts w:ascii="Times New Roman" w:hAnsi="Times New Roman"/>
          <w:szCs w:val="24"/>
        </w:rPr>
      </w:pPr>
      <w:r w:rsidRPr="000209FA">
        <w:rPr>
          <w:rFonts w:ascii="Times New Roman" w:hAnsi="Times New Roman"/>
          <w:szCs w:val="24"/>
        </w:rPr>
        <w:t xml:space="preserve">Det finns en utestående fråga i rådsslutsatserna som handlar om önskemål om en ny paragraf. Det är bl.a. Sverige som vill att en ny paragraf ska omfatta behovet av ytterligare utfasning av kvicksilveranvändningen i produkter. </w:t>
      </w:r>
    </w:p>
    <w:p w:rsidR="00C14F61" w:rsidRPr="000209FA" w:rsidRDefault="00C14F61" w:rsidP="00C14F61">
      <w:pPr>
        <w:pStyle w:val="RKnormal"/>
        <w:rPr>
          <w:rFonts w:ascii="Times New Roman" w:hAnsi="Times New Roman"/>
          <w:iCs/>
          <w:color w:val="000000"/>
        </w:rPr>
      </w:pPr>
    </w:p>
    <w:p w:rsidR="00C14F61" w:rsidRPr="000209FA" w:rsidRDefault="00C14F61" w:rsidP="00C14F61">
      <w:pPr>
        <w:pStyle w:val="RKnormal"/>
        <w:rPr>
          <w:rFonts w:ascii="Times New Roman" w:hAnsi="Times New Roman"/>
          <w:color w:val="000000"/>
        </w:rPr>
      </w:pPr>
      <w:r w:rsidRPr="000209FA">
        <w:rPr>
          <w:rFonts w:ascii="Times New Roman" w:hAnsi="Times New Roman"/>
          <w:i/>
          <w:iCs/>
          <w:color w:val="000000"/>
        </w:rPr>
        <w:t>Förslag till svensk ståndpunkt</w:t>
      </w:r>
    </w:p>
    <w:p w:rsidR="00C14F61" w:rsidRPr="000209FA" w:rsidRDefault="00C14F61" w:rsidP="00C14F61">
      <w:pPr>
        <w:pStyle w:val="RKnormal"/>
        <w:rPr>
          <w:rFonts w:ascii="Times New Roman" w:hAnsi="Times New Roman"/>
        </w:rPr>
      </w:pPr>
      <w:r w:rsidRPr="000209FA">
        <w:rPr>
          <w:rFonts w:ascii="Times New Roman" w:hAnsi="Times New Roman"/>
        </w:rPr>
        <w:t>Sverige välkomnar EU-ordförandeskapets ansträngningar att komma överens om en kompromisstext men har en</w:t>
      </w:r>
      <w:r w:rsidR="00A66396" w:rsidRPr="000209FA">
        <w:rPr>
          <w:rFonts w:ascii="Times New Roman" w:hAnsi="Times New Roman"/>
        </w:rPr>
        <w:t xml:space="preserve"> reservation</w:t>
      </w:r>
      <w:r w:rsidR="00A6222A" w:rsidRPr="000209FA">
        <w:rPr>
          <w:rFonts w:ascii="Times New Roman" w:hAnsi="Times New Roman"/>
        </w:rPr>
        <w:t xml:space="preserve">, där Sverige vill tillföra </w:t>
      </w:r>
      <w:r w:rsidRPr="000209FA">
        <w:rPr>
          <w:rFonts w:ascii="Times New Roman" w:hAnsi="Times New Roman"/>
        </w:rPr>
        <w:t xml:space="preserve">en ny paragraf om ytterligare utfasning av användningen av kvicksilver i </w:t>
      </w:r>
      <w:r w:rsidR="00E07F7F" w:rsidRPr="000209FA">
        <w:rPr>
          <w:rFonts w:ascii="Times New Roman" w:hAnsi="Times New Roman"/>
        </w:rPr>
        <w:t xml:space="preserve">alla </w:t>
      </w:r>
      <w:r w:rsidRPr="000209FA">
        <w:rPr>
          <w:rFonts w:ascii="Times New Roman" w:hAnsi="Times New Roman"/>
        </w:rPr>
        <w:t xml:space="preserve">produkter. </w:t>
      </w:r>
      <w:r w:rsidR="0007320C" w:rsidRPr="000209FA">
        <w:rPr>
          <w:rFonts w:ascii="Times New Roman" w:hAnsi="Times New Roman"/>
        </w:rPr>
        <w:t xml:space="preserve">Sverige vill att rådsslutsatserna ska ge vägledning till kommissionen om att ytterligare öka sina ambitioner, inom EU såväl som internationellt. </w:t>
      </w:r>
      <w:r w:rsidR="0086143B" w:rsidRPr="000209FA">
        <w:rPr>
          <w:rFonts w:ascii="Times New Roman" w:hAnsi="Times New Roman"/>
        </w:rPr>
        <w:t>I övrigt stödjer Sverige rådsslutsatserna.</w:t>
      </w:r>
    </w:p>
    <w:p w:rsidR="00C14F61" w:rsidRPr="000209FA" w:rsidRDefault="00C14F61" w:rsidP="00C14F61">
      <w:pPr>
        <w:pStyle w:val="RKnormal"/>
        <w:rPr>
          <w:rFonts w:ascii="Times New Roman" w:hAnsi="Times New Roman"/>
        </w:rPr>
      </w:pPr>
    </w:p>
    <w:p w:rsidR="00C14F61" w:rsidRPr="000209FA" w:rsidRDefault="00C14F61" w:rsidP="00C14F61">
      <w:pPr>
        <w:pStyle w:val="RKnormal"/>
        <w:rPr>
          <w:rFonts w:ascii="Times New Roman" w:hAnsi="Times New Roman"/>
        </w:rPr>
      </w:pPr>
    </w:p>
    <w:p w:rsidR="00C14F61" w:rsidRPr="000209FA" w:rsidRDefault="00C14F61" w:rsidP="00C14F61">
      <w:pPr>
        <w:pStyle w:val="RKnormal"/>
        <w:rPr>
          <w:rFonts w:ascii="Times New Roman" w:hAnsi="Times New Roman"/>
          <w:i/>
        </w:rPr>
      </w:pPr>
      <w:r w:rsidRPr="000209FA">
        <w:rPr>
          <w:rFonts w:ascii="Times New Roman" w:hAnsi="Times New Roman"/>
          <w:i/>
        </w:rPr>
        <w:t xml:space="preserve">Förslaget har inte behandlats tidigare i EU-nämnden. </w:t>
      </w:r>
    </w:p>
    <w:p w:rsidR="00C14F61" w:rsidRPr="000209FA" w:rsidRDefault="00C14F61" w:rsidP="00C14F61">
      <w:pPr>
        <w:pStyle w:val="RKnormal"/>
        <w:rPr>
          <w:rFonts w:ascii="Times New Roman" w:hAnsi="Times New Roman"/>
          <w:i/>
        </w:rPr>
      </w:pPr>
    </w:p>
    <w:p w:rsidR="00C14F61" w:rsidRPr="000209FA" w:rsidRDefault="008062AA" w:rsidP="00C14F61">
      <w:pPr>
        <w:pStyle w:val="RKnormal"/>
        <w:rPr>
          <w:rFonts w:ascii="Times New Roman" w:hAnsi="Times New Roman"/>
          <w:i/>
        </w:rPr>
      </w:pPr>
      <w:r w:rsidRPr="000209FA">
        <w:rPr>
          <w:rFonts w:ascii="Times New Roman" w:hAnsi="Times New Roman"/>
          <w:i/>
        </w:rPr>
        <w:t>Se vidare bilaga 3</w:t>
      </w:r>
      <w:r w:rsidR="00C14F61" w:rsidRPr="000209FA">
        <w:rPr>
          <w:rFonts w:ascii="Times New Roman" w:hAnsi="Times New Roman"/>
          <w:i/>
        </w:rPr>
        <w:t xml:space="preserve">. </w:t>
      </w:r>
    </w:p>
    <w:p w:rsidR="00C00CD4" w:rsidRPr="000209FA" w:rsidRDefault="00C00CD4" w:rsidP="00C00CD4">
      <w:pPr>
        <w:pStyle w:val="RKrubrik"/>
      </w:pPr>
    </w:p>
    <w:p w:rsidR="00C00CD4" w:rsidRPr="000209FA" w:rsidRDefault="00C00CD4" w:rsidP="00C00CD4">
      <w:pPr>
        <w:pStyle w:val="RKrubrik"/>
      </w:pPr>
      <w:r w:rsidRPr="000209FA">
        <w:t xml:space="preserve"> 8.</w:t>
      </w:r>
      <w:r w:rsidRPr="000209FA">
        <w:tab/>
        <w:t>Den gemensamma jordbrukspolitiken mot 2020: Att klara framtidens utmaningar i fråga om livsmedel, naturresurser och territoriell balans</w:t>
      </w:r>
    </w:p>
    <w:p w:rsidR="00C00CD4" w:rsidRPr="000209FA" w:rsidRDefault="00CD1234" w:rsidP="00CD1234">
      <w:pPr>
        <w:tabs>
          <w:tab w:val="left" w:pos="567"/>
          <w:tab w:val="left" w:pos="1134"/>
          <w:tab w:val="left" w:pos="1701"/>
          <w:tab w:val="left" w:pos="2268"/>
        </w:tabs>
        <w:spacing w:line="240" w:lineRule="auto"/>
        <w:ind w:left="567" w:hanging="567"/>
        <w:rPr>
          <w:rFonts w:ascii="Times New Roman" w:hAnsi="Times New Roman"/>
          <w:i/>
        </w:rPr>
      </w:pPr>
      <w:r w:rsidRPr="000209FA">
        <w:rPr>
          <w:rFonts w:ascii="Times New Roman" w:hAnsi="Times New Roman"/>
          <w:i/>
        </w:rPr>
        <w:t xml:space="preserve">– </w:t>
      </w:r>
      <w:r w:rsidR="00C00CD4" w:rsidRPr="000209FA">
        <w:rPr>
          <w:rFonts w:ascii="Times New Roman" w:hAnsi="Times New Roman"/>
          <w:i/>
        </w:rPr>
        <w:t>Diskussion</w:t>
      </w:r>
    </w:p>
    <w:p w:rsidR="00CD1234" w:rsidRPr="000209FA" w:rsidRDefault="00CD1234" w:rsidP="00CD1234">
      <w:pPr>
        <w:pStyle w:val="RKnormal"/>
        <w:rPr>
          <w:rFonts w:ascii="Times New Roman" w:hAnsi="Times New Roman"/>
          <w:i/>
          <w:iCs/>
          <w:color w:val="000000"/>
        </w:rPr>
      </w:pPr>
    </w:p>
    <w:p w:rsidR="00952EC9" w:rsidRPr="000209FA" w:rsidRDefault="00952EC9" w:rsidP="00952EC9">
      <w:pPr>
        <w:pStyle w:val="RKnormal"/>
        <w:rPr>
          <w:rFonts w:ascii="Times New Roman" w:hAnsi="Times New Roman"/>
          <w:i/>
          <w:iCs/>
          <w:color w:val="000000"/>
        </w:rPr>
      </w:pPr>
      <w:r w:rsidRPr="000209FA">
        <w:rPr>
          <w:rFonts w:ascii="Times New Roman" w:hAnsi="Times New Roman"/>
          <w:i/>
          <w:iCs/>
          <w:color w:val="000000"/>
        </w:rPr>
        <w:t xml:space="preserve">Avsikten med behandlingen i rådet </w:t>
      </w:r>
    </w:p>
    <w:p w:rsidR="00952EC9" w:rsidRPr="000209FA" w:rsidRDefault="00952EC9" w:rsidP="00952EC9">
      <w:pPr>
        <w:pStyle w:val="RKnormal"/>
        <w:rPr>
          <w:rFonts w:ascii="Times New Roman" w:hAnsi="Times New Roman"/>
        </w:rPr>
      </w:pPr>
      <w:r w:rsidRPr="000209FA">
        <w:rPr>
          <w:rFonts w:ascii="Times New Roman" w:hAnsi="Times New Roman"/>
        </w:rPr>
        <w:t xml:space="preserve">Ordförandeskapet </w:t>
      </w:r>
      <w:r w:rsidR="00325AF3" w:rsidRPr="000209FA">
        <w:rPr>
          <w:rFonts w:ascii="Times New Roman" w:hAnsi="Times New Roman"/>
        </w:rPr>
        <w:t xml:space="preserve"> har tagit fram frågeställningar</w:t>
      </w:r>
      <w:r w:rsidRPr="000209FA">
        <w:rPr>
          <w:rFonts w:ascii="Times New Roman" w:hAnsi="Times New Roman"/>
        </w:rPr>
        <w:t xml:space="preserve"> </w:t>
      </w:r>
      <w:r w:rsidR="00325AF3" w:rsidRPr="000209FA">
        <w:rPr>
          <w:rFonts w:ascii="Times New Roman" w:hAnsi="Times New Roman"/>
        </w:rPr>
        <w:t>om  k</w:t>
      </w:r>
      <w:r w:rsidRPr="000209FA">
        <w:rPr>
          <w:rFonts w:ascii="Times New Roman" w:hAnsi="Times New Roman"/>
        </w:rPr>
        <w:t>ommissionen meddelande om CAP för perioden 2014 – 2020</w:t>
      </w:r>
      <w:r w:rsidR="00325AF3" w:rsidRPr="000209FA">
        <w:rPr>
          <w:rFonts w:ascii="Times New Roman" w:hAnsi="Times New Roman"/>
        </w:rPr>
        <w:t xml:space="preserve"> för diskussion på rådsmötet</w:t>
      </w:r>
      <w:r w:rsidRPr="000209FA">
        <w:rPr>
          <w:rFonts w:ascii="Times New Roman" w:hAnsi="Times New Roman"/>
        </w:rPr>
        <w:t xml:space="preserve">. </w:t>
      </w:r>
      <w:r w:rsidR="00325AF3" w:rsidRPr="000209FA">
        <w:rPr>
          <w:rFonts w:ascii="Times New Roman" w:hAnsi="Times New Roman"/>
        </w:rPr>
        <w:t>Frågeställningarna</w:t>
      </w:r>
      <w:r w:rsidRPr="000209FA">
        <w:rPr>
          <w:rFonts w:ascii="Times New Roman" w:hAnsi="Times New Roman"/>
        </w:rPr>
        <w:t xml:space="preserve"> </w:t>
      </w:r>
      <w:r w:rsidR="00325AF3" w:rsidRPr="000209FA">
        <w:rPr>
          <w:rFonts w:ascii="Times New Roman" w:hAnsi="Times New Roman"/>
        </w:rPr>
        <w:t xml:space="preserve">handlar om i </w:t>
      </w:r>
      <w:r w:rsidRPr="000209FA">
        <w:rPr>
          <w:rFonts w:ascii="Times New Roman" w:hAnsi="Times New Roman"/>
        </w:rPr>
        <w:t xml:space="preserve"> vilken utsträckning den första och andra pelaren bäst nyttjas för att bidra till leveransen av och överensstämmelse med särskilda miljötjänster och krav, samt hur stöd inom den gemensamma jordbrukspolitiken kan utvecklas så att det säkerställer genomförandet av de huvudsakliga målen i miljöpolitiken. </w:t>
      </w:r>
    </w:p>
    <w:p w:rsidR="00952EC9" w:rsidRPr="000209FA" w:rsidRDefault="00952EC9" w:rsidP="00952EC9">
      <w:pPr>
        <w:pStyle w:val="RKnormal"/>
        <w:rPr>
          <w:rFonts w:ascii="Times New Roman" w:hAnsi="Times New Roman"/>
          <w:iCs/>
          <w:color w:val="000000"/>
        </w:rPr>
      </w:pPr>
    </w:p>
    <w:p w:rsidR="00952EC9" w:rsidRPr="000209FA" w:rsidRDefault="00952EC9" w:rsidP="00952EC9">
      <w:pPr>
        <w:pStyle w:val="RKnormal"/>
        <w:rPr>
          <w:rFonts w:ascii="Times New Roman" w:hAnsi="Times New Roman"/>
          <w:i/>
          <w:iCs/>
          <w:color w:val="000000"/>
        </w:rPr>
      </w:pPr>
      <w:r w:rsidRPr="000209FA">
        <w:rPr>
          <w:rFonts w:ascii="Times New Roman" w:hAnsi="Times New Roman"/>
          <w:i/>
          <w:iCs/>
          <w:color w:val="000000"/>
        </w:rPr>
        <w:t xml:space="preserve">Bakgrund </w:t>
      </w:r>
    </w:p>
    <w:p w:rsidR="00952EC9" w:rsidRPr="000209FA" w:rsidRDefault="00952EC9" w:rsidP="00952EC9">
      <w:pPr>
        <w:pStyle w:val="RKnormal"/>
        <w:rPr>
          <w:rFonts w:ascii="Times New Roman" w:hAnsi="Times New Roman"/>
        </w:rPr>
      </w:pPr>
      <w:r w:rsidRPr="000209FA">
        <w:rPr>
          <w:rFonts w:ascii="Times New Roman" w:hAnsi="Times New Roman"/>
        </w:rPr>
        <w:t xml:space="preserve">Kommissionen presenterade ett meddelande om den framtida gemensamma jordbrukspolitiken (CAP) den 18 november. Meddelandet ska ligga till grund för de förhandlingar som inleddes vid jordbruks- och fiskerådet den 29 november 2010.  </w:t>
      </w:r>
    </w:p>
    <w:p w:rsidR="00952EC9" w:rsidRPr="000209FA" w:rsidRDefault="00952EC9" w:rsidP="00952EC9">
      <w:pPr>
        <w:pStyle w:val="RKnormal"/>
        <w:rPr>
          <w:rFonts w:ascii="Times New Roman" w:hAnsi="Times New Roman"/>
          <w:iCs/>
          <w:color w:val="000000"/>
        </w:rPr>
      </w:pPr>
    </w:p>
    <w:p w:rsidR="00952EC9" w:rsidRPr="000209FA" w:rsidRDefault="00952EC9" w:rsidP="00952EC9">
      <w:pPr>
        <w:pStyle w:val="RKnormal"/>
        <w:rPr>
          <w:rFonts w:ascii="Times New Roman" w:hAnsi="Times New Roman"/>
          <w:i/>
          <w:iCs/>
          <w:color w:val="000000"/>
        </w:rPr>
      </w:pPr>
      <w:r w:rsidRPr="000209FA">
        <w:rPr>
          <w:rFonts w:ascii="Times New Roman" w:hAnsi="Times New Roman"/>
          <w:i/>
          <w:iCs/>
          <w:color w:val="000000"/>
        </w:rPr>
        <w:t>Förslag till svensk ståndpunkt</w:t>
      </w:r>
    </w:p>
    <w:p w:rsidR="00952EC9" w:rsidRPr="000209FA" w:rsidRDefault="00952EC9" w:rsidP="00952EC9">
      <w:pPr>
        <w:pStyle w:val="RKnormal"/>
        <w:rPr>
          <w:rFonts w:ascii="Times New Roman" w:hAnsi="Times New Roman"/>
          <w:color w:val="000000"/>
        </w:rPr>
      </w:pPr>
      <w:r w:rsidRPr="000209FA">
        <w:rPr>
          <w:rFonts w:ascii="Times New Roman" w:hAnsi="Times New Roman"/>
        </w:rPr>
        <w:t>Sverige anser att kommissionens meddelande har en alltför låg ambitionsnivå och att det krävs fortsatt kraftfulla reformer av CAP med inriktning på väsentligt lägre utgifter, ökad marknadsorientering och ett ökat relativt fokus på politiken för landsbygdsutveckling och miljöåtgärder inom landsbygdsprogrammet.</w:t>
      </w:r>
    </w:p>
    <w:p w:rsidR="00C00CD4" w:rsidRPr="000209FA" w:rsidRDefault="00C00CD4" w:rsidP="00C00CD4">
      <w:pPr>
        <w:pStyle w:val="RKnormal"/>
      </w:pPr>
    </w:p>
    <w:p w:rsidR="00CD1234" w:rsidRPr="000209FA" w:rsidRDefault="008062AA" w:rsidP="00C00CD4">
      <w:pPr>
        <w:pStyle w:val="RKnormal"/>
        <w:rPr>
          <w:rFonts w:ascii="Times New Roman" w:hAnsi="Times New Roman"/>
          <w:i/>
        </w:rPr>
      </w:pPr>
      <w:r w:rsidRPr="000209FA">
        <w:rPr>
          <w:rFonts w:ascii="Times New Roman" w:hAnsi="Times New Roman"/>
          <w:i/>
          <w:color w:val="000000"/>
          <w:szCs w:val="24"/>
          <w:lang w:eastAsia="sv-SE"/>
        </w:rPr>
        <w:t>Meddelandet har tidigare varit föremål för information i Miljö- och jordbruksutskottet 25 november och 15 december 2010 samt den 20 januari 2011 och 17 februari 2011. Meddelandet har också varit föremål för samråd med EU-nämnden den 26 november och den 10 december 2010 samt den 21 januari och 18 februari 2011. Meddelandet har dessutom varit föremål för överläggning med Miljö- och jordbruksutskottet den 3 mars 2011.</w:t>
      </w:r>
    </w:p>
    <w:p w:rsidR="00C00CD4" w:rsidRPr="000209FA" w:rsidRDefault="00C00CD4" w:rsidP="00C00CD4">
      <w:pPr>
        <w:pStyle w:val="RKrubrik"/>
      </w:pPr>
      <w:r w:rsidRPr="000209FA">
        <w:t>9.</w:t>
      </w:r>
      <w:r w:rsidRPr="000209FA">
        <w:tab/>
        <w:t>Bidrag till EU-terminen</w:t>
      </w:r>
    </w:p>
    <w:p w:rsidR="00C00CD4" w:rsidRPr="000209FA" w:rsidRDefault="00CD1234" w:rsidP="00CD1234">
      <w:pPr>
        <w:tabs>
          <w:tab w:val="left" w:pos="1134"/>
          <w:tab w:val="left" w:pos="1701"/>
          <w:tab w:val="left" w:pos="2268"/>
        </w:tabs>
        <w:spacing w:line="240" w:lineRule="auto"/>
        <w:rPr>
          <w:rFonts w:ascii="Times New Roman" w:hAnsi="Times New Roman"/>
          <w:i/>
        </w:rPr>
      </w:pPr>
      <w:r w:rsidRPr="000209FA">
        <w:rPr>
          <w:rFonts w:ascii="Times New Roman" w:hAnsi="Times New Roman"/>
          <w:i/>
        </w:rPr>
        <w:t xml:space="preserve">– </w:t>
      </w:r>
      <w:r w:rsidR="00C00CD4" w:rsidRPr="000209FA">
        <w:rPr>
          <w:rFonts w:ascii="Times New Roman" w:hAnsi="Times New Roman"/>
          <w:i/>
        </w:rPr>
        <w:t>Diskussion</w:t>
      </w:r>
    </w:p>
    <w:p w:rsidR="00774752" w:rsidRPr="000209FA" w:rsidRDefault="00774752" w:rsidP="00774752">
      <w:pPr>
        <w:pStyle w:val="RKnormal"/>
        <w:rPr>
          <w:rFonts w:ascii="Times New Roman" w:hAnsi="Times New Roman"/>
          <w:i/>
          <w:iCs/>
          <w:color w:val="000000"/>
        </w:rPr>
      </w:pPr>
    </w:p>
    <w:p w:rsidR="00720B04" w:rsidRPr="000209FA" w:rsidRDefault="00720B04" w:rsidP="00720B04">
      <w:pPr>
        <w:pStyle w:val="RKnormal"/>
        <w:rPr>
          <w:rFonts w:ascii="Times New Roman" w:hAnsi="Times New Roman"/>
          <w:i/>
          <w:iCs/>
          <w:color w:val="000000"/>
        </w:rPr>
      </w:pPr>
      <w:r w:rsidRPr="000209FA">
        <w:rPr>
          <w:rFonts w:ascii="Times New Roman" w:hAnsi="Times New Roman"/>
          <w:i/>
          <w:iCs/>
          <w:color w:val="000000"/>
        </w:rPr>
        <w:t xml:space="preserve">Avsikten med behandlingen i rådet </w:t>
      </w:r>
    </w:p>
    <w:p w:rsidR="00720B04" w:rsidRPr="000209FA" w:rsidRDefault="00720B04" w:rsidP="00774752">
      <w:pPr>
        <w:pStyle w:val="RKnormal"/>
        <w:rPr>
          <w:rFonts w:ascii="Times New Roman" w:hAnsi="Times New Roman"/>
          <w:iCs/>
          <w:color w:val="000000"/>
        </w:rPr>
      </w:pPr>
      <w:r w:rsidRPr="000209FA">
        <w:rPr>
          <w:rFonts w:ascii="Times New Roman" w:hAnsi="Times New Roman"/>
          <w:iCs/>
          <w:color w:val="000000"/>
        </w:rPr>
        <w:t xml:space="preserve">Vid rådsmötet ska en diskussion hållas utifrån ordförandeskapets frågor. </w:t>
      </w:r>
    </w:p>
    <w:p w:rsidR="00720B04" w:rsidRPr="000209FA" w:rsidRDefault="00720B04" w:rsidP="00774752">
      <w:pPr>
        <w:pStyle w:val="RKnormal"/>
        <w:rPr>
          <w:rFonts w:ascii="Times New Roman" w:hAnsi="Times New Roman"/>
          <w:i/>
          <w:iCs/>
          <w:color w:val="000000"/>
        </w:rPr>
      </w:pPr>
    </w:p>
    <w:p w:rsidR="00720B04" w:rsidRPr="000209FA" w:rsidRDefault="00720B04" w:rsidP="00720B04">
      <w:pPr>
        <w:rPr>
          <w:rFonts w:ascii="Times New Roman" w:hAnsi="Times New Roman"/>
          <w:i/>
        </w:rPr>
      </w:pPr>
      <w:r w:rsidRPr="000209FA">
        <w:rPr>
          <w:rFonts w:ascii="Times New Roman" w:hAnsi="Times New Roman"/>
          <w:i/>
        </w:rPr>
        <w:t>Bakgrund</w:t>
      </w:r>
    </w:p>
    <w:p w:rsidR="00720B04" w:rsidRPr="000209FA" w:rsidRDefault="00720B04" w:rsidP="00720B04">
      <w:pPr>
        <w:spacing w:line="240" w:lineRule="auto"/>
        <w:rPr>
          <w:rFonts w:ascii="Times New Roman" w:hAnsi="Times New Roman"/>
        </w:rPr>
      </w:pPr>
      <w:r w:rsidRPr="000209FA">
        <w:rPr>
          <w:rFonts w:ascii="Times New Roman" w:hAnsi="Times New Roman"/>
        </w:rPr>
        <w:t>Vid Europeiska rådets toppmöte i mars och i juni 2010 antogs den s.k. Europa 2020-strategin för jobb och tillväxt. Ett av de fem s.k. ”överordnade mål” som slogs fast för strategin upprepade de 20</w:t>
      </w:r>
      <w:r w:rsidR="008D1EDF" w:rsidRPr="000209FA">
        <w:rPr>
          <w:rFonts w:ascii="Times New Roman" w:hAnsi="Times New Roman"/>
        </w:rPr>
        <w:t>/</w:t>
      </w:r>
      <w:r w:rsidRPr="000209FA">
        <w:rPr>
          <w:rFonts w:ascii="Times New Roman" w:hAnsi="Times New Roman"/>
        </w:rPr>
        <w:t>20</w:t>
      </w:r>
      <w:r w:rsidR="008D1EDF" w:rsidRPr="000209FA">
        <w:rPr>
          <w:rFonts w:ascii="Times New Roman" w:hAnsi="Times New Roman"/>
        </w:rPr>
        <w:t>/</w:t>
      </w:r>
      <w:r w:rsidRPr="000209FA">
        <w:rPr>
          <w:rFonts w:ascii="Times New Roman" w:hAnsi="Times New Roman"/>
        </w:rPr>
        <w:t>20-mål för växthusgasutsläpp, förnybar energi och energieffektivisering som antogs av Europeiska rådet i mars 2007. Strategin lanserade också en ny ”planerings</w:t>
      </w:r>
      <w:r w:rsidRPr="000209FA">
        <w:rPr>
          <w:rFonts w:ascii="Times New Roman" w:hAnsi="Times New Roman"/>
        </w:rPr>
        <w:softHyphen/>
        <w:t xml:space="preserve">termin” för Europa 2020-strategin som startade den 12 januari 2011 då kommissionen presenterade sin årliga tillväxtrapport och en framstegrapport om genomförandet av EU2020. Framstegsrapporten utvärderar uppfyllelsen av de överordnade målen utifrån de nationella mål som medlemsstaterna rapporterat in i de nationella reformprogrammen. </w:t>
      </w:r>
    </w:p>
    <w:p w:rsidR="00720B04" w:rsidRPr="000209FA" w:rsidRDefault="00720B04" w:rsidP="00720B04">
      <w:pPr>
        <w:spacing w:line="240" w:lineRule="auto"/>
        <w:rPr>
          <w:rFonts w:ascii="Times New Roman" w:hAnsi="Times New Roman"/>
        </w:rPr>
      </w:pPr>
    </w:p>
    <w:p w:rsidR="00720B04" w:rsidRPr="000209FA" w:rsidRDefault="00720B04" w:rsidP="00720B04">
      <w:pPr>
        <w:spacing w:line="240" w:lineRule="auto"/>
        <w:rPr>
          <w:rFonts w:ascii="Times New Roman" w:hAnsi="Times New Roman"/>
        </w:rPr>
      </w:pPr>
      <w:r w:rsidRPr="000209FA">
        <w:rPr>
          <w:rFonts w:ascii="Times New Roman" w:hAnsi="Times New Roman"/>
        </w:rPr>
        <w:t xml:space="preserve">Debatten kommer att utgå från ett antal frågor som distribuerats på förhand och </w:t>
      </w:r>
      <w:r w:rsidRPr="000209FA">
        <w:rPr>
          <w:rFonts w:ascii="Times New Roman" w:hAnsi="Times New Roman"/>
          <w:color w:val="000000"/>
          <w:szCs w:val="24"/>
          <w:lang w:eastAsia="sv-SE"/>
        </w:rPr>
        <w:t>som baserats på tillväxt</w:t>
      </w:r>
      <w:r w:rsidRPr="000209FA">
        <w:rPr>
          <w:rFonts w:ascii="Times New Roman" w:hAnsi="Times New Roman"/>
          <w:color w:val="000000"/>
          <w:szCs w:val="24"/>
          <w:lang w:eastAsia="sv-SE"/>
        </w:rPr>
        <w:softHyphen/>
        <w:t>rapporten, framstegsrapporten om EU 2020-strategin samt meddelandet om ett resurseffektivt Europa.</w:t>
      </w:r>
      <w:r w:rsidRPr="000209FA">
        <w:rPr>
          <w:rFonts w:ascii="Times New Roman" w:hAnsi="Times New Roman"/>
        </w:rPr>
        <w:t xml:space="preserve"> Ministrarna inbjuds att kommentera tillväxtrapportens slutsatser och hur</w:t>
      </w:r>
      <w:r w:rsidRPr="000209FA">
        <w:rPr>
          <w:rFonts w:ascii="Times New Roman" w:hAnsi="Times New Roman"/>
          <w:color w:val="000000"/>
          <w:szCs w:val="24"/>
          <w:lang w:eastAsia="sv-SE"/>
        </w:rPr>
        <w:t xml:space="preserve"> medlemsstaterna bedömer uttalanden om klimatförändringar och miljö i tillväxtrapporten, hur EUs mål och ambitioner om att minska klimatförändringar kan uppnås samt vilka åtgärder som behövs på resurseffektiviserings</w:t>
      </w:r>
      <w:r w:rsidRPr="000209FA">
        <w:rPr>
          <w:rFonts w:ascii="Times New Roman" w:hAnsi="Times New Roman"/>
          <w:color w:val="000000"/>
          <w:szCs w:val="24"/>
          <w:lang w:eastAsia="sv-SE"/>
        </w:rPr>
        <w:softHyphen/>
        <w:t>området för att uppnå klimat- och miljömålen. Syftet med diskussion är att få medlems</w:t>
      </w:r>
      <w:r w:rsidRPr="000209FA">
        <w:rPr>
          <w:rFonts w:ascii="Times New Roman" w:hAnsi="Times New Roman"/>
          <w:color w:val="000000"/>
          <w:szCs w:val="24"/>
          <w:lang w:eastAsia="sv-SE"/>
        </w:rPr>
        <w:softHyphen/>
        <w:t xml:space="preserve">ländernas bidrag till den Europeiska planeringsterminen.  </w:t>
      </w:r>
    </w:p>
    <w:p w:rsidR="00720B04" w:rsidRPr="000209FA" w:rsidRDefault="00720B04" w:rsidP="00720B04">
      <w:pPr>
        <w:spacing w:line="240" w:lineRule="auto"/>
        <w:rPr>
          <w:rFonts w:ascii="Times New Roman" w:hAnsi="Times New Roman"/>
        </w:rPr>
      </w:pPr>
    </w:p>
    <w:p w:rsidR="00720B04" w:rsidRPr="000209FA" w:rsidRDefault="00720B04" w:rsidP="00720B04">
      <w:pPr>
        <w:spacing w:line="240" w:lineRule="auto"/>
        <w:rPr>
          <w:rFonts w:ascii="Times New Roman" w:hAnsi="Times New Roman"/>
        </w:rPr>
      </w:pPr>
      <w:r w:rsidRPr="000209FA">
        <w:rPr>
          <w:rFonts w:ascii="Times New Roman" w:hAnsi="Times New Roman"/>
        </w:rPr>
        <w:t xml:space="preserve">Frågorna kommer att diskuteras i flera rådskonstellationer som kommer att lämna ett samlat bidrag till Europeiska rådet som i sin tur ska lämna vägledning inför medlemsstaternas rapportering inom Europa 2020-strategin. </w:t>
      </w:r>
    </w:p>
    <w:p w:rsidR="00720B04" w:rsidRPr="000209FA" w:rsidRDefault="00720B04" w:rsidP="00720B04">
      <w:pPr>
        <w:spacing w:line="240" w:lineRule="auto"/>
        <w:rPr>
          <w:rFonts w:ascii="Times New Roman" w:hAnsi="Times New Roman"/>
          <w:color w:val="000000"/>
          <w:szCs w:val="24"/>
          <w:lang w:eastAsia="sv-SE"/>
        </w:rPr>
      </w:pPr>
    </w:p>
    <w:p w:rsidR="00720B04" w:rsidRPr="000209FA" w:rsidRDefault="00720B04" w:rsidP="00720B04">
      <w:pPr>
        <w:rPr>
          <w:rFonts w:ascii="Times New Roman" w:hAnsi="Times New Roman"/>
          <w:i/>
        </w:rPr>
      </w:pPr>
      <w:r w:rsidRPr="000209FA">
        <w:rPr>
          <w:rFonts w:ascii="Times New Roman" w:hAnsi="Times New Roman"/>
          <w:i/>
        </w:rPr>
        <w:t>Förslag till svensk ståndpunkt</w:t>
      </w:r>
    </w:p>
    <w:p w:rsidR="00720B04" w:rsidRPr="000209FA" w:rsidRDefault="00720B04" w:rsidP="00720B04">
      <w:pPr>
        <w:pStyle w:val="RKnormal"/>
        <w:rPr>
          <w:rFonts w:ascii="Times New Roman" w:hAnsi="Times New Roman"/>
          <w:szCs w:val="24"/>
        </w:rPr>
      </w:pPr>
      <w:r w:rsidRPr="000209FA">
        <w:rPr>
          <w:rFonts w:ascii="Times New Roman" w:hAnsi="Times New Roman"/>
          <w:szCs w:val="24"/>
        </w:rPr>
        <w:t>För att uppnå klimat- och miljömålen är det viktigt att ambitionsnivån upprätthålls så att prognoserna infrias samt att en rad nya åtgärder genomförs bl.a. eliminera miljöskadliga subventioner, utöka standardiseringen, införa grön skatteväxling, koldioxid</w:t>
      </w:r>
      <w:r w:rsidRPr="000209FA">
        <w:rPr>
          <w:rFonts w:ascii="Times New Roman" w:hAnsi="Times New Roman"/>
          <w:szCs w:val="24"/>
        </w:rPr>
        <w:softHyphen/>
        <w:t xml:space="preserve">skatt, energiskatt, gröna elcertifikat och att EU tar fram en handlingsplan om energi, </w:t>
      </w:r>
      <w:r w:rsidRPr="000209FA">
        <w:rPr>
          <w:rFonts w:ascii="Times New Roman" w:hAnsi="Times New Roman"/>
          <w:color w:val="000000"/>
          <w:szCs w:val="24"/>
          <w:lang w:eastAsia="sv-SE"/>
        </w:rPr>
        <w:t>utvecklar befintliga och skapar nya flexibla mekanismer i inom utsläppshandels</w:t>
      </w:r>
      <w:r w:rsidRPr="000209FA">
        <w:rPr>
          <w:rFonts w:ascii="Times New Roman" w:hAnsi="Times New Roman"/>
          <w:color w:val="000000"/>
          <w:szCs w:val="24"/>
          <w:lang w:eastAsia="sv-SE"/>
        </w:rPr>
        <w:softHyphen/>
        <w:t>systemet, intensifierar arbetet mot en global växthusgasmarknad</w:t>
      </w:r>
      <w:r w:rsidRPr="000209FA">
        <w:rPr>
          <w:rFonts w:ascii="Times New Roman" w:hAnsi="Times New Roman"/>
          <w:szCs w:val="24"/>
        </w:rPr>
        <w:t xml:space="preserve">, samt tar fram tydliga långsiktiga mål för hur man ska nå en ”low carbon economy” 2050. </w:t>
      </w:r>
    </w:p>
    <w:p w:rsidR="00720B04" w:rsidRPr="000209FA" w:rsidRDefault="00720B04" w:rsidP="00720B04">
      <w:pPr>
        <w:pStyle w:val="RKnormal"/>
        <w:rPr>
          <w:rFonts w:ascii="Times New Roman" w:hAnsi="Times New Roman"/>
          <w:szCs w:val="24"/>
        </w:rPr>
      </w:pPr>
    </w:p>
    <w:p w:rsidR="00720B04" w:rsidRPr="000209FA" w:rsidRDefault="00720B04" w:rsidP="00720B04">
      <w:pPr>
        <w:spacing w:line="240" w:lineRule="auto"/>
        <w:ind w:right="141"/>
        <w:rPr>
          <w:rFonts w:ascii="Times New Roman" w:hAnsi="Times New Roman"/>
          <w:szCs w:val="24"/>
        </w:rPr>
      </w:pPr>
      <w:r w:rsidRPr="000209FA">
        <w:rPr>
          <w:rFonts w:ascii="Times New Roman" w:hAnsi="Times New Roman"/>
          <w:szCs w:val="24"/>
        </w:rPr>
        <w:t>Sverige välkomnar också meddelandet om Resurseffektivitet. En sparsam, effektiv och hållbar användning av naturresurser kan öka produktiviteten, förbättra de ekonomiska förutsätt</w:t>
      </w:r>
      <w:r w:rsidRPr="000209FA">
        <w:rPr>
          <w:rFonts w:ascii="Times New Roman" w:hAnsi="Times New Roman"/>
          <w:szCs w:val="24"/>
        </w:rPr>
        <w:softHyphen/>
        <w:t xml:space="preserve">ningarna för företagen inklusive skapa nya jobb samtidigt som det minskar klimatpåverkan och skadlig påverkan på miljön. Sverige  anser att det behövs ytterligare åtgärder på såväl tillgångs- som efterfrågesidan </w:t>
      </w:r>
      <w:r w:rsidRPr="000209FA">
        <w:rPr>
          <w:rFonts w:ascii="Times New Roman" w:hAnsi="Times New Roman"/>
        </w:rPr>
        <w:t>bl.a. åtgärder för att förändra konsumtions- och livsstils</w:t>
      </w:r>
      <w:r w:rsidRPr="000209FA">
        <w:rPr>
          <w:rFonts w:ascii="Times New Roman" w:hAnsi="Times New Roman"/>
        </w:rPr>
        <w:softHyphen/>
        <w:t xml:space="preserve">mönster, </w:t>
      </w:r>
      <w:r w:rsidRPr="000209FA">
        <w:rPr>
          <w:rFonts w:ascii="Times New Roman" w:hAnsi="Times New Roman"/>
          <w:szCs w:val="24"/>
        </w:rPr>
        <w:t>liksom samordnade insatser mellan olika politikområden. Sverige ser fram emot den färdplan om resurseffektivitet som kommissio</w:t>
      </w:r>
      <w:r w:rsidRPr="000209FA">
        <w:rPr>
          <w:rFonts w:ascii="Times New Roman" w:hAnsi="Times New Roman"/>
          <w:szCs w:val="24"/>
        </w:rPr>
        <w:softHyphen/>
        <w:t>nen ska presentera innan sommaren. Sverige avser att ge bidrag till detta arbete under våren.</w:t>
      </w:r>
    </w:p>
    <w:p w:rsidR="00774752" w:rsidRPr="000209FA" w:rsidRDefault="00774752" w:rsidP="00C00CD4">
      <w:pPr>
        <w:pStyle w:val="RKnormal"/>
      </w:pPr>
    </w:p>
    <w:p w:rsidR="00774752" w:rsidRPr="000209FA" w:rsidRDefault="00774752" w:rsidP="00774752">
      <w:pPr>
        <w:spacing w:line="240" w:lineRule="auto"/>
        <w:rPr>
          <w:rFonts w:ascii="Times New Roman" w:hAnsi="Times New Roman"/>
          <w:i/>
        </w:rPr>
      </w:pPr>
      <w:r w:rsidRPr="000209FA">
        <w:rPr>
          <w:rFonts w:ascii="Times New Roman" w:hAnsi="Times New Roman"/>
          <w:i/>
        </w:rPr>
        <w:t>Tidigare behandlad vid samråd med EU-nämnden: inför rådet (utbildning, ungdom, kultur) den 11 februari 2011 och inför rådet (allmänna frågor) den 28 januari 2011.</w:t>
      </w:r>
    </w:p>
    <w:p w:rsidR="00774752" w:rsidRPr="000209FA" w:rsidRDefault="00774752" w:rsidP="00774752">
      <w:pPr>
        <w:spacing w:line="240" w:lineRule="auto"/>
        <w:rPr>
          <w:rFonts w:ascii="Times New Roman" w:hAnsi="Times New Roman"/>
          <w:i/>
        </w:rPr>
      </w:pPr>
    </w:p>
    <w:p w:rsidR="00774752" w:rsidRPr="000209FA" w:rsidRDefault="00AD1B8B" w:rsidP="00774752">
      <w:pPr>
        <w:spacing w:line="240" w:lineRule="auto"/>
        <w:rPr>
          <w:rFonts w:ascii="Times New Roman" w:hAnsi="Times New Roman"/>
          <w:i/>
        </w:rPr>
      </w:pPr>
      <w:r w:rsidRPr="000209FA">
        <w:rPr>
          <w:rFonts w:ascii="Times New Roman" w:hAnsi="Times New Roman"/>
          <w:i/>
        </w:rPr>
        <w:t>Se vidare bilaga 4</w:t>
      </w:r>
      <w:r w:rsidR="00774752" w:rsidRPr="000209FA">
        <w:rPr>
          <w:rFonts w:ascii="Times New Roman" w:hAnsi="Times New Roman"/>
          <w:i/>
        </w:rPr>
        <w:t>.</w:t>
      </w:r>
    </w:p>
    <w:p w:rsidR="00774752" w:rsidRPr="000209FA" w:rsidRDefault="00774752" w:rsidP="00C00CD4">
      <w:pPr>
        <w:pStyle w:val="RKnormal"/>
      </w:pPr>
    </w:p>
    <w:p w:rsidR="00C00CD4" w:rsidRPr="000209FA" w:rsidRDefault="00C00CD4" w:rsidP="00C00CD4">
      <w:pPr>
        <w:pStyle w:val="RKrubrik"/>
      </w:pPr>
      <w:r w:rsidRPr="000209FA">
        <w:t>10. Övriga frågor</w:t>
      </w:r>
    </w:p>
    <w:p w:rsidR="00C00CD4" w:rsidRPr="000209FA" w:rsidRDefault="00C00CD4" w:rsidP="00C00CD4">
      <w:pPr>
        <w:spacing w:before="40" w:line="240" w:lineRule="auto"/>
        <w:outlineLvl w:val="0"/>
        <w:rPr>
          <w:szCs w:val="24"/>
        </w:rPr>
      </w:pPr>
      <w:r w:rsidRPr="000209FA">
        <w:rPr>
          <w:rStyle w:val="RKrubrikChar"/>
        </w:rPr>
        <w:t>a) Färdplanen för en ekonomi med låga koldioxidutsläpp till 2050</w:t>
      </w:r>
    </w:p>
    <w:p w:rsidR="00C00CD4" w:rsidRPr="000209FA" w:rsidRDefault="00C00CD4" w:rsidP="00C00CD4">
      <w:pPr>
        <w:pStyle w:val="RKnormal"/>
        <w:rPr>
          <w:rFonts w:ascii="Times New Roman" w:hAnsi="Times New Roman"/>
          <w:i/>
        </w:rPr>
      </w:pPr>
      <w:r w:rsidRPr="000209FA">
        <w:rPr>
          <w:rFonts w:ascii="Times New Roman" w:hAnsi="Times New Roman"/>
          <w:i/>
        </w:rPr>
        <w:t xml:space="preserve"> – Föredragning av kommissionen</w:t>
      </w:r>
    </w:p>
    <w:p w:rsidR="00BF2843" w:rsidRPr="000209FA" w:rsidRDefault="00BF2843" w:rsidP="00BF2843">
      <w:pPr>
        <w:pStyle w:val="RKnormal"/>
        <w:rPr>
          <w:rFonts w:ascii="Times New Roman" w:hAnsi="Times New Roman"/>
          <w:iCs/>
          <w:color w:val="000000"/>
        </w:rPr>
      </w:pPr>
    </w:p>
    <w:p w:rsidR="00BF2843" w:rsidRPr="000209FA" w:rsidRDefault="00BF2843" w:rsidP="00BF2843">
      <w:pPr>
        <w:pStyle w:val="RKnormal"/>
        <w:rPr>
          <w:rFonts w:ascii="Times New Roman" w:hAnsi="Times New Roman"/>
        </w:rPr>
      </w:pPr>
      <w:r w:rsidRPr="000209FA">
        <w:rPr>
          <w:rFonts w:ascii="Times New Roman" w:hAnsi="Times New Roman"/>
        </w:rPr>
        <w:t xml:space="preserve">Kommissionen väntas anta meddelandet om en övergripande strategi på klimatområdet med 2050-perspektiv den 8 mars 2011. Meddelandet väntas bland annat innehålla förslag om utsläppsmål för perioden 2030-2050 samt beröra vikten av att klimataspekter integreras i andra politikområden (transport, energi, jordbruk, etc.). Den av Europeiska rådet i juni 2010 efterfrågade analysen av effekter på medlemsstatsnivå av en uppskalning av EU:s utsläppsminskningsåtagande från 20% till 30% väntas däremot inte ingå i meddelandet.   </w:t>
      </w:r>
    </w:p>
    <w:p w:rsidR="00BF2843" w:rsidRPr="000209FA" w:rsidRDefault="00BF2843" w:rsidP="00BF2843">
      <w:pPr>
        <w:pStyle w:val="RKnormal"/>
        <w:rPr>
          <w:rFonts w:ascii="Times New Roman" w:hAnsi="Times New Roman"/>
          <w:iCs/>
          <w:color w:val="000000"/>
        </w:rPr>
      </w:pPr>
    </w:p>
    <w:p w:rsidR="00BF2843" w:rsidRPr="000209FA" w:rsidRDefault="00BF2843" w:rsidP="00BF2843">
      <w:pPr>
        <w:pStyle w:val="RKnormal"/>
        <w:rPr>
          <w:rFonts w:ascii="Times New Roman" w:eastAsia="MS Mincho" w:hAnsi="Times New Roman"/>
          <w:szCs w:val="24"/>
        </w:rPr>
      </w:pPr>
      <w:r w:rsidRPr="000209FA">
        <w:rPr>
          <w:rFonts w:ascii="Times New Roman" w:eastAsia="MS Mincho" w:hAnsi="Times New Roman"/>
          <w:szCs w:val="24"/>
        </w:rPr>
        <w:t>Sverige anser att EU bör befästa sin ledande roll i kampen mot klimatförändringarna genom att leverera i enlighet med våra mål och utfästelser. EU bör ta ytterligare steg i klimatarbetet, exempelvis vill Sverige att EU sätter utsläppsmål för 2030 och 2040 och anser att dessa inte på ett väsentligt sätt bör avvika från en linjär utsläppsbana mellan nuvarande utsläppsnivå och EU:s mål för 2050. Sverige välkomnar således att kommissionen kommer att presentera en vägkarta för ett koldioxidsnålt samhälle 2050.</w:t>
      </w:r>
    </w:p>
    <w:p w:rsidR="00017619" w:rsidRPr="000209FA" w:rsidRDefault="00017619" w:rsidP="00017619">
      <w:pPr>
        <w:pStyle w:val="RKnormal"/>
        <w:rPr>
          <w:rFonts w:ascii="Times New Roman" w:hAnsi="Times New Roman"/>
        </w:rPr>
      </w:pPr>
    </w:p>
    <w:p w:rsidR="00C00CD4" w:rsidRPr="000209FA" w:rsidRDefault="00C00CD4" w:rsidP="00C00CD4">
      <w:pPr>
        <w:pStyle w:val="RKrubrik"/>
      </w:pPr>
      <w:r w:rsidRPr="000209FA">
        <w:t>b) Hormonstörande ämnen</w:t>
      </w:r>
    </w:p>
    <w:p w:rsidR="00C00CD4" w:rsidRPr="000209FA" w:rsidRDefault="00C00CD4" w:rsidP="00C00CD4">
      <w:pPr>
        <w:pStyle w:val="RKnormal"/>
        <w:rPr>
          <w:rFonts w:ascii="Times New Roman" w:hAnsi="Times New Roman"/>
          <w:i/>
        </w:rPr>
      </w:pPr>
      <w:r w:rsidRPr="000209FA">
        <w:rPr>
          <w:rFonts w:ascii="Times New Roman" w:hAnsi="Times New Roman"/>
          <w:i/>
        </w:rPr>
        <w:t xml:space="preserve"> – Information från den danska delegationen</w:t>
      </w:r>
    </w:p>
    <w:p w:rsidR="0061567E" w:rsidRPr="000209FA" w:rsidRDefault="0061567E" w:rsidP="0061567E">
      <w:pPr>
        <w:pStyle w:val="RKnormal"/>
        <w:rPr>
          <w:rFonts w:ascii="Times New Roman" w:hAnsi="Times New Roman"/>
          <w:i/>
          <w:iCs/>
          <w:color w:val="000000"/>
        </w:rPr>
      </w:pPr>
    </w:p>
    <w:p w:rsidR="0061567E" w:rsidRPr="000209FA" w:rsidRDefault="0061567E" w:rsidP="0061567E">
      <w:pPr>
        <w:pStyle w:val="RKnormal"/>
        <w:rPr>
          <w:rFonts w:ascii="Times New Roman" w:hAnsi="Times New Roman"/>
        </w:rPr>
      </w:pPr>
      <w:r w:rsidRPr="000209FA">
        <w:rPr>
          <w:rFonts w:ascii="Times New Roman" w:hAnsi="Times New Roman"/>
        </w:rPr>
        <w:t xml:space="preserve">Danmark avser att informera om och söka stöd för sitt initiativ att förbjuda vissa misstänkt hormonstörande konserveringsmedel (parabener) i kosmetiska produkter avsedda för barn under tre år. </w:t>
      </w:r>
    </w:p>
    <w:p w:rsidR="0061567E" w:rsidRPr="000209FA" w:rsidRDefault="0061567E" w:rsidP="0061567E">
      <w:pPr>
        <w:pStyle w:val="RKnormal"/>
        <w:rPr>
          <w:rFonts w:ascii="Times New Roman" w:hAnsi="Times New Roman"/>
          <w:iCs/>
          <w:color w:val="000000"/>
        </w:rPr>
      </w:pPr>
    </w:p>
    <w:p w:rsidR="0061567E" w:rsidRPr="000209FA" w:rsidRDefault="0061567E" w:rsidP="0061567E">
      <w:pPr>
        <w:pStyle w:val="RKnormal"/>
        <w:rPr>
          <w:rFonts w:ascii="Times New Roman" w:hAnsi="Times New Roman"/>
          <w:iCs/>
          <w:color w:val="000000"/>
        </w:rPr>
      </w:pPr>
      <w:r w:rsidRPr="000209FA">
        <w:rPr>
          <w:rFonts w:ascii="Times New Roman" w:hAnsi="Times New Roman"/>
          <w:color w:val="000000"/>
          <w:szCs w:val="19"/>
        </w:rPr>
        <w:t xml:space="preserve">Danmark har beslutat att förbjuda två parabener – propyl- och butylparaben – i krämer och (sannolikt) andra kosmetiska produkter avsedda för barn upp till tre års ålder. Danmark motiverar sitt agerande med att ämnena är misstänkt hormonstörande, att danska exponeringsstudier hos två-åringar visar att den sammantagna effekten av parabener från solkrämer, fuktighetskrämer m.m. skulle kunna vara i nivå med de naturliga halterna av östrogen i deras kroppar, samt att industrin trots påtryckningar i över fem års tid inte kommit in med användbara resultat från djurtester om eventuella hormonstörande egenskaper. EU kommissionens generaldirektorat för hälsofrågor har preliminärt föreslagit att även EU borde införa ett liknande förbud. </w:t>
      </w:r>
      <w:r w:rsidRPr="000209FA">
        <w:rPr>
          <w:rFonts w:ascii="Times New Roman" w:hAnsi="Times New Roman"/>
          <w:color w:val="000000"/>
          <w:szCs w:val="19"/>
        </w:rPr>
        <w:br/>
        <w:t xml:space="preserve">Den vetenskapliga kommittén har fått i uppdrag att yttra sig i frågan. </w:t>
      </w:r>
    </w:p>
    <w:p w:rsidR="0061567E" w:rsidRPr="000209FA" w:rsidRDefault="0061567E" w:rsidP="0061567E">
      <w:pPr>
        <w:pStyle w:val="RKnormal"/>
        <w:rPr>
          <w:rFonts w:ascii="Times New Roman" w:hAnsi="Times New Roman"/>
          <w:i/>
          <w:iCs/>
          <w:color w:val="000000"/>
        </w:rPr>
      </w:pPr>
    </w:p>
    <w:p w:rsidR="0061567E" w:rsidRPr="000209FA" w:rsidRDefault="0061567E" w:rsidP="0061567E">
      <w:pPr>
        <w:pStyle w:val="RKnormal"/>
        <w:rPr>
          <w:rFonts w:ascii="Times New Roman" w:hAnsi="Times New Roman"/>
        </w:rPr>
      </w:pPr>
      <w:r w:rsidRPr="000209FA">
        <w:rPr>
          <w:rFonts w:ascii="Times New Roman" w:hAnsi="Times New Roman"/>
        </w:rPr>
        <w:t xml:space="preserve">Utan att föregripa den vetenskapliga kommitténs yttrande välkomnar Sverige att Danmark uppmärksammat problemet och uppmanar EU-kommissionen att skyndsamt utreda behovet av EU-reglering. </w:t>
      </w:r>
    </w:p>
    <w:p w:rsidR="00C00CD4" w:rsidRPr="000209FA" w:rsidRDefault="00C00CD4" w:rsidP="00C00CD4">
      <w:pPr>
        <w:tabs>
          <w:tab w:val="left" w:pos="1134"/>
          <w:tab w:val="left" w:pos="1701"/>
          <w:tab w:val="left" w:pos="2268"/>
        </w:tabs>
        <w:spacing w:line="240" w:lineRule="auto"/>
        <w:ind w:left="567"/>
        <w:rPr>
          <w:szCs w:val="24"/>
        </w:rPr>
      </w:pPr>
    </w:p>
    <w:p w:rsidR="00C00CD4" w:rsidRPr="000209FA" w:rsidRDefault="00C00CD4" w:rsidP="00C00CD4">
      <w:pPr>
        <w:pStyle w:val="RKrubrik"/>
      </w:pPr>
      <w:r w:rsidRPr="000209FA">
        <w:rPr>
          <w:szCs w:val="24"/>
        </w:rPr>
        <w:t xml:space="preserve">c) </w:t>
      </w:r>
      <w:r w:rsidRPr="000209FA">
        <w:t>Meddelande från kommissionen Regionalpolitikens bidrag till Europa 2020-strategins mål för hållbar tillväxt</w:t>
      </w:r>
    </w:p>
    <w:p w:rsidR="00C00CD4" w:rsidRPr="000209FA" w:rsidRDefault="00C00CD4" w:rsidP="00C00CD4">
      <w:pPr>
        <w:pStyle w:val="RKnormal"/>
        <w:rPr>
          <w:rFonts w:ascii="Times New Roman" w:hAnsi="Times New Roman"/>
          <w:i/>
        </w:rPr>
      </w:pPr>
      <w:r w:rsidRPr="000209FA">
        <w:rPr>
          <w:rFonts w:ascii="Times New Roman" w:hAnsi="Times New Roman"/>
          <w:i/>
        </w:rPr>
        <w:t xml:space="preserve">  – Information från kommissionen</w:t>
      </w:r>
    </w:p>
    <w:p w:rsidR="00F62ED3" w:rsidRPr="000209FA" w:rsidRDefault="00F62ED3" w:rsidP="00F62ED3">
      <w:pPr>
        <w:tabs>
          <w:tab w:val="left" w:pos="1134"/>
          <w:tab w:val="left" w:pos="1701"/>
          <w:tab w:val="left" w:pos="2268"/>
        </w:tabs>
        <w:spacing w:line="240" w:lineRule="auto"/>
        <w:rPr>
          <w:rFonts w:ascii="Times New Roman" w:hAnsi="Times New Roman"/>
          <w:color w:val="000000"/>
          <w:szCs w:val="24"/>
          <w:lang w:eastAsia="sv-SE"/>
        </w:rPr>
      </w:pPr>
    </w:p>
    <w:p w:rsidR="00C00CD4" w:rsidRPr="000209FA" w:rsidRDefault="00F62ED3" w:rsidP="00F62ED3">
      <w:pPr>
        <w:tabs>
          <w:tab w:val="left" w:pos="1134"/>
          <w:tab w:val="left" w:pos="1701"/>
          <w:tab w:val="left" w:pos="2268"/>
        </w:tabs>
        <w:spacing w:line="240" w:lineRule="auto"/>
        <w:rPr>
          <w:rFonts w:ascii="Times New Roman" w:hAnsi="Times New Roman"/>
          <w:szCs w:val="24"/>
        </w:rPr>
      </w:pPr>
      <w:r w:rsidRPr="000209FA">
        <w:rPr>
          <w:rFonts w:ascii="Times New Roman" w:hAnsi="Times New Roman"/>
          <w:color w:val="000000"/>
          <w:szCs w:val="24"/>
          <w:lang w:eastAsia="sv-SE"/>
        </w:rPr>
        <w:t xml:space="preserve">Kommissionen kommer att informera om sitt meddelande om regionalpolitikens bidrag till Europa 2020-strategins mål för hållbar tillväxt. Meddelandet har nära koppling till  </w:t>
      </w:r>
      <w:r w:rsidR="008D1EDF" w:rsidRPr="000209FA">
        <w:rPr>
          <w:rFonts w:ascii="Times New Roman" w:hAnsi="Times New Roman"/>
          <w:color w:val="000000"/>
          <w:szCs w:val="24"/>
          <w:lang w:eastAsia="sv-SE"/>
        </w:rPr>
        <w:t>f</w:t>
      </w:r>
      <w:r w:rsidRPr="000209FA">
        <w:rPr>
          <w:rFonts w:ascii="Times New Roman" w:hAnsi="Times New Roman"/>
          <w:color w:val="000000"/>
          <w:szCs w:val="24"/>
          <w:lang w:eastAsia="sv-SE"/>
        </w:rPr>
        <w:t>laggskeppsinitiativet ”Ett resurseffektivt Europa” inom ramen för Europa 2020 strategin, och ska ses som ett komplement till detta. Det innehåller ett antal rekommendationer till medlemsstaterna och deras förvaltningsmyndigheter om hur de under innevarande programperiod kan medverka till en resurseffektiv och klimatvänlig konkurrenskraftig ekonomi. Det gäller t.ex. satsningar på energieffektivitet i byggnader, förnyelsebar energi, rena transporter och grön teknologi. Dessa är redan möjliga att genomföra enligt gällande förordningar, så det handlar alltså om hur medlemsstater och förvaltningsmyndigheter vill prioritera eventuella kvarvarande medel under innevarande programperiod.</w:t>
      </w:r>
    </w:p>
    <w:p w:rsidR="00C00CD4" w:rsidRPr="000209FA" w:rsidRDefault="00C00CD4" w:rsidP="00C00CD4">
      <w:pPr>
        <w:pStyle w:val="RKrubrik"/>
        <w:rPr>
          <w:szCs w:val="24"/>
        </w:rPr>
      </w:pPr>
      <w:r w:rsidRPr="000209FA">
        <w:rPr>
          <w:szCs w:val="24"/>
        </w:rPr>
        <w:t xml:space="preserve">d) </w:t>
      </w:r>
      <w:r w:rsidRPr="000209FA">
        <w:t>Läget för registret för EU:s utsläppshandelssystem</w:t>
      </w:r>
    </w:p>
    <w:p w:rsidR="00C00CD4" w:rsidRPr="000209FA" w:rsidRDefault="00017619" w:rsidP="00C00CD4">
      <w:pPr>
        <w:pStyle w:val="RKnormal"/>
        <w:rPr>
          <w:rFonts w:ascii="Times New Roman" w:hAnsi="Times New Roman"/>
          <w:i/>
        </w:rPr>
      </w:pPr>
      <w:r w:rsidRPr="000209FA">
        <w:rPr>
          <w:rFonts w:ascii="Times New Roman" w:hAnsi="Times New Roman"/>
          <w:i/>
        </w:rPr>
        <w:t xml:space="preserve"> – Information från kommissionen</w:t>
      </w:r>
    </w:p>
    <w:p w:rsidR="00500E3E" w:rsidRPr="000209FA" w:rsidRDefault="00500E3E" w:rsidP="00500E3E">
      <w:pPr>
        <w:pStyle w:val="RKnormal"/>
        <w:rPr>
          <w:rFonts w:ascii="Times New Roman" w:hAnsi="Times New Roman"/>
        </w:rPr>
      </w:pPr>
    </w:p>
    <w:p w:rsidR="00500E3E" w:rsidRPr="000209FA" w:rsidRDefault="00500E3E" w:rsidP="00500E3E">
      <w:pPr>
        <w:pStyle w:val="RKnormal"/>
        <w:rPr>
          <w:rFonts w:ascii="Times New Roman" w:hAnsi="Times New Roman"/>
        </w:rPr>
      </w:pPr>
      <w:r w:rsidRPr="000209FA">
        <w:rPr>
          <w:rFonts w:ascii="Times New Roman" w:hAnsi="Times New Roman"/>
        </w:rPr>
        <w:t>Kommissionen kommer att informera om EU:s register för handel med utsläppsrätter med anledning av de stölder av utsläppsrätter som rapporterats i vissa medlemsstater.</w:t>
      </w:r>
    </w:p>
    <w:p w:rsidR="00500E3E" w:rsidRPr="000209FA" w:rsidRDefault="00500E3E" w:rsidP="00500E3E">
      <w:pPr>
        <w:pStyle w:val="RKnormal"/>
        <w:rPr>
          <w:rFonts w:ascii="Times New Roman" w:hAnsi="Times New Roman"/>
          <w:iCs/>
          <w:color w:val="000000"/>
        </w:rPr>
      </w:pPr>
    </w:p>
    <w:p w:rsidR="00500E3E" w:rsidRPr="000209FA" w:rsidRDefault="00500E3E" w:rsidP="00500E3E">
      <w:pPr>
        <w:pStyle w:val="RKnormal"/>
        <w:rPr>
          <w:rFonts w:ascii="Times New Roman" w:hAnsi="Times New Roman"/>
        </w:rPr>
      </w:pPr>
      <w:r w:rsidRPr="000209FA">
        <w:rPr>
          <w:rFonts w:ascii="Times New Roman" w:hAnsi="Times New Roman"/>
        </w:rPr>
        <w:t>I perioden november 2010 till januari 2011 utsattes en handfull medlemsstater för intrång i registret för handel med utsläppsrätter (ej Sverige). Stölder av ungefär tre miljoner utsläppsrätter har rapporterats men en betydande andel av dessa kunde snabbt lokaliseras och blockeras genom samverkan mellan registeransvariga myndigheter inom EU.</w:t>
      </w:r>
    </w:p>
    <w:p w:rsidR="00500E3E" w:rsidRPr="000209FA" w:rsidRDefault="00500E3E" w:rsidP="00500E3E">
      <w:pPr>
        <w:pStyle w:val="RKnormal"/>
        <w:rPr>
          <w:rFonts w:ascii="Times New Roman" w:hAnsi="Times New Roman"/>
        </w:rPr>
      </w:pPr>
    </w:p>
    <w:p w:rsidR="00500E3E" w:rsidRPr="000209FA" w:rsidRDefault="00500E3E" w:rsidP="00500E3E">
      <w:pPr>
        <w:pStyle w:val="RKnormal"/>
        <w:rPr>
          <w:rFonts w:ascii="Times New Roman" w:hAnsi="Times New Roman"/>
        </w:rPr>
      </w:pPr>
      <w:r w:rsidRPr="000209FA">
        <w:rPr>
          <w:rFonts w:ascii="Times New Roman" w:hAnsi="Times New Roman"/>
        </w:rPr>
        <w:t>Kommissionen beslutade den 19 januari 2011 att tillfälligt stoppa alla transaktioner i EU:s ETS i avvaktan på att alla medlemsstater ser över registersäkerheten. Detta arbete pågår för närvarande.</w:t>
      </w:r>
    </w:p>
    <w:p w:rsidR="00500E3E" w:rsidRPr="000209FA" w:rsidRDefault="00500E3E" w:rsidP="00500E3E">
      <w:pPr>
        <w:pStyle w:val="RKnormal"/>
        <w:rPr>
          <w:rFonts w:ascii="Times New Roman" w:hAnsi="Times New Roman"/>
          <w:iCs/>
          <w:color w:val="000000"/>
        </w:rPr>
      </w:pPr>
    </w:p>
    <w:p w:rsidR="00500E3E" w:rsidRPr="000209FA" w:rsidRDefault="00500E3E" w:rsidP="00500E3E">
      <w:pPr>
        <w:pStyle w:val="RKnormal"/>
        <w:rPr>
          <w:rFonts w:ascii="Times New Roman" w:hAnsi="Times New Roman"/>
        </w:rPr>
      </w:pPr>
      <w:r w:rsidRPr="000209FA">
        <w:rPr>
          <w:rFonts w:ascii="Times New Roman" w:hAnsi="Times New Roman"/>
        </w:rPr>
        <w:t>Sverige anser att säkerheten i utsläppshandeln är mycket viktig och välkomnar det arbete som kommissionen initierat för att generellt höja säkerhetsnivån i medlemsstaternas register.</w:t>
      </w:r>
    </w:p>
    <w:p w:rsidR="00C00CD4" w:rsidRPr="000209FA" w:rsidRDefault="00C00CD4" w:rsidP="00C00CD4">
      <w:pPr>
        <w:tabs>
          <w:tab w:val="left" w:pos="1134"/>
          <w:tab w:val="left" w:pos="1701"/>
          <w:tab w:val="left" w:pos="2268"/>
        </w:tabs>
        <w:spacing w:line="240" w:lineRule="auto"/>
        <w:ind w:left="567"/>
        <w:rPr>
          <w:szCs w:val="24"/>
        </w:rPr>
      </w:pPr>
    </w:p>
    <w:p w:rsidR="00C00CD4" w:rsidRPr="000209FA" w:rsidRDefault="00C00CD4" w:rsidP="00C00CD4">
      <w:pPr>
        <w:pStyle w:val="RKrubrik"/>
        <w:rPr>
          <w:szCs w:val="24"/>
        </w:rPr>
      </w:pPr>
      <w:r w:rsidRPr="000209FA">
        <w:rPr>
          <w:szCs w:val="24"/>
        </w:rPr>
        <w:t xml:space="preserve">e) </w:t>
      </w:r>
      <w:r w:rsidRPr="000209FA">
        <w:t>Åtgärder mot användning av plastkassar</w:t>
      </w:r>
    </w:p>
    <w:p w:rsidR="00C00CD4" w:rsidRPr="000209FA" w:rsidRDefault="00C00CD4" w:rsidP="00C00CD4">
      <w:pPr>
        <w:pStyle w:val="RKnormal"/>
        <w:rPr>
          <w:rFonts w:ascii="Times New Roman" w:hAnsi="Times New Roman"/>
          <w:i/>
        </w:rPr>
      </w:pPr>
      <w:r w:rsidRPr="000209FA">
        <w:rPr>
          <w:rFonts w:ascii="Times New Roman" w:hAnsi="Times New Roman"/>
          <w:i/>
        </w:rPr>
        <w:t xml:space="preserve"> – Information från den österrikiska delegation</w:t>
      </w:r>
    </w:p>
    <w:p w:rsidR="009873AF" w:rsidRPr="000209FA" w:rsidRDefault="009873AF" w:rsidP="00D23E07">
      <w:pPr>
        <w:pStyle w:val="RKnormal"/>
      </w:pPr>
    </w:p>
    <w:p w:rsidR="009873AF" w:rsidRPr="000209FA" w:rsidRDefault="004E4510" w:rsidP="00D23E07">
      <w:pPr>
        <w:pStyle w:val="RKnormal"/>
        <w:rPr>
          <w:rFonts w:ascii="Times New Roman" w:hAnsi="Times New Roman"/>
          <w:color w:val="000000"/>
          <w:szCs w:val="24"/>
          <w:lang w:eastAsia="sv-SE"/>
        </w:rPr>
      </w:pPr>
      <w:r w:rsidRPr="000209FA">
        <w:rPr>
          <w:rFonts w:ascii="Times New Roman" w:hAnsi="Times New Roman"/>
          <w:color w:val="000000"/>
          <w:szCs w:val="24"/>
          <w:lang w:eastAsia="sv-SE"/>
        </w:rPr>
        <w:t>Österrike vill att kommissionen</w:t>
      </w:r>
      <w:r w:rsidR="009873AF" w:rsidRPr="000209FA">
        <w:rPr>
          <w:rFonts w:ascii="Times New Roman" w:hAnsi="Times New Roman"/>
          <w:color w:val="000000"/>
          <w:szCs w:val="24"/>
          <w:lang w:eastAsia="sv-SE"/>
        </w:rPr>
        <w:t xml:space="preserve"> på EU-nivå ska </w:t>
      </w:r>
    </w:p>
    <w:p w:rsidR="009873AF" w:rsidRPr="000209FA" w:rsidRDefault="009873AF" w:rsidP="00D23E07">
      <w:pPr>
        <w:pStyle w:val="RKnormal"/>
        <w:rPr>
          <w:rFonts w:ascii="Times New Roman" w:hAnsi="Times New Roman"/>
          <w:color w:val="000000"/>
          <w:szCs w:val="24"/>
          <w:lang w:eastAsia="sv-SE"/>
        </w:rPr>
      </w:pPr>
      <w:r w:rsidRPr="000209FA">
        <w:rPr>
          <w:rFonts w:ascii="Times New Roman" w:hAnsi="Times New Roman"/>
          <w:color w:val="000000"/>
          <w:szCs w:val="24"/>
          <w:lang w:eastAsia="sv-SE"/>
        </w:rPr>
        <w:t>- göra en utvärdering av befintliga regelverk för bärkassar av plast i medlemsstaterna,</w:t>
      </w:r>
    </w:p>
    <w:p w:rsidR="009873AF" w:rsidRPr="000209FA" w:rsidRDefault="009873AF" w:rsidP="00D23E07">
      <w:pPr>
        <w:pStyle w:val="RKnormal"/>
        <w:rPr>
          <w:rFonts w:ascii="Times New Roman" w:hAnsi="Times New Roman"/>
          <w:color w:val="000000"/>
          <w:szCs w:val="24"/>
          <w:lang w:eastAsia="sv-SE"/>
        </w:rPr>
      </w:pPr>
      <w:r w:rsidRPr="000209FA">
        <w:rPr>
          <w:rFonts w:ascii="Times New Roman" w:hAnsi="Times New Roman"/>
          <w:color w:val="000000"/>
          <w:szCs w:val="24"/>
          <w:lang w:eastAsia="sv-SE"/>
        </w:rPr>
        <w:t>- analysera möjligheterna till att införa obligatorisk märkning av materialet,</w:t>
      </w:r>
    </w:p>
    <w:p w:rsidR="009873AF" w:rsidRPr="000209FA" w:rsidRDefault="009873AF" w:rsidP="00D23E07">
      <w:pPr>
        <w:pStyle w:val="RKnormal"/>
        <w:rPr>
          <w:rFonts w:ascii="Times New Roman" w:hAnsi="Times New Roman"/>
          <w:color w:val="000000"/>
          <w:szCs w:val="24"/>
          <w:lang w:eastAsia="sv-SE"/>
        </w:rPr>
      </w:pPr>
      <w:r w:rsidRPr="000209FA">
        <w:rPr>
          <w:rFonts w:ascii="Times New Roman" w:hAnsi="Times New Roman"/>
          <w:color w:val="000000"/>
          <w:szCs w:val="24"/>
          <w:lang w:eastAsia="sv-SE"/>
        </w:rPr>
        <w:t>- analysera möjliga alternativ till användning av bärkassar av plast,</w:t>
      </w:r>
    </w:p>
    <w:p w:rsidR="009873AF" w:rsidRPr="000209FA" w:rsidRDefault="009873AF" w:rsidP="00D23E07">
      <w:pPr>
        <w:pStyle w:val="RKnormal"/>
        <w:rPr>
          <w:rFonts w:ascii="Times New Roman" w:hAnsi="Times New Roman"/>
          <w:color w:val="000000"/>
          <w:szCs w:val="24"/>
          <w:lang w:eastAsia="sv-SE"/>
        </w:rPr>
      </w:pPr>
      <w:r w:rsidRPr="000209FA">
        <w:rPr>
          <w:rFonts w:ascii="Times New Roman" w:hAnsi="Times New Roman"/>
          <w:color w:val="000000"/>
          <w:szCs w:val="24"/>
          <w:lang w:eastAsia="sv-SE"/>
        </w:rPr>
        <w:t>- införa åtgärdsmål för att undvika bärkassar av plast,</w:t>
      </w:r>
    </w:p>
    <w:p w:rsidR="009873AF" w:rsidRPr="000209FA" w:rsidRDefault="009873AF" w:rsidP="00D23E07">
      <w:pPr>
        <w:pStyle w:val="RKnormal"/>
        <w:rPr>
          <w:rFonts w:ascii="Times New Roman" w:hAnsi="Times New Roman"/>
          <w:color w:val="000000"/>
          <w:szCs w:val="24"/>
          <w:lang w:eastAsia="sv-SE"/>
        </w:rPr>
      </w:pPr>
      <w:r w:rsidRPr="000209FA">
        <w:rPr>
          <w:rFonts w:ascii="Times New Roman" w:hAnsi="Times New Roman"/>
          <w:color w:val="000000"/>
          <w:szCs w:val="24"/>
          <w:lang w:eastAsia="sv-SE"/>
        </w:rPr>
        <w:t>- analysera möjliga åtgärder mot att bärkassar av plast delas ut gratis.</w:t>
      </w:r>
    </w:p>
    <w:p w:rsidR="004E4510" w:rsidRPr="000209FA" w:rsidRDefault="004E4510" w:rsidP="00D23E07">
      <w:pPr>
        <w:pStyle w:val="RKnormal"/>
        <w:rPr>
          <w:rFonts w:ascii="Times New Roman" w:hAnsi="Times New Roman"/>
          <w:color w:val="000000"/>
          <w:szCs w:val="24"/>
          <w:lang w:eastAsia="sv-SE"/>
        </w:rPr>
      </w:pPr>
    </w:p>
    <w:p w:rsidR="009873AF" w:rsidRPr="000209FA" w:rsidRDefault="004E4510" w:rsidP="00D23E07">
      <w:pPr>
        <w:pStyle w:val="RKnormal"/>
        <w:rPr>
          <w:rFonts w:ascii="Times New Roman" w:hAnsi="Times New Roman"/>
        </w:rPr>
      </w:pPr>
      <w:r w:rsidRPr="000209FA">
        <w:rPr>
          <w:rFonts w:ascii="Times New Roman" w:hAnsi="Times New Roman"/>
          <w:color w:val="000000"/>
          <w:szCs w:val="24"/>
          <w:lang w:eastAsia="sv-SE"/>
        </w:rPr>
        <w:t>En</w:t>
      </w:r>
      <w:r w:rsidR="009873AF" w:rsidRPr="000209FA">
        <w:rPr>
          <w:rFonts w:ascii="Times New Roman" w:hAnsi="Times New Roman"/>
          <w:color w:val="000000"/>
          <w:szCs w:val="24"/>
          <w:lang w:eastAsia="sv-SE"/>
        </w:rPr>
        <w:t xml:space="preserve"> stor miljövinst </w:t>
      </w:r>
      <w:r w:rsidRPr="000209FA">
        <w:rPr>
          <w:rFonts w:ascii="Times New Roman" w:hAnsi="Times New Roman"/>
          <w:color w:val="000000"/>
          <w:szCs w:val="24"/>
          <w:lang w:eastAsia="sv-SE"/>
        </w:rPr>
        <w:t xml:space="preserve">uppnås när </w:t>
      </w:r>
      <w:r w:rsidR="009873AF" w:rsidRPr="000209FA">
        <w:rPr>
          <w:rFonts w:ascii="Times New Roman" w:hAnsi="Times New Roman"/>
          <w:color w:val="000000"/>
          <w:szCs w:val="24"/>
          <w:lang w:eastAsia="sv-SE"/>
        </w:rPr>
        <w:t xml:space="preserve">just plastavfall </w:t>
      </w:r>
      <w:r w:rsidRPr="000209FA">
        <w:rPr>
          <w:rFonts w:ascii="Times New Roman" w:hAnsi="Times New Roman"/>
          <w:color w:val="000000"/>
          <w:szCs w:val="24"/>
          <w:lang w:eastAsia="sv-SE"/>
        </w:rPr>
        <w:t xml:space="preserve">förebyggs </w:t>
      </w:r>
      <w:r w:rsidR="009873AF" w:rsidRPr="000209FA">
        <w:rPr>
          <w:rFonts w:ascii="Times New Roman" w:hAnsi="Times New Roman"/>
          <w:color w:val="000000"/>
          <w:szCs w:val="24"/>
          <w:lang w:eastAsia="sv-SE"/>
        </w:rPr>
        <w:t xml:space="preserve">eftersom det produceras av fossilt material. </w:t>
      </w:r>
      <w:r w:rsidR="00126F72" w:rsidRPr="000209FA">
        <w:rPr>
          <w:rFonts w:ascii="Times New Roman" w:hAnsi="Times New Roman"/>
          <w:color w:val="000000"/>
          <w:szCs w:val="24"/>
          <w:lang w:eastAsia="sv-SE"/>
        </w:rPr>
        <w:t xml:space="preserve">Sverige välkomnar därför att frågan lyfts inom EU, även om </w:t>
      </w:r>
      <w:r w:rsidR="009873AF" w:rsidRPr="000209FA">
        <w:rPr>
          <w:rFonts w:ascii="Times New Roman" w:hAnsi="Times New Roman"/>
          <w:color w:val="000000"/>
          <w:szCs w:val="24"/>
          <w:lang w:eastAsia="sv-SE"/>
        </w:rPr>
        <w:t xml:space="preserve">mjukplast </w:t>
      </w:r>
      <w:r w:rsidR="00C97CCC" w:rsidRPr="000209FA">
        <w:rPr>
          <w:rFonts w:ascii="Times New Roman" w:hAnsi="Times New Roman"/>
          <w:color w:val="000000"/>
          <w:szCs w:val="24"/>
          <w:lang w:eastAsia="sv-SE"/>
        </w:rPr>
        <w:t xml:space="preserve">i Sverige samlas </w:t>
      </w:r>
      <w:r w:rsidR="009873AF" w:rsidRPr="000209FA">
        <w:rPr>
          <w:rFonts w:ascii="Times New Roman" w:hAnsi="Times New Roman"/>
          <w:color w:val="000000"/>
          <w:szCs w:val="24"/>
          <w:lang w:eastAsia="sv-SE"/>
        </w:rPr>
        <w:t xml:space="preserve">in av producenterna. Vi använder också våra plastbärkassar till att lägga hushållsavfall i och skicka till avfallsförbränning med energiutnyttjande. </w:t>
      </w:r>
      <w:r w:rsidR="003E45EF" w:rsidRPr="000209FA">
        <w:rPr>
          <w:rFonts w:ascii="Times New Roman" w:hAnsi="Times New Roman"/>
          <w:color w:val="000000"/>
          <w:szCs w:val="24"/>
          <w:lang w:eastAsia="sv-SE"/>
        </w:rPr>
        <w:t xml:space="preserve">Sverige </w:t>
      </w:r>
      <w:r w:rsidRPr="000209FA">
        <w:rPr>
          <w:rFonts w:ascii="Times New Roman" w:hAnsi="Times New Roman"/>
          <w:color w:val="000000"/>
          <w:szCs w:val="24"/>
          <w:lang w:eastAsia="sv-SE"/>
        </w:rPr>
        <w:t>har</w:t>
      </w:r>
      <w:r w:rsidR="009873AF" w:rsidRPr="000209FA">
        <w:rPr>
          <w:rFonts w:ascii="Times New Roman" w:hAnsi="Times New Roman"/>
          <w:color w:val="000000"/>
          <w:szCs w:val="24"/>
          <w:lang w:eastAsia="sv-SE"/>
        </w:rPr>
        <w:t xml:space="preserve"> </w:t>
      </w:r>
      <w:r w:rsidRPr="000209FA">
        <w:rPr>
          <w:rFonts w:ascii="Times New Roman" w:hAnsi="Times New Roman"/>
          <w:color w:val="000000"/>
          <w:szCs w:val="24"/>
          <w:lang w:eastAsia="sv-SE"/>
        </w:rPr>
        <w:t xml:space="preserve">inga </w:t>
      </w:r>
      <w:r w:rsidR="009873AF" w:rsidRPr="000209FA">
        <w:rPr>
          <w:rFonts w:ascii="Times New Roman" w:hAnsi="Times New Roman"/>
          <w:color w:val="000000"/>
          <w:szCs w:val="24"/>
          <w:lang w:eastAsia="sv-SE"/>
        </w:rPr>
        <w:t>invändningar mot Österrikes förslag.</w:t>
      </w:r>
    </w:p>
    <w:p w:rsidR="00C00CD4" w:rsidRPr="000209FA" w:rsidRDefault="00C00CD4" w:rsidP="00C00CD4">
      <w:pPr>
        <w:spacing w:line="240" w:lineRule="auto"/>
        <w:jc w:val="center"/>
      </w:pPr>
    </w:p>
    <w:p w:rsidR="005B12F7" w:rsidRPr="000209FA" w:rsidRDefault="005B12F7">
      <w:pPr>
        <w:pStyle w:val="RKrubrik"/>
      </w:pPr>
    </w:p>
    <w:p w:rsidR="005B12F7" w:rsidRPr="000209FA" w:rsidRDefault="005B12F7">
      <w:pPr>
        <w:pStyle w:val="RKnormal"/>
      </w:pPr>
    </w:p>
    <w:p w:rsidR="006E4E11" w:rsidRPr="000209FA" w:rsidRDefault="006E4E11">
      <w:pPr>
        <w:pStyle w:val="RKrubrik"/>
        <w:spacing w:before="0" w:after="0"/>
      </w:pPr>
    </w:p>
    <w:p w:rsidR="006E4E11" w:rsidRPr="000209FA" w:rsidRDefault="006E4E11">
      <w:pPr>
        <w:pStyle w:val="RKnormal"/>
      </w:pPr>
    </w:p>
    <w:p w:rsidR="005B12F7" w:rsidRPr="000209FA" w:rsidRDefault="005B12F7">
      <w:pPr>
        <w:pStyle w:val="RKnormal"/>
      </w:pPr>
    </w:p>
    <w:sectPr w:rsidR="005B12F7" w:rsidRPr="000209FA">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62AA" w:rsidRPr="000209FA" w:rsidRDefault="008062AA">
      <w:r w:rsidRPr="000209FA">
        <w:separator/>
      </w:r>
    </w:p>
  </w:endnote>
  <w:endnote w:type="continuationSeparator" w:id="0">
    <w:p w:rsidR="008062AA" w:rsidRPr="000209FA" w:rsidRDefault="008062AA">
      <w:r w:rsidRPr="000209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62AA" w:rsidRPr="000209FA" w:rsidRDefault="008062AA">
      <w:r w:rsidRPr="000209FA">
        <w:separator/>
      </w:r>
    </w:p>
  </w:footnote>
  <w:footnote w:type="continuationSeparator" w:id="0">
    <w:p w:rsidR="008062AA" w:rsidRPr="000209FA" w:rsidRDefault="008062AA">
      <w:r w:rsidRPr="000209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2AA" w:rsidRPr="000209FA" w:rsidRDefault="008062AA">
    <w:pPr>
      <w:pStyle w:val="Sidhuvud"/>
      <w:framePr w:wrap="around" w:vAnchor="text" w:hAnchor="margin" w:xAlign="right" w:y="1"/>
      <w:rPr>
        <w:rStyle w:val="Sidnummer"/>
      </w:rPr>
    </w:pPr>
    <w:r w:rsidRPr="000209FA">
      <w:rPr>
        <w:rStyle w:val="Sidnummer"/>
      </w:rPr>
      <w:fldChar w:fldCharType="begin" w:fldLock="1"/>
    </w:r>
    <w:r w:rsidRPr="000209FA">
      <w:rPr>
        <w:rStyle w:val="Sidnummer"/>
      </w:rPr>
      <w:instrText xml:space="preserve">PAGE  </w:instrText>
    </w:r>
    <w:r w:rsidRPr="000209FA">
      <w:rPr>
        <w:rStyle w:val="Sidnummer"/>
      </w:rPr>
      <w:fldChar w:fldCharType="separate"/>
    </w:r>
    <w:r w:rsidR="00FE536E" w:rsidRPr="000209FA">
      <w:rPr>
        <w:rStyle w:val="Sidnummer"/>
      </w:rPr>
      <w:t>10</w:t>
    </w:r>
    <w:r w:rsidRPr="000209F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062AA" w:rsidRPr="000209FA">
      <w:tblPrEx>
        <w:tblCellMar>
          <w:top w:w="0" w:type="dxa"/>
          <w:bottom w:w="0" w:type="dxa"/>
        </w:tblCellMar>
      </w:tblPrEx>
      <w:trPr>
        <w:cantSplit/>
      </w:trPr>
      <w:tc>
        <w:tcPr>
          <w:tcW w:w="3119" w:type="dxa"/>
        </w:tcPr>
        <w:p w:rsidR="008062AA" w:rsidRPr="000209FA" w:rsidRDefault="008062AA">
          <w:pPr>
            <w:pStyle w:val="Sidhuvud"/>
            <w:spacing w:line="200" w:lineRule="atLeast"/>
            <w:ind w:right="357"/>
            <w:rPr>
              <w:rFonts w:ascii="TradeGothic" w:hAnsi="TradeGothic"/>
              <w:b/>
              <w:bCs/>
              <w:sz w:val="16"/>
            </w:rPr>
          </w:pPr>
        </w:p>
      </w:tc>
      <w:tc>
        <w:tcPr>
          <w:tcW w:w="4111" w:type="dxa"/>
          <w:tcMar>
            <w:left w:w="567" w:type="dxa"/>
          </w:tcMar>
        </w:tcPr>
        <w:p w:rsidR="008062AA" w:rsidRPr="000209FA" w:rsidRDefault="008062AA">
          <w:pPr>
            <w:pStyle w:val="Sidhuvud"/>
            <w:ind w:right="360"/>
          </w:pPr>
        </w:p>
      </w:tc>
      <w:tc>
        <w:tcPr>
          <w:tcW w:w="1525" w:type="dxa"/>
        </w:tcPr>
        <w:p w:rsidR="008062AA" w:rsidRPr="000209FA" w:rsidRDefault="008062AA">
          <w:pPr>
            <w:pStyle w:val="Sidhuvud"/>
            <w:ind w:right="360"/>
          </w:pPr>
        </w:p>
      </w:tc>
    </w:tr>
  </w:tbl>
  <w:p w:rsidR="008062AA" w:rsidRPr="000209FA" w:rsidRDefault="008062A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2AA" w:rsidRPr="000209FA" w:rsidRDefault="008062AA">
    <w:pPr>
      <w:pStyle w:val="Sidhuvud"/>
      <w:framePr w:wrap="around" w:vAnchor="text" w:hAnchor="margin" w:xAlign="right" w:y="1"/>
      <w:rPr>
        <w:rStyle w:val="Sidnummer"/>
      </w:rPr>
    </w:pPr>
    <w:r w:rsidRPr="000209FA">
      <w:rPr>
        <w:rStyle w:val="Sidnummer"/>
      </w:rPr>
      <w:fldChar w:fldCharType="begin" w:fldLock="1"/>
    </w:r>
    <w:r w:rsidRPr="000209FA">
      <w:rPr>
        <w:rStyle w:val="Sidnummer"/>
      </w:rPr>
      <w:instrText xml:space="preserve">PAGE  </w:instrText>
    </w:r>
    <w:r w:rsidRPr="000209FA">
      <w:rPr>
        <w:rStyle w:val="Sidnummer"/>
      </w:rPr>
      <w:fldChar w:fldCharType="separate"/>
    </w:r>
    <w:r w:rsidR="00FE536E" w:rsidRPr="000209FA">
      <w:rPr>
        <w:rStyle w:val="Sidnummer"/>
      </w:rPr>
      <w:t>9</w:t>
    </w:r>
    <w:r w:rsidRPr="000209F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062AA" w:rsidRPr="000209FA">
      <w:tblPrEx>
        <w:tblCellMar>
          <w:top w:w="0" w:type="dxa"/>
          <w:bottom w:w="0" w:type="dxa"/>
        </w:tblCellMar>
      </w:tblPrEx>
      <w:trPr>
        <w:cantSplit/>
      </w:trPr>
      <w:tc>
        <w:tcPr>
          <w:tcW w:w="3119" w:type="dxa"/>
        </w:tcPr>
        <w:p w:rsidR="008062AA" w:rsidRPr="000209FA" w:rsidRDefault="008062AA">
          <w:pPr>
            <w:pStyle w:val="Sidhuvud"/>
            <w:spacing w:line="200" w:lineRule="atLeast"/>
            <w:ind w:right="357"/>
            <w:rPr>
              <w:rFonts w:ascii="TradeGothic" w:hAnsi="TradeGothic"/>
              <w:b/>
              <w:bCs/>
              <w:sz w:val="16"/>
            </w:rPr>
          </w:pPr>
        </w:p>
      </w:tc>
      <w:tc>
        <w:tcPr>
          <w:tcW w:w="4111" w:type="dxa"/>
          <w:tcMar>
            <w:left w:w="567" w:type="dxa"/>
          </w:tcMar>
        </w:tcPr>
        <w:p w:rsidR="008062AA" w:rsidRPr="000209FA" w:rsidRDefault="008062AA">
          <w:pPr>
            <w:pStyle w:val="Sidhuvud"/>
            <w:ind w:right="360"/>
          </w:pPr>
        </w:p>
      </w:tc>
      <w:tc>
        <w:tcPr>
          <w:tcW w:w="1525" w:type="dxa"/>
        </w:tcPr>
        <w:p w:rsidR="008062AA" w:rsidRPr="000209FA" w:rsidRDefault="008062AA">
          <w:pPr>
            <w:pStyle w:val="Sidhuvud"/>
            <w:ind w:right="360"/>
          </w:pPr>
        </w:p>
      </w:tc>
    </w:tr>
  </w:tbl>
  <w:p w:rsidR="008062AA" w:rsidRPr="000209FA" w:rsidRDefault="008062A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2AA" w:rsidRPr="000209FA" w:rsidRDefault="000209FA">
    <w:pPr>
      <w:framePr w:w="2948" w:h="1321" w:hRule="exact" w:wrap="notBeside" w:vAnchor="page" w:hAnchor="page" w:x="1362" w:y="653"/>
    </w:pPr>
    <w:r w:rsidRPr="000209FA">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062AA" w:rsidRPr="000209FA" w:rsidRDefault="008062AA">
    <w:pPr>
      <w:pStyle w:val="RKrubrik"/>
      <w:keepNext w:val="0"/>
      <w:tabs>
        <w:tab w:val="clear" w:pos="1134"/>
        <w:tab w:val="clear" w:pos="2835"/>
      </w:tabs>
      <w:spacing w:before="0" w:after="0" w:line="320" w:lineRule="atLeast"/>
      <w:rPr>
        <w:bCs/>
      </w:rPr>
    </w:pPr>
  </w:p>
  <w:p w:rsidR="008062AA" w:rsidRPr="000209FA" w:rsidRDefault="008062AA">
    <w:pPr>
      <w:rPr>
        <w:rFonts w:ascii="TradeGothic" w:hAnsi="TradeGothic"/>
        <w:b/>
        <w:bCs/>
        <w:spacing w:val="12"/>
        <w:sz w:val="22"/>
      </w:rPr>
    </w:pPr>
  </w:p>
  <w:p w:rsidR="008062AA" w:rsidRPr="000209FA" w:rsidRDefault="008062AA">
    <w:pPr>
      <w:pStyle w:val="RKrubrik"/>
      <w:keepNext w:val="0"/>
      <w:tabs>
        <w:tab w:val="clear" w:pos="1134"/>
        <w:tab w:val="clear" w:pos="2835"/>
      </w:tabs>
      <w:spacing w:before="0" w:after="0" w:line="320" w:lineRule="atLeast"/>
      <w:rPr>
        <w:bCs/>
      </w:rPr>
    </w:pPr>
  </w:p>
  <w:p w:rsidR="008062AA" w:rsidRPr="000209FA" w:rsidRDefault="008062AA">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C2AF1"/>
    <w:multiLevelType w:val="hybridMultilevel"/>
    <w:tmpl w:val="2348019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68465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5B12F7"/>
    <w:rsid w:val="00015EB4"/>
    <w:rsid w:val="00017619"/>
    <w:rsid w:val="000209FA"/>
    <w:rsid w:val="00040D88"/>
    <w:rsid w:val="0007320C"/>
    <w:rsid w:val="000A29AE"/>
    <w:rsid w:val="000E5E16"/>
    <w:rsid w:val="0010488C"/>
    <w:rsid w:val="00126F72"/>
    <w:rsid w:val="00150384"/>
    <w:rsid w:val="001805B7"/>
    <w:rsid w:val="00190A45"/>
    <w:rsid w:val="001D5EB7"/>
    <w:rsid w:val="001E3A8E"/>
    <w:rsid w:val="001E3E04"/>
    <w:rsid w:val="00201D97"/>
    <w:rsid w:val="00325AF3"/>
    <w:rsid w:val="003E45EF"/>
    <w:rsid w:val="004A328D"/>
    <w:rsid w:val="004E4510"/>
    <w:rsid w:val="00500E3E"/>
    <w:rsid w:val="00565CBC"/>
    <w:rsid w:val="0058762B"/>
    <w:rsid w:val="005B12F7"/>
    <w:rsid w:val="005D6A6F"/>
    <w:rsid w:val="0060578B"/>
    <w:rsid w:val="006140F0"/>
    <w:rsid w:val="0061567E"/>
    <w:rsid w:val="006E4E11"/>
    <w:rsid w:val="00720B04"/>
    <w:rsid w:val="007242A3"/>
    <w:rsid w:val="007678B4"/>
    <w:rsid w:val="00774752"/>
    <w:rsid w:val="00787151"/>
    <w:rsid w:val="00794A1D"/>
    <w:rsid w:val="007A6855"/>
    <w:rsid w:val="008058B8"/>
    <w:rsid w:val="008062AA"/>
    <w:rsid w:val="0086143B"/>
    <w:rsid w:val="008932E5"/>
    <w:rsid w:val="008D1EDF"/>
    <w:rsid w:val="008F546A"/>
    <w:rsid w:val="0094291F"/>
    <w:rsid w:val="00952EC9"/>
    <w:rsid w:val="009873AF"/>
    <w:rsid w:val="009E42CC"/>
    <w:rsid w:val="00A603BE"/>
    <w:rsid w:val="00A6222A"/>
    <w:rsid w:val="00A66396"/>
    <w:rsid w:val="00AD1B8B"/>
    <w:rsid w:val="00BE6FDE"/>
    <w:rsid w:val="00BF2843"/>
    <w:rsid w:val="00C00CD4"/>
    <w:rsid w:val="00C14F61"/>
    <w:rsid w:val="00C97CCC"/>
    <w:rsid w:val="00CD1234"/>
    <w:rsid w:val="00D133D7"/>
    <w:rsid w:val="00D23D12"/>
    <w:rsid w:val="00D23E07"/>
    <w:rsid w:val="00D8746A"/>
    <w:rsid w:val="00E07F7F"/>
    <w:rsid w:val="00EB6D2A"/>
    <w:rsid w:val="00EC25F9"/>
    <w:rsid w:val="00ED583F"/>
    <w:rsid w:val="00EF21BE"/>
    <w:rsid w:val="00F62ED3"/>
    <w:rsid w:val="00F731E3"/>
    <w:rsid w:val="00FE536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AB90709-DFF0-4A52-BBE5-2D4BA454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Emet">
    <w:name w:val="EntEmet"/>
    <w:basedOn w:val="Normal"/>
    <w:rsid w:val="00C00CD4"/>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customStyle="1" w:styleId="Prrafodelista">
    <w:name w:val="Párrafo de lista"/>
    <w:basedOn w:val="Normal"/>
    <w:rsid w:val="00C00CD4"/>
    <w:pPr>
      <w:widowControl w:val="0"/>
      <w:overflowPunct/>
      <w:autoSpaceDE/>
      <w:autoSpaceDN/>
      <w:adjustRightInd/>
      <w:spacing w:line="360" w:lineRule="auto"/>
      <w:ind w:left="708"/>
      <w:textAlignment w:val="auto"/>
    </w:pPr>
    <w:rPr>
      <w:rFonts w:ascii="Times New Roman" w:hAnsi="Times New Roman"/>
      <w:lang w:val="es-ES" w:eastAsia="fr-BE"/>
    </w:rPr>
  </w:style>
  <w:style w:type="character" w:customStyle="1" w:styleId="RKnormalChar">
    <w:name w:val="RKnormal Char"/>
    <w:basedOn w:val="Standardstycketeckensnitt"/>
    <w:link w:val="RKnormal"/>
    <w:rsid w:val="00C00CD4"/>
    <w:rPr>
      <w:rFonts w:ascii="OrigGarmnd BT" w:hAnsi="OrigGarmnd BT"/>
      <w:sz w:val="24"/>
      <w:lang w:val="sv-SE" w:eastAsia="en-US" w:bidi="ar-SA"/>
    </w:rPr>
  </w:style>
  <w:style w:type="character" w:customStyle="1" w:styleId="RKrubrikChar">
    <w:name w:val="RKrubrik Char"/>
    <w:basedOn w:val="RKnormalChar"/>
    <w:link w:val="RKrubrik"/>
    <w:rsid w:val="00C00CD4"/>
    <w:rPr>
      <w:rFonts w:ascii="TradeGothic" w:hAnsi="TradeGothic"/>
      <w:b/>
      <w:sz w:val="22"/>
      <w:lang w:val="sv-SE" w:eastAsia="en-US" w:bidi="ar-SA"/>
    </w:rPr>
  </w:style>
  <w:style w:type="paragraph" w:styleId="Ballongtext">
    <w:name w:val="Balloon Text"/>
    <w:basedOn w:val="Normal"/>
    <w:semiHidden/>
    <w:rsid w:val="00FE53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2805</Words>
  <Characters>17479</Characters>
  <Application>Microsoft Office Word</Application>
  <DocSecurity>4</DocSecurity>
  <Lines>436</Lines>
  <Paragraphs>134</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20150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2011-03-07T12:12:00Z</cp:lastPrinted>
  <dcterms:created xsi:type="dcterms:W3CDTF">2025-12-18T03:56:00Z</dcterms:created>
  <dcterms:modified xsi:type="dcterms:W3CDTF">2025-12-18T03:56:00Z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61</vt:i4>
  </property>
  <property fmtid="{D5CDD505-2E9C-101B-9397-08002B2CF9AE}" pid="5" name="ContentType">
    <vt:lpwstr>Word</vt:lpwstr>
  </property>
  <property fmtid="{D5CDD505-2E9C-101B-9397-08002B2CF9AE}" pid="6" name="RKOrdnaDepartement">
    <vt:lpwstr>Miljödepartementet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