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B4B0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2B4B00">
              <w:rPr>
                <w:sz w:val="20"/>
              </w:rPr>
              <w:t xml:space="preserve">N2016/01154/JM 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84004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84004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5813F2" w:rsidRDefault="006E4E11" w:rsidP="005813F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4B2335" w:rsidRDefault="0023598A">
      <w:pPr>
        <w:framePr w:w="4400" w:h="2523" w:wrap="notBeside" w:vAnchor="page" w:hAnchor="page" w:x="6453" w:y="2445"/>
        <w:ind w:left="142"/>
      </w:pPr>
      <w:r>
        <w:t xml:space="preserve">    </w:t>
      </w:r>
      <w:r w:rsidR="004B2335">
        <w:t xml:space="preserve"> </w:t>
      </w:r>
    </w:p>
    <w:p w:rsidR="006E4E11" w:rsidRDefault="004B2335" w:rsidP="004B2335">
      <w:pPr>
        <w:framePr w:w="4400" w:h="2523" w:wrap="notBeside" w:vAnchor="page" w:hAnchor="page" w:x="6453" w:y="2445"/>
      </w:pPr>
      <w:r>
        <w:t xml:space="preserve">     </w:t>
      </w:r>
      <w:r w:rsidR="0023598A">
        <w:t xml:space="preserve">   </w:t>
      </w:r>
      <w:r w:rsidR="00840041">
        <w:t>Till riksdagen</w:t>
      </w:r>
    </w:p>
    <w:p w:rsidR="006E4E11" w:rsidRDefault="00840041" w:rsidP="0084004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82642F" w:rsidRPr="0082642F">
        <w:t>2015/16:775</w:t>
      </w:r>
      <w:r w:rsidR="0082642F">
        <w:t xml:space="preserve"> </w:t>
      </w:r>
      <w:r>
        <w:t xml:space="preserve">av </w:t>
      </w:r>
      <w:r w:rsidR="0082642F" w:rsidRPr="0082642F">
        <w:t xml:space="preserve">Jonas Jacobsson </w:t>
      </w:r>
      <w:proofErr w:type="spellStart"/>
      <w:r w:rsidR="0082642F" w:rsidRPr="0082642F">
        <w:t>Gjörtler</w:t>
      </w:r>
      <w:proofErr w:type="spellEnd"/>
      <w:r w:rsidR="0082642F" w:rsidRPr="0082642F">
        <w:t xml:space="preserve"> (M)</w:t>
      </w:r>
      <w:r w:rsidR="0082642F">
        <w:t xml:space="preserve"> </w:t>
      </w:r>
      <w:r w:rsidR="0082642F" w:rsidRPr="0082642F">
        <w:t>Innehållet i livsmedelsstrategin</w:t>
      </w:r>
    </w:p>
    <w:p w:rsidR="00977D2E" w:rsidRDefault="00977D2E" w:rsidP="00583B6C">
      <w:pPr>
        <w:pStyle w:val="RKnormal"/>
      </w:pPr>
    </w:p>
    <w:p w:rsidR="00840041" w:rsidRDefault="00A029AD" w:rsidP="00583B6C">
      <w:pPr>
        <w:pStyle w:val="RKnormal"/>
      </w:pPr>
      <w:r>
        <w:t xml:space="preserve">Jonas Jacobsson </w:t>
      </w:r>
      <w:proofErr w:type="spellStart"/>
      <w:r>
        <w:t>Gjörtler</w:t>
      </w:r>
      <w:proofErr w:type="spellEnd"/>
      <w:r w:rsidR="00583B6C" w:rsidRPr="00583B6C">
        <w:t xml:space="preserve"> </w:t>
      </w:r>
      <w:r w:rsidR="00840041">
        <w:t xml:space="preserve">har frågat mig </w:t>
      </w:r>
      <w:r w:rsidR="00583B6C">
        <w:t xml:space="preserve">om </w:t>
      </w:r>
      <w:r>
        <w:t>jag</w:t>
      </w:r>
      <w:r w:rsidR="00583B6C" w:rsidRPr="00583B6C">
        <w:t xml:space="preserve"> och regeringen </w:t>
      </w:r>
      <w:r w:rsidR="00583B6C">
        <w:t>står fast vid uppfattningen att livsmedelsstrategin ska</w:t>
      </w:r>
      <w:r>
        <w:t xml:space="preserve"> </w:t>
      </w:r>
      <w:r w:rsidR="00583B6C">
        <w:t>fokusera på konkurrenskraften för hela livsmedelsbranschen och inte blanda in</w:t>
      </w:r>
      <w:r w:rsidR="00583B6C" w:rsidRPr="00583B6C">
        <w:t xml:space="preserve"> andra frågor såsom konsumtion av olika typer </w:t>
      </w:r>
      <w:r>
        <w:t>av livsmedel, till exempel kött.</w:t>
      </w:r>
    </w:p>
    <w:p w:rsidR="00840041" w:rsidRDefault="00840041">
      <w:pPr>
        <w:pStyle w:val="RKnormal"/>
      </w:pPr>
    </w:p>
    <w:p w:rsidR="006F615C" w:rsidRDefault="006F615C">
      <w:pPr>
        <w:pStyle w:val="RKnormal"/>
      </w:pPr>
      <w:r w:rsidRPr="006F615C">
        <w:t xml:space="preserve">Regeringen aviserade arbetet med en nationell livsmedelsstrategi i budgetpropositionen för 2015. </w:t>
      </w:r>
      <w:r w:rsidR="000B545D" w:rsidRPr="000B545D">
        <w:t xml:space="preserve">Utgångspunkten med arbetet med livsmedelsstrategin är att </w:t>
      </w:r>
      <w:r w:rsidR="000B545D">
        <w:t>s</w:t>
      </w:r>
      <w:r w:rsidR="000B545D" w:rsidRPr="000B545D">
        <w:t>vensk livsmedelsproduktion har förutsättningar att bidra till ökad sysselsättning och tillväxt och samtidigt stärka den hållbara utvecklingen i Sverige och i världen</w:t>
      </w:r>
      <w:r w:rsidR="000B545D">
        <w:t xml:space="preserve">. </w:t>
      </w:r>
      <w:r w:rsidR="000B545D" w:rsidRPr="000B545D">
        <w:t>Det innefattar</w:t>
      </w:r>
      <w:r w:rsidR="00AD62DD">
        <w:t xml:space="preserve"> större produktion för både inhemska och</w:t>
      </w:r>
      <w:r w:rsidR="000B545D" w:rsidRPr="000B545D">
        <w:t xml:space="preserve"> utländska marknader, högre tillväxt och s</w:t>
      </w:r>
      <w:r w:rsidR="000B545D">
        <w:t>ysselsättning</w:t>
      </w:r>
      <w:r w:rsidR="000B545D" w:rsidRPr="000B545D">
        <w:t xml:space="preserve">, ökad andel ekologisk produktion och konsumtion av livsmedel samt bättre möjligheter för konsumenterna att göra medvetna val. </w:t>
      </w:r>
      <w:r w:rsidRPr="006F615C">
        <w:t xml:space="preserve">Mål för arbetet är att </w:t>
      </w:r>
      <w:r w:rsidR="000B545D">
        <w:t>stärka konkurrenskraften, öka</w:t>
      </w:r>
      <w:r w:rsidRPr="006F615C">
        <w:t xml:space="preserve"> exporten, innovationskraften och lönsamheten i l</w:t>
      </w:r>
      <w:r w:rsidR="000B545D">
        <w:t>ivsmedelskedjan</w:t>
      </w:r>
      <w:r w:rsidRPr="006F615C">
        <w:t xml:space="preserve"> samtidigt som de relevanta nationella miljömålen nås. Strategin ska presenteras </w:t>
      </w:r>
      <w:r w:rsidR="00A029AD">
        <w:t>för riksdagen i</w:t>
      </w:r>
      <w:r w:rsidRPr="006F615C">
        <w:t xml:space="preserve"> en proposition under </w:t>
      </w:r>
      <w:r w:rsidR="00AD0DD4">
        <w:t xml:space="preserve">år </w:t>
      </w:r>
      <w:r w:rsidRPr="006F615C">
        <w:t>2016.</w:t>
      </w:r>
    </w:p>
    <w:p w:rsidR="007737E3" w:rsidRDefault="007737E3">
      <w:pPr>
        <w:pStyle w:val="RKnormal"/>
      </w:pPr>
    </w:p>
    <w:p w:rsidR="00C83FE1" w:rsidRDefault="004D4C49">
      <w:pPr>
        <w:pStyle w:val="RKnormal"/>
      </w:pPr>
      <w:r>
        <w:t>Det finns m</w:t>
      </w:r>
      <w:r w:rsidR="00C83FE1">
        <w:t>iljöutmaningar när det komm</w:t>
      </w:r>
      <w:r>
        <w:t>er till produktionen och konsum</w:t>
      </w:r>
      <w:r w:rsidR="00C83FE1">
        <w:t>tionen av kött både i Sverige och glob</w:t>
      </w:r>
      <w:r>
        <w:t>alt. I ett globalt perspektiv har</w:t>
      </w:r>
      <w:r w:rsidR="00C83FE1">
        <w:t xml:space="preserve"> dock sv</w:t>
      </w:r>
      <w:r>
        <w:t xml:space="preserve">ensk köttproduktion lägre miljöavtryck och är mer hållbar </w:t>
      </w:r>
      <w:r w:rsidR="00C83FE1">
        <w:t xml:space="preserve">än </w:t>
      </w:r>
      <w:r w:rsidR="00C06A33">
        <w:t>kött</w:t>
      </w:r>
      <w:r w:rsidR="00A94232">
        <w:t xml:space="preserve">produktionen </w:t>
      </w:r>
      <w:r w:rsidR="00C83FE1">
        <w:t xml:space="preserve">i många andra länder. </w:t>
      </w:r>
      <w:r w:rsidR="00764570">
        <w:t xml:space="preserve">Syftet med strategin är att </w:t>
      </w:r>
      <w:r w:rsidR="001B1783">
        <w:t xml:space="preserve">den hållbara </w:t>
      </w:r>
      <w:r w:rsidR="00764570">
        <w:t>livsmedelsproduktionen ska stärkas samtidigt som den bidrar till att</w:t>
      </w:r>
      <w:r w:rsidR="007141AE">
        <w:t xml:space="preserve"> relevanta miljömål</w:t>
      </w:r>
      <w:r w:rsidR="00764570">
        <w:t xml:space="preserve"> nås.</w:t>
      </w:r>
    </w:p>
    <w:p w:rsidR="00AD62DD" w:rsidRDefault="00AD62DD">
      <w:pPr>
        <w:pStyle w:val="RKnormal"/>
      </w:pPr>
    </w:p>
    <w:p w:rsidR="00A51E38" w:rsidRDefault="00A51E38">
      <w:pPr>
        <w:pStyle w:val="RKnormal"/>
      </w:pPr>
    </w:p>
    <w:p w:rsidR="00840041" w:rsidRPr="003942D6" w:rsidRDefault="00840041">
      <w:pPr>
        <w:pStyle w:val="RKnormal"/>
        <w:rPr>
          <w:lang w:val="de-DE"/>
        </w:rPr>
      </w:pPr>
      <w:r w:rsidRPr="003942D6">
        <w:rPr>
          <w:lang w:val="de-DE"/>
        </w:rPr>
        <w:t xml:space="preserve">Stockholm den </w:t>
      </w:r>
      <w:r w:rsidR="00CA7E44" w:rsidRPr="003942D6">
        <w:rPr>
          <w:lang w:val="de-DE"/>
        </w:rPr>
        <w:t>16</w:t>
      </w:r>
      <w:r w:rsidR="00903BCE" w:rsidRPr="003942D6">
        <w:rPr>
          <w:lang w:val="de-DE"/>
        </w:rPr>
        <w:t xml:space="preserve"> februari 2016</w:t>
      </w:r>
    </w:p>
    <w:p w:rsidR="00840041" w:rsidRPr="003942D6" w:rsidRDefault="00840041">
      <w:pPr>
        <w:pStyle w:val="RKnormal"/>
        <w:rPr>
          <w:lang w:val="de-DE"/>
        </w:rPr>
      </w:pPr>
    </w:p>
    <w:p w:rsidR="00840041" w:rsidRPr="003942D6" w:rsidRDefault="00840041">
      <w:pPr>
        <w:pStyle w:val="RKnormal"/>
        <w:rPr>
          <w:lang w:val="de-DE"/>
        </w:rPr>
      </w:pPr>
    </w:p>
    <w:p w:rsidR="00840041" w:rsidRPr="003942D6" w:rsidRDefault="00840041">
      <w:pPr>
        <w:pStyle w:val="RKnormal"/>
        <w:rPr>
          <w:lang w:val="de-DE"/>
        </w:rPr>
      </w:pPr>
      <w:r w:rsidRPr="003942D6">
        <w:rPr>
          <w:lang w:val="de-DE"/>
        </w:rPr>
        <w:t>Sven-Erik Bucht</w:t>
      </w:r>
    </w:p>
    <w:sectPr w:rsidR="00840041" w:rsidRPr="003942D6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8E9" w:rsidRDefault="003F28E9">
      <w:r>
        <w:separator/>
      </w:r>
    </w:p>
  </w:endnote>
  <w:endnote w:type="continuationSeparator" w:id="0">
    <w:p w:rsidR="003F28E9" w:rsidRDefault="003F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8E9" w:rsidRDefault="003F28E9">
      <w:r>
        <w:separator/>
      </w:r>
    </w:p>
  </w:footnote>
  <w:footnote w:type="continuationSeparator" w:id="0">
    <w:p w:rsidR="003F28E9" w:rsidRDefault="003F2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942D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B545D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041" w:rsidRDefault="0084004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D781341" wp14:editId="4EE13C1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41"/>
    <w:rsid w:val="00083FBD"/>
    <w:rsid w:val="000861EC"/>
    <w:rsid w:val="000B545D"/>
    <w:rsid w:val="000F754B"/>
    <w:rsid w:val="0014696A"/>
    <w:rsid w:val="00150384"/>
    <w:rsid w:val="00151DF0"/>
    <w:rsid w:val="00160901"/>
    <w:rsid w:val="00175092"/>
    <w:rsid w:val="001805B7"/>
    <w:rsid w:val="001B1783"/>
    <w:rsid w:val="001B5FFD"/>
    <w:rsid w:val="0023598A"/>
    <w:rsid w:val="002A2E24"/>
    <w:rsid w:val="002B4B00"/>
    <w:rsid w:val="0032334B"/>
    <w:rsid w:val="00367B1C"/>
    <w:rsid w:val="00391C4C"/>
    <w:rsid w:val="003942D6"/>
    <w:rsid w:val="003F28E9"/>
    <w:rsid w:val="00407471"/>
    <w:rsid w:val="004A09DA"/>
    <w:rsid w:val="004A328D"/>
    <w:rsid w:val="004B2335"/>
    <w:rsid w:val="004D4C49"/>
    <w:rsid w:val="004D5BF5"/>
    <w:rsid w:val="00503F02"/>
    <w:rsid w:val="005813F2"/>
    <w:rsid w:val="00583B6C"/>
    <w:rsid w:val="0058762B"/>
    <w:rsid w:val="00666F6C"/>
    <w:rsid w:val="006E4E11"/>
    <w:rsid w:val="006F615C"/>
    <w:rsid w:val="007141AE"/>
    <w:rsid w:val="007242A3"/>
    <w:rsid w:val="00764570"/>
    <w:rsid w:val="00771BD8"/>
    <w:rsid w:val="007737E3"/>
    <w:rsid w:val="007A6855"/>
    <w:rsid w:val="007D5E09"/>
    <w:rsid w:val="0082642F"/>
    <w:rsid w:val="00840041"/>
    <w:rsid w:val="008B53EA"/>
    <w:rsid w:val="00903BCE"/>
    <w:rsid w:val="00910152"/>
    <w:rsid w:val="0092027A"/>
    <w:rsid w:val="00955E31"/>
    <w:rsid w:val="00977D2E"/>
    <w:rsid w:val="00992E72"/>
    <w:rsid w:val="00A029AD"/>
    <w:rsid w:val="00A44033"/>
    <w:rsid w:val="00A51E38"/>
    <w:rsid w:val="00A94232"/>
    <w:rsid w:val="00AD0DD4"/>
    <w:rsid w:val="00AD62DD"/>
    <w:rsid w:val="00AF26D1"/>
    <w:rsid w:val="00B715F3"/>
    <w:rsid w:val="00BD0704"/>
    <w:rsid w:val="00BD447D"/>
    <w:rsid w:val="00BE1419"/>
    <w:rsid w:val="00BF2652"/>
    <w:rsid w:val="00C06A33"/>
    <w:rsid w:val="00C24D90"/>
    <w:rsid w:val="00C82B47"/>
    <w:rsid w:val="00C83FE1"/>
    <w:rsid w:val="00CA7E44"/>
    <w:rsid w:val="00CD7CF2"/>
    <w:rsid w:val="00D133D7"/>
    <w:rsid w:val="00D135FF"/>
    <w:rsid w:val="00D67CDA"/>
    <w:rsid w:val="00E25AF5"/>
    <w:rsid w:val="00E80146"/>
    <w:rsid w:val="00E904D0"/>
    <w:rsid w:val="00EA31ED"/>
    <w:rsid w:val="00EC25F9"/>
    <w:rsid w:val="00ED1C73"/>
    <w:rsid w:val="00ED583F"/>
    <w:rsid w:val="00F37F7B"/>
    <w:rsid w:val="00F4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074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0747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F26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074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0747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F26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bea1974a-5090-406e-91d4-81939f3ce9fe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CXFX32CTZZ3Y-131-134</_dlc_DocId>
    <_dlc_DocIdUrl xmlns="35670e95-d5a3-4c2b-9f0d-a339565e4e06">
      <Url>http://rkdhs-n/enhet/nv/_layouts/DocIdRedir.aspx?ID=CXFX32CTZZ3Y-131-134</Url>
      <Description>CXFX32CTZZ3Y-131-134</Description>
    </_dlc_DocIdUrl>
  </documentManagement>
</p:properties>
</file>

<file path=customXml/itemProps1.xml><?xml version="1.0" encoding="utf-8"?>
<ds:datastoreItem xmlns:ds="http://schemas.openxmlformats.org/officeDocument/2006/customXml" ds:itemID="{6540688C-4614-4C98-A34C-6A4BDCFEE422}"/>
</file>

<file path=customXml/itemProps2.xml><?xml version="1.0" encoding="utf-8"?>
<ds:datastoreItem xmlns:ds="http://schemas.openxmlformats.org/officeDocument/2006/customXml" ds:itemID="{AAE168C0-E3BF-4BAA-A3B4-02C4519C6CEE}"/>
</file>

<file path=customXml/itemProps3.xml><?xml version="1.0" encoding="utf-8"?>
<ds:datastoreItem xmlns:ds="http://schemas.openxmlformats.org/officeDocument/2006/customXml" ds:itemID="{036208F8-0F8B-4AB1-92D5-85EB2552DDB9}"/>
</file>

<file path=customXml/itemProps4.xml><?xml version="1.0" encoding="utf-8"?>
<ds:datastoreItem xmlns:ds="http://schemas.openxmlformats.org/officeDocument/2006/customXml" ds:itemID="{AAE168C0-E3BF-4BAA-A3B4-02C4519C6CEE}">
  <ds:schemaRefs>
    <ds:schemaRef ds:uri="http://schemas.microsoft.com/office/2006/metadata/properties"/>
    <ds:schemaRef ds:uri="http://schemas.microsoft.com/office/infopath/2007/PartnerControls"/>
    <ds:schemaRef ds:uri="35670e95-d5a3-4c2b-9f0d-a339565e4e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Svedinger</dc:creator>
  <cp:lastModifiedBy>Blagica Kaleova Bodén</cp:lastModifiedBy>
  <cp:revision>2</cp:revision>
  <cp:lastPrinted>2016-02-16T08:30:00Z</cp:lastPrinted>
  <dcterms:created xsi:type="dcterms:W3CDTF">2016-02-16T08:39:00Z</dcterms:created>
  <dcterms:modified xsi:type="dcterms:W3CDTF">2016-02-16T08:39:00Z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3762b259-f316-4ee2-81a9-97ce5236134c</vt:lpwstr>
  </property>
</Properties>
</file>