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4012B0">
        <w:tblPrEx>
          <w:tblCellMar>
            <w:top w:w="0" w:type="dxa"/>
            <w:bottom w:w="0" w:type="dxa"/>
          </w:tblCellMar>
        </w:tblPrEx>
        <w:tc>
          <w:tcPr>
            <w:tcW w:w="2268" w:type="dxa"/>
          </w:tcPr>
          <w:p w:rsidR="00026311" w:rsidRPr="004012B0" w:rsidRDefault="00026311">
            <w:pPr>
              <w:framePr w:w="4400" w:h="1644" w:wrap="notBeside" w:vAnchor="page" w:hAnchor="page" w:x="6573" w:y="721"/>
              <w:rPr>
                <w:rFonts w:ascii="TradeGothic" w:hAnsi="TradeGothic"/>
                <w:i/>
                <w:sz w:val="18"/>
              </w:rPr>
            </w:pPr>
          </w:p>
        </w:tc>
        <w:tc>
          <w:tcPr>
            <w:tcW w:w="2347" w:type="dxa"/>
            <w:gridSpan w:val="2"/>
          </w:tcPr>
          <w:p w:rsidR="00026311" w:rsidRPr="004012B0" w:rsidRDefault="00026311">
            <w:pPr>
              <w:framePr w:w="4400" w:h="1644" w:wrap="notBeside" w:vAnchor="page" w:hAnchor="page" w:x="6573" w:y="721"/>
              <w:rPr>
                <w:rFonts w:ascii="TradeGothic" w:hAnsi="TradeGothic"/>
                <w:i/>
                <w:sz w:val="18"/>
              </w:rPr>
            </w:pPr>
          </w:p>
        </w:tc>
      </w:tr>
      <w:tr w:rsidR="00026311" w:rsidRPr="004012B0">
        <w:tblPrEx>
          <w:tblCellMar>
            <w:top w:w="0" w:type="dxa"/>
            <w:bottom w:w="0" w:type="dxa"/>
          </w:tblCellMar>
        </w:tblPrEx>
        <w:tc>
          <w:tcPr>
            <w:tcW w:w="4615" w:type="dxa"/>
            <w:gridSpan w:val="3"/>
          </w:tcPr>
          <w:p w:rsidR="00026311" w:rsidRPr="004012B0" w:rsidRDefault="00026311">
            <w:pPr>
              <w:framePr w:w="4400" w:h="1644" w:wrap="notBeside" w:vAnchor="page" w:hAnchor="page" w:x="6573" w:y="721"/>
              <w:rPr>
                <w:rFonts w:ascii="TradeGothic" w:hAnsi="TradeGothic"/>
                <w:b/>
                <w:sz w:val="22"/>
              </w:rPr>
            </w:pPr>
            <w:r w:rsidRPr="004012B0">
              <w:rPr>
                <w:rFonts w:ascii="TradeGothic" w:hAnsi="TradeGothic"/>
                <w:b/>
                <w:sz w:val="22"/>
              </w:rPr>
              <w:t>Kommenterad dagordning</w:t>
            </w:r>
          </w:p>
        </w:tc>
      </w:tr>
      <w:tr w:rsidR="00026311" w:rsidRPr="004012B0">
        <w:tblPrEx>
          <w:tblCellMar>
            <w:top w:w="0" w:type="dxa"/>
            <w:bottom w:w="0" w:type="dxa"/>
          </w:tblCellMar>
        </w:tblPrEx>
        <w:tc>
          <w:tcPr>
            <w:tcW w:w="3402" w:type="dxa"/>
            <w:gridSpan w:val="2"/>
          </w:tcPr>
          <w:p w:rsidR="00026311" w:rsidRPr="004012B0" w:rsidRDefault="00026311">
            <w:pPr>
              <w:framePr w:w="4400" w:h="1644" w:wrap="notBeside" w:vAnchor="page" w:hAnchor="page" w:x="6573" w:y="721"/>
              <w:rPr>
                <w:rFonts w:ascii="TradeGothic" w:hAnsi="TradeGothic"/>
                <w:b/>
                <w:sz w:val="22"/>
              </w:rPr>
            </w:pPr>
            <w:r w:rsidRPr="004012B0">
              <w:rPr>
                <w:rFonts w:ascii="TradeGothic" w:hAnsi="TradeGothic"/>
                <w:b/>
                <w:sz w:val="22"/>
              </w:rPr>
              <w:t>rådet</w:t>
            </w:r>
          </w:p>
        </w:tc>
        <w:tc>
          <w:tcPr>
            <w:tcW w:w="1213" w:type="dxa"/>
          </w:tcPr>
          <w:p w:rsidR="00026311" w:rsidRPr="004012B0" w:rsidRDefault="00026311">
            <w:pPr>
              <w:framePr w:w="4400" w:h="1644" w:wrap="notBeside" w:vAnchor="page" w:hAnchor="page" w:x="6573" w:y="721"/>
            </w:pPr>
          </w:p>
        </w:tc>
      </w:tr>
      <w:tr w:rsidR="00026311" w:rsidRPr="004012B0">
        <w:tblPrEx>
          <w:tblCellMar>
            <w:top w:w="0" w:type="dxa"/>
            <w:bottom w:w="0" w:type="dxa"/>
          </w:tblCellMar>
        </w:tblPrEx>
        <w:tc>
          <w:tcPr>
            <w:tcW w:w="2268" w:type="dxa"/>
          </w:tcPr>
          <w:p w:rsidR="00026311" w:rsidRPr="004012B0" w:rsidRDefault="00EE30B4">
            <w:pPr>
              <w:framePr w:w="4400" w:h="1644" w:wrap="notBeside" w:vAnchor="page" w:hAnchor="page" w:x="6573" w:y="721"/>
            </w:pPr>
            <w:r w:rsidRPr="004012B0">
              <w:t>2009-09-28</w:t>
            </w:r>
          </w:p>
        </w:tc>
        <w:tc>
          <w:tcPr>
            <w:tcW w:w="2347" w:type="dxa"/>
            <w:gridSpan w:val="2"/>
          </w:tcPr>
          <w:p w:rsidR="00026311" w:rsidRPr="004012B0" w:rsidRDefault="00026311">
            <w:pPr>
              <w:framePr w:w="4400" w:h="1644" w:wrap="notBeside" w:vAnchor="page" w:hAnchor="page" w:x="6573" w:y="721"/>
            </w:pPr>
          </w:p>
        </w:tc>
      </w:tr>
      <w:tr w:rsidR="00026311" w:rsidRPr="004012B0">
        <w:tblPrEx>
          <w:tblCellMar>
            <w:top w:w="0" w:type="dxa"/>
            <w:bottom w:w="0" w:type="dxa"/>
          </w:tblCellMar>
        </w:tblPrEx>
        <w:tc>
          <w:tcPr>
            <w:tcW w:w="2268" w:type="dxa"/>
          </w:tcPr>
          <w:p w:rsidR="00026311" w:rsidRPr="004012B0" w:rsidRDefault="00026311">
            <w:pPr>
              <w:framePr w:w="4400" w:h="1644" w:wrap="notBeside" w:vAnchor="page" w:hAnchor="page" w:x="6573" w:y="721"/>
            </w:pPr>
          </w:p>
        </w:tc>
        <w:tc>
          <w:tcPr>
            <w:tcW w:w="2347" w:type="dxa"/>
            <w:gridSpan w:val="2"/>
          </w:tcPr>
          <w:p w:rsidR="00026311" w:rsidRPr="004012B0"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4012B0">
        <w:tblPrEx>
          <w:tblCellMar>
            <w:top w:w="0" w:type="dxa"/>
            <w:bottom w:w="0" w:type="dxa"/>
          </w:tblCellMar>
        </w:tblPrEx>
        <w:trPr>
          <w:trHeight w:val="284"/>
        </w:trPr>
        <w:tc>
          <w:tcPr>
            <w:tcW w:w="4911" w:type="dxa"/>
          </w:tcPr>
          <w:p w:rsidR="00026311" w:rsidRPr="004012B0" w:rsidRDefault="00EE30B4">
            <w:pPr>
              <w:pStyle w:val="Avsndare"/>
              <w:framePr w:h="2483" w:wrap="notBeside" w:x="1504"/>
              <w:rPr>
                <w:b/>
                <w:i w:val="0"/>
                <w:sz w:val="22"/>
              </w:rPr>
            </w:pPr>
            <w:r w:rsidRPr="004012B0">
              <w:rPr>
                <w:b/>
                <w:i w:val="0"/>
                <w:sz w:val="22"/>
              </w:rPr>
              <w:t>Näringsdepartementet</w:t>
            </w: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EE30B4">
            <w:pPr>
              <w:pStyle w:val="Avsndare"/>
              <w:framePr w:h="2483" w:wrap="notBeside" w:x="1504"/>
              <w:rPr>
                <w:bCs/>
                <w:iCs/>
              </w:rPr>
            </w:pPr>
            <w:r w:rsidRPr="004012B0">
              <w:rPr>
                <w:bCs/>
                <w:iCs/>
              </w:rPr>
              <w:t>Internationella sekretariatet</w:t>
            </w: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r w:rsidR="00026311" w:rsidRPr="004012B0">
        <w:tblPrEx>
          <w:tblCellMar>
            <w:top w:w="0" w:type="dxa"/>
            <w:bottom w:w="0" w:type="dxa"/>
          </w:tblCellMar>
        </w:tblPrEx>
        <w:trPr>
          <w:trHeight w:val="284"/>
        </w:trPr>
        <w:tc>
          <w:tcPr>
            <w:tcW w:w="4911" w:type="dxa"/>
          </w:tcPr>
          <w:p w:rsidR="00026311" w:rsidRPr="004012B0" w:rsidRDefault="00026311">
            <w:pPr>
              <w:pStyle w:val="Avsndare"/>
              <w:framePr w:h="2483" w:wrap="notBeside" w:x="1504"/>
              <w:rPr>
                <w:bCs/>
                <w:iCs/>
              </w:rPr>
            </w:pPr>
          </w:p>
        </w:tc>
      </w:tr>
    </w:tbl>
    <w:p w:rsidR="00026311" w:rsidRPr="004012B0" w:rsidRDefault="00026311">
      <w:pPr>
        <w:framePr w:w="4400" w:h="2523" w:wrap="notBeside" w:vAnchor="page" w:hAnchor="page" w:x="6453" w:y="2445"/>
        <w:ind w:left="142"/>
        <w:rPr>
          <w:b/>
        </w:rPr>
      </w:pPr>
    </w:p>
    <w:p w:rsidR="00026311" w:rsidRPr="004012B0" w:rsidRDefault="008627A0">
      <w:pPr>
        <w:pStyle w:val="RKrubrik"/>
        <w:pBdr>
          <w:bottom w:val="single" w:sz="6" w:space="1" w:color="auto"/>
        </w:pBdr>
        <w:ind w:left="-567"/>
      </w:pPr>
      <w:bookmarkStart w:id="0" w:name="bRubrik"/>
      <w:bookmarkEnd w:id="0"/>
      <w:r w:rsidRPr="004012B0">
        <w:t xml:space="preserve">Transportrådet </w:t>
      </w:r>
      <w:r w:rsidR="00026311" w:rsidRPr="004012B0">
        <w:t xml:space="preserve">den </w:t>
      </w:r>
      <w:r w:rsidRPr="004012B0">
        <w:t>9 oktober 2009</w:t>
      </w:r>
    </w:p>
    <w:p w:rsidR="00026311" w:rsidRPr="004012B0" w:rsidRDefault="00026311">
      <w:pPr>
        <w:pStyle w:val="RKrubrik"/>
        <w:ind w:left="-567"/>
      </w:pPr>
      <w:r w:rsidRPr="004012B0">
        <w:t>Kommenterad dagordning i</w:t>
      </w:r>
      <w:r w:rsidR="008627A0" w:rsidRPr="004012B0">
        <w:t>nför samråd med EU-nämnden den 2</w:t>
      </w:r>
      <w:r w:rsidRPr="004012B0">
        <w:t xml:space="preserve"> </w:t>
      </w:r>
      <w:r w:rsidR="008627A0" w:rsidRPr="004012B0">
        <w:t>oktober 2009</w:t>
      </w:r>
    </w:p>
    <w:p w:rsidR="00026311" w:rsidRPr="004012B0" w:rsidRDefault="00026311">
      <w:pPr>
        <w:pStyle w:val="RKnormal"/>
        <w:ind w:left="-567"/>
      </w:pPr>
    </w:p>
    <w:p w:rsidR="00026311" w:rsidRPr="004012B0" w:rsidRDefault="00026311">
      <w:pPr>
        <w:spacing w:line="240" w:lineRule="auto"/>
        <w:ind w:left="-567"/>
        <w:rPr>
          <w:b/>
        </w:rPr>
      </w:pPr>
      <w:r w:rsidRPr="004012B0">
        <w:rPr>
          <w:b/>
        </w:rPr>
        <w:t>1.</w:t>
      </w:r>
      <w:r w:rsidRPr="004012B0">
        <w:rPr>
          <w:b/>
        </w:rPr>
        <w:tab/>
        <w:t>Godkännande av den preliminära dagordningen</w:t>
      </w:r>
    </w:p>
    <w:p w:rsidR="00026311" w:rsidRPr="004012B0" w:rsidRDefault="00026311">
      <w:pPr>
        <w:spacing w:line="240" w:lineRule="auto"/>
        <w:ind w:left="-567"/>
        <w:rPr>
          <w:b/>
        </w:rPr>
      </w:pPr>
    </w:p>
    <w:p w:rsidR="00026311" w:rsidRPr="004012B0" w:rsidRDefault="00026311">
      <w:pPr>
        <w:spacing w:line="240" w:lineRule="auto"/>
        <w:ind w:left="-567"/>
        <w:rPr>
          <w:b/>
        </w:rPr>
      </w:pPr>
    </w:p>
    <w:p w:rsidR="00026311" w:rsidRPr="004012B0" w:rsidRDefault="00026311">
      <w:pPr>
        <w:spacing w:line="240" w:lineRule="auto"/>
        <w:ind w:left="-567"/>
        <w:rPr>
          <w:b/>
        </w:rPr>
      </w:pPr>
      <w:r w:rsidRPr="004012B0">
        <w:rPr>
          <w:b/>
        </w:rPr>
        <w:t>2.</w:t>
      </w:r>
      <w:r w:rsidRPr="004012B0">
        <w:rPr>
          <w:b/>
        </w:rPr>
        <w:tab/>
        <w:t>(ev.) Godkännande av A-punktslistan</w:t>
      </w:r>
    </w:p>
    <w:p w:rsidR="008627A0" w:rsidRPr="004012B0" w:rsidRDefault="008627A0">
      <w:pPr>
        <w:spacing w:line="240" w:lineRule="auto"/>
        <w:ind w:left="-567"/>
        <w:rPr>
          <w:b/>
        </w:rPr>
      </w:pPr>
    </w:p>
    <w:p w:rsidR="008627A0" w:rsidRPr="004012B0" w:rsidRDefault="008627A0" w:rsidP="008627A0">
      <w:pPr>
        <w:rPr>
          <w:b/>
        </w:rPr>
      </w:pPr>
      <w:r w:rsidRPr="004012B0">
        <w:rPr>
          <w:b/>
        </w:rPr>
        <w:t>3. Meddelande från kommissionen ”Hållbara framtida transporter: Ett integrerat, teknikstyrt och användarvänligt transportsystem”</w:t>
      </w:r>
    </w:p>
    <w:p w:rsidR="008627A0" w:rsidRPr="004012B0" w:rsidRDefault="008627A0" w:rsidP="008627A0">
      <w:pPr>
        <w:rPr>
          <w:i/>
        </w:rPr>
      </w:pPr>
      <w:r w:rsidRPr="004012B0">
        <w:rPr>
          <w:i/>
        </w:rPr>
        <w:t xml:space="preserve">- Riktlinjedebatt </w:t>
      </w:r>
    </w:p>
    <w:p w:rsidR="008627A0" w:rsidRPr="004012B0" w:rsidRDefault="008627A0" w:rsidP="008627A0">
      <w:pPr>
        <w:rPr>
          <w:i/>
        </w:rPr>
      </w:pPr>
      <w:r w:rsidRPr="004012B0">
        <w:rPr>
          <w:i/>
        </w:rPr>
        <w:t>(Offentlig överläggning)</w:t>
      </w:r>
    </w:p>
    <w:p w:rsidR="008627A0" w:rsidRPr="004012B0" w:rsidRDefault="008627A0" w:rsidP="008627A0"/>
    <w:p w:rsidR="008627A0" w:rsidRPr="004012B0" w:rsidRDefault="008627A0" w:rsidP="008627A0"/>
    <w:p w:rsidR="008627A0" w:rsidRPr="004012B0" w:rsidRDefault="004012F2" w:rsidP="008627A0">
      <w:r w:rsidRPr="004012B0">
        <w:t xml:space="preserve">Dok: </w:t>
      </w:r>
      <w:r w:rsidR="008627A0" w:rsidRPr="004012B0">
        <w:t>11294/09 (KOM (279) slutlig)</w:t>
      </w:r>
    </w:p>
    <w:p w:rsidR="008627A0" w:rsidRPr="004012B0" w:rsidRDefault="008627A0" w:rsidP="008627A0">
      <w:r w:rsidRPr="004012B0">
        <w:t>13310/09</w:t>
      </w:r>
    </w:p>
    <w:p w:rsidR="008627A0" w:rsidRPr="004012B0" w:rsidRDefault="008627A0" w:rsidP="008627A0"/>
    <w:p w:rsidR="008627A0" w:rsidRPr="004012B0" w:rsidRDefault="008627A0" w:rsidP="008627A0">
      <w:r w:rsidRPr="004012B0">
        <w:t>Kommissionens meddelande har inte tidigare behandlats i EU nämnden.</w:t>
      </w:r>
    </w:p>
    <w:p w:rsidR="008627A0" w:rsidRPr="004012B0" w:rsidRDefault="008627A0" w:rsidP="008627A0"/>
    <w:p w:rsidR="008627A0" w:rsidRPr="004012B0" w:rsidRDefault="008627A0" w:rsidP="008627A0">
      <w:pPr>
        <w:rPr>
          <w:b/>
        </w:rPr>
      </w:pPr>
      <w:r w:rsidRPr="004012B0">
        <w:rPr>
          <w:b/>
        </w:rPr>
        <w:t>Bakgrund</w:t>
      </w:r>
    </w:p>
    <w:p w:rsidR="008627A0" w:rsidRPr="004012B0" w:rsidRDefault="008627A0" w:rsidP="008627A0"/>
    <w:p w:rsidR="008627A0" w:rsidRPr="004012B0" w:rsidRDefault="008627A0" w:rsidP="008627A0">
      <w:r w:rsidRPr="004012B0">
        <w:t xml:space="preserve">Kommissionens vitbok från 2001 om den gemensamma transportpolitiken sträcker sig fram till år 2010. En halvtidsöversyn av vitboken gjordes 2006. Arbetet med nästa politikperiod har påbörjats av kommissionen och sträcker sig fram till 2020. </w:t>
      </w:r>
    </w:p>
    <w:p w:rsidR="008627A0" w:rsidRPr="004012B0" w:rsidRDefault="008627A0" w:rsidP="008627A0"/>
    <w:p w:rsidR="008627A0" w:rsidRPr="004012B0" w:rsidRDefault="008627A0" w:rsidP="008627A0">
      <w:r w:rsidRPr="004012B0">
        <w:t xml:space="preserve">Meddelandet om Hållbara framtida transporter: Ett integrerat, teknikstyrt och användarvänligt transportsystem antogs av kommissionen den 17 juni. Meddelandet och den konsultationsprocess som inleddes </w:t>
      </w:r>
      <w:r w:rsidRPr="004012B0">
        <w:lastRenderedPageBreak/>
        <w:t xml:space="preserve">med meddelandet om Hållbara framtida transporter utgör viktiga utgångspunkter för vitboken som avses läggas fram under 2010. Kommissionens konsultationsprocess med anledning av meddelandet avlutas den 30 september 2009. </w:t>
      </w:r>
    </w:p>
    <w:p w:rsidR="008627A0" w:rsidRPr="004012B0" w:rsidRDefault="008627A0" w:rsidP="008627A0"/>
    <w:p w:rsidR="008627A0" w:rsidRPr="004012B0" w:rsidRDefault="008627A0" w:rsidP="008627A0">
      <w:r w:rsidRPr="004012B0">
        <w:t>Meddelandet om den framtida europeiska transportpolitiken prioriteras under det svenska EU-ordförandeskapet. En riktlinjedebatt kommer att hållas under TTE-rådet den 9 oktober för att följas upp av antagande av slutsatser vid TTE-rådet i december.</w:t>
      </w:r>
    </w:p>
    <w:p w:rsidR="008627A0" w:rsidRPr="004012B0" w:rsidRDefault="008627A0" w:rsidP="008627A0">
      <w:pPr>
        <w:rPr>
          <w:b/>
        </w:rPr>
      </w:pPr>
    </w:p>
    <w:p w:rsidR="008627A0" w:rsidRPr="004012B0" w:rsidRDefault="008627A0" w:rsidP="008627A0">
      <w:pPr>
        <w:rPr>
          <w:b/>
        </w:rPr>
      </w:pPr>
      <w:r w:rsidRPr="004012B0">
        <w:rPr>
          <w:b/>
        </w:rPr>
        <w:t>Förslag till svensk ståndpunkt</w:t>
      </w:r>
    </w:p>
    <w:p w:rsidR="008627A0" w:rsidRPr="004012B0" w:rsidRDefault="008627A0" w:rsidP="008627A0"/>
    <w:p w:rsidR="008627A0" w:rsidRPr="004012B0" w:rsidRDefault="00EA670F" w:rsidP="008627A0">
      <w:r w:rsidRPr="004012B0">
        <w:t xml:space="preserve">ORDF </w:t>
      </w:r>
      <w:r w:rsidR="008627A0" w:rsidRPr="004012B0">
        <w:t xml:space="preserve">har förberett frågor till stöd vid riktlinjedebatten och ser fram mot att få ta del av medlemsländerna syn på utformningen av EU:s transportpolitik bortom 2010. </w:t>
      </w:r>
    </w:p>
    <w:p w:rsidR="00EA670F" w:rsidRPr="004012B0" w:rsidRDefault="00EA670F" w:rsidP="008627A0"/>
    <w:p w:rsidR="00EA670F" w:rsidRPr="004012B0" w:rsidRDefault="00EA670F" w:rsidP="00EA670F">
      <w:r w:rsidRPr="004012B0">
        <w:t>Ett långsiktigt hållbart och konkurrenskraftigt europeiskt transportsystem är av grundläggande betydelse för Europas utveckling och välstånd. För att bidra till målsättningen med ett hållbart transportsystem prioriteras EU:s transportpolitik efter 2010 under det svenska EU-ordförandeskapet. Mot denna bakgrund välkomnas kommissionen meddelande och den debatt som förväntas följa.</w:t>
      </w:r>
    </w:p>
    <w:p w:rsidR="00EA670F" w:rsidRPr="004012B0" w:rsidRDefault="00EA670F" w:rsidP="008627A0"/>
    <w:p w:rsidR="00477AA8" w:rsidRPr="004012B0" w:rsidRDefault="00477AA8" w:rsidP="008627A0"/>
    <w:p w:rsidR="00477AA8" w:rsidRPr="004012B0" w:rsidRDefault="00477AA8" w:rsidP="00477AA8">
      <w:pPr>
        <w:pStyle w:val="RKnormal"/>
      </w:pPr>
      <w:r w:rsidRPr="004012B0">
        <w:rPr>
          <w:b/>
          <w:bCs/>
        </w:rPr>
        <w:t>4. Förslag till rådets beslut om kompletterande förhandlingsdirektiv inom ramen för förhandlingarna om att upprätta en transportgemenskap mellan Europeiska gemenskapen och Albanien, Bosnien och Hercegovina, Kroatien, Makedonien, Montenegro och Serbien samt Kosovo, enligt FN:s säkerhetsråds resolution 1244(1999)</w:t>
      </w:r>
    </w:p>
    <w:p w:rsidR="00477AA8" w:rsidRPr="004012B0" w:rsidRDefault="00477AA8" w:rsidP="00477AA8">
      <w:pPr>
        <w:pStyle w:val="RKnormal"/>
        <w:rPr>
          <w:i/>
          <w:iCs/>
        </w:rPr>
      </w:pPr>
      <w:r w:rsidRPr="004012B0">
        <w:rPr>
          <w:i/>
          <w:iCs/>
        </w:rPr>
        <w:t>- Antagande</w:t>
      </w:r>
    </w:p>
    <w:p w:rsidR="00477AA8" w:rsidRPr="004012B0" w:rsidRDefault="00477AA8" w:rsidP="00477AA8">
      <w:pPr>
        <w:pStyle w:val="RKnormal"/>
      </w:pPr>
      <w:r w:rsidRPr="004012B0">
        <w:t xml:space="preserve"> </w:t>
      </w:r>
    </w:p>
    <w:p w:rsidR="00477AA8" w:rsidRPr="004012B0" w:rsidRDefault="00477AA8" w:rsidP="00477AA8">
      <w:pPr>
        <w:pStyle w:val="RKnormal"/>
      </w:pPr>
      <w:r w:rsidRPr="004012B0">
        <w:t>Senaste dokument 13110/1/09</w:t>
      </w:r>
    </w:p>
    <w:p w:rsidR="00477AA8" w:rsidRPr="004012B0" w:rsidRDefault="00477AA8" w:rsidP="00477AA8">
      <w:pPr>
        <w:pStyle w:val="RKnormal"/>
      </w:pPr>
    </w:p>
    <w:p w:rsidR="00477AA8" w:rsidRPr="004012B0" w:rsidRDefault="00477AA8" w:rsidP="00477AA8">
      <w:pPr>
        <w:pStyle w:val="RKnormal"/>
      </w:pPr>
      <w:r w:rsidRPr="004012B0">
        <w:t>Förslaget till ursprungligt förhandlingsdirektiv behandlades inför TTE-rådet den 4 juni 2008 i EU-nämnden.</w:t>
      </w:r>
    </w:p>
    <w:p w:rsidR="00477AA8" w:rsidRPr="004012B0" w:rsidRDefault="00477AA8" w:rsidP="00477AA8">
      <w:pPr>
        <w:pStyle w:val="RKnormal"/>
      </w:pPr>
    </w:p>
    <w:p w:rsidR="00477AA8" w:rsidRPr="004012B0" w:rsidRDefault="00477AA8" w:rsidP="00477AA8">
      <w:pPr>
        <w:pStyle w:val="RKnormal"/>
        <w:rPr>
          <w:b/>
          <w:bCs/>
        </w:rPr>
      </w:pPr>
      <w:r w:rsidRPr="004012B0">
        <w:rPr>
          <w:b/>
          <w:bCs/>
        </w:rPr>
        <w:t>Bakgrund</w:t>
      </w:r>
    </w:p>
    <w:p w:rsidR="00477AA8" w:rsidRPr="004012B0" w:rsidRDefault="00477AA8" w:rsidP="00477AA8">
      <w:pPr>
        <w:pStyle w:val="RKnormal"/>
      </w:pPr>
      <w:r w:rsidRPr="004012B0">
        <w:t xml:space="preserve">Länderna på västra Balkan och KOM undertecknade 2004 ett avtal om utveckling av ett huvudnätverk för regionala transporter. </w:t>
      </w:r>
    </w:p>
    <w:p w:rsidR="00477AA8" w:rsidRPr="004012B0" w:rsidRDefault="00477AA8" w:rsidP="00477AA8">
      <w:pPr>
        <w:pStyle w:val="RKnormal"/>
      </w:pPr>
    </w:p>
    <w:p w:rsidR="00477AA8" w:rsidRPr="004012B0" w:rsidRDefault="00477AA8" w:rsidP="00477AA8">
      <w:pPr>
        <w:pStyle w:val="RKnormal"/>
      </w:pPr>
      <w:r w:rsidRPr="004012B0">
        <w:t xml:space="preserve">Den 12 juni 2008 beslutade rådet att bemyndiga KOM att inleda förhandlingar om en transportgemenskap med länderna på västra Balkan. Målet för fördraget är att skapa en integrerad marknad för infrastruktur och landtransporter, inre vattenvägar och sjötransporter och att anpassa relevant lagstiftning med gemenskapslagstiftningen , inklusive den sociala lagstiftningen, i regionen västra Balkan. Förhandlingsdirektivet stadgar att avtalet om en transportgemenskap skall innehålla ett stegvis införande av vägtransportmarknader mellan länderna på västra Balkan samt mellan regionen och EU. Direktivet innehåller också att förhandlingar om vägtransportlagstiftningen förutsätter att rådet antar tillägg till ursprungsdirektivet. </w:t>
      </w:r>
    </w:p>
    <w:p w:rsidR="00477AA8" w:rsidRPr="004012B0" w:rsidRDefault="00477AA8" w:rsidP="00477AA8">
      <w:pPr>
        <w:pStyle w:val="RKnormal"/>
      </w:pPr>
    </w:p>
    <w:p w:rsidR="00477AA8" w:rsidRPr="004012B0" w:rsidRDefault="00477AA8" w:rsidP="00477AA8">
      <w:pPr>
        <w:pStyle w:val="RKnormal"/>
      </w:pPr>
      <w:r w:rsidRPr="004012B0">
        <w:t>ORDF:s kompromissförslag till tilläggsdirektiv innebär att de Balkanländer som infört EU:s vägtransportlagstiftning  tilldelas en proportionell del av totalt 7000 tillstånd att utföra en tur och retur transport till ett EU-land. För varje transport skall en rad detaljregler gälla bland annat att transporten utförs inom sju dagar och med ett fordon av kategori EURO 4 eller högre. En ytterligare liberalisering av vägtransportmarknaden mellan EU och länderna på västra Balkan förutsätts kunna ske efter en marknadsanalys av KOM som skall göras efter fem år. En sådan liberalisering förutsätter ytterligare förhandlingar som kan äga rum först efter det att rådet antagit ytterligare tilläggsmandat.</w:t>
      </w:r>
    </w:p>
    <w:p w:rsidR="00477AA8" w:rsidRPr="004012B0" w:rsidRDefault="00477AA8" w:rsidP="00477AA8">
      <w:pPr>
        <w:pStyle w:val="RKnormal"/>
      </w:pPr>
    </w:p>
    <w:p w:rsidR="00477AA8" w:rsidRPr="004012B0" w:rsidRDefault="00477AA8" w:rsidP="00477AA8">
      <w:pPr>
        <w:pStyle w:val="RKnormal"/>
      </w:pPr>
      <w:r w:rsidRPr="004012B0">
        <w:t>Förslaget till tilläggsmandat är ännu inte behandlat av Coreper. Några medlemsstater som har en rad detaljsynpunkter anser att förslaget behöver behandlas ytterligare i rådets arbetsgrupp innan det kan tas upp till beslut. Flertalet medlemsstater stödjer dock kompromissförslaget och anser att utestående frågor skall lösas på politisk nivå.</w:t>
      </w:r>
    </w:p>
    <w:p w:rsidR="00477AA8" w:rsidRPr="004012B0" w:rsidRDefault="00477AA8" w:rsidP="00477AA8">
      <w:pPr>
        <w:pStyle w:val="RKnormal"/>
      </w:pPr>
    </w:p>
    <w:p w:rsidR="00477AA8" w:rsidRPr="004012B0" w:rsidRDefault="00477AA8" w:rsidP="00477AA8">
      <w:pPr>
        <w:pStyle w:val="RKnormal"/>
        <w:rPr>
          <w:b/>
          <w:bCs/>
        </w:rPr>
      </w:pPr>
      <w:r w:rsidRPr="004012B0">
        <w:rPr>
          <w:b/>
          <w:bCs/>
        </w:rPr>
        <w:t>Förslag till svensk ståndpunkt</w:t>
      </w:r>
    </w:p>
    <w:p w:rsidR="00EA670F" w:rsidRPr="004012B0" w:rsidRDefault="00EA670F" w:rsidP="00477AA8">
      <w:pPr>
        <w:pStyle w:val="RKnormal"/>
        <w:rPr>
          <w:bCs/>
        </w:rPr>
      </w:pPr>
      <w:r w:rsidRPr="004012B0">
        <w:rPr>
          <w:bCs/>
        </w:rPr>
        <w:t>ORDF:s avsikt är</w:t>
      </w:r>
      <w:r w:rsidR="00477AA8" w:rsidRPr="004012B0">
        <w:rPr>
          <w:bCs/>
        </w:rPr>
        <w:t xml:space="preserve"> att rådet fattar beslut om tilläggsmandat. </w:t>
      </w:r>
    </w:p>
    <w:p w:rsidR="00EA670F" w:rsidRPr="004012B0" w:rsidRDefault="00EA670F" w:rsidP="00477AA8">
      <w:pPr>
        <w:pStyle w:val="RKnormal"/>
        <w:rPr>
          <w:bCs/>
        </w:rPr>
      </w:pPr>
    </w:p>
    <w:p w:rsidR="00477AA8" w:rsidRPr="004012B0" w:rsidRDefault="00477AA8" w:rsidP="00477AA8">
      <w:pPr>
        <w:pStyle w:val="RKnormal"/>
        <w:rPr>
          <w:bCs/>
        </w:rPr>
      </w:pPr>
      <w:r w:rsidRPr="004012B0">
        <w:t xml:space="preserve">Att stärka det regionala samarbetet på västra Balkan är en förutsättning för att uppnå politisk stabilitet, säkerhet, samt ekonomisk och social välfärd i denna del av Europa samtidigt som det utgör ett formellt krav för ländernas närmande till EU. I det sammanhanget spelar transportsektorn en väsentlig roll. Det är viktigt att etableringen av en integrerad transportmarknad sker stegvis och kännetecknas av miljömässig hållbarhet. </w:t>
      </w:r>
    </w:p>
    <w:p w:rsidR="00477AA8" w:rsidRPr="004012B0" w:rsidRDefault="00477AA8" w:rsidP="008627A0"/>
    <w:p w:rsidR="004D34D9" w:rsidRPr="004012B0" w:rsidRDefault="004D34D9" w:rsidP="004D34D9">
      <w:pPr>
        <w:pStyle w:val="RKnormal"/>
        <w:rPr>
          <w:b/>
        </w:rPr>
      </w:pPr>
      <w:r w:rsidRPr="004012B0">
        <w:rPr>
          <w:b/>
        </w:rPr>
        <w:t>5. Förslag till EG-förordning om fartygspassagerares rättigheter</w:t>
      </w:r>
      <w:r w:rsidRPr="004012B0">
        <w:rPr>
          <w:b/>
        </w:rPr>
        <w:tab/>
      </w:r>
    </w:p>
    <w:p w:rsidR="004D34D9" w:rsidRPr="004012B0" w:rsidRDefault="004D34D9" w:rsidP="004D34D9">
      <w:pPr>
        <w:pStyle w:val="RKnormal"/>
        <w:tabs>
          <w:tab w:val="left" w:pos="900"/>
          <w:tab w:val="left" w:pos="1080"/>
        </w:tabs>
        <w:rPr>
          <w:i/>
        </w:rPr>
      </w:pPr>
      <w:r w:rsidRPr="004012B0">
        <w:rPr>
          <w:i/>
        </w:rPr>
        <w:t>−</w:t>
      </w:r>
      <w:r w:rsidRPr="004012B0">
        <w:rPr>
          <w:i/>
        </w:rPr>
        <w:tab/>
        <w:t xml:space="preserve"> politisk överenskommelse </w:t>
      </w:r>
    </w:p>
    <w:p w:rsidR="004D34D9" w:rsidRPr="004012B0" w:rsidRDefault="004D34D9" w:rsidP="004D34D9">
      <w:pPr>
        <w:pStyle w:val="RKnormal"/>
        <w:rPr>
          <w:i/>
        </w:rPr>
      </w:pPr>
      <w:r w:rsidRPr="004012B0">
        <w:rPr>
          <w:i/>
        </w:rPr>
        <w:t>(offentlig överläggning)</w:t>
      </w:r>
    </w:p>
    <w:p w:rsidR="004D34D9" w:rsidRPr="004012B0" w:rsidRDefault="004D34D9" w:rsidP="004D34D9">
      <w:pPr>
        <w:pStyle w:val="RKnormal"/>
        <w:rPr>
          <w:b/>
        </w:rPr>
      </w:pPr>
    </w:p>
    <w:p w:rsidR="004D34D9" w:rsidRPr="004012B0" w:rsidRDefault="004D34D9" w:rsidP="004D34D9">
      <w:pPr>
        <w:pStyle w:val="RKnormal"/>
        <w:rPr>
          <w:b/>
        </w:rPr>
      </w:pPr>
      <w:r w:rsidRPr="004012B0">
        <w:rPr>
          <w:b/>
        </w:rPr>
        <w:t>Tidigare behandlat i EU-nämnden den 27 mars 2009.</w:t>
      </w:r>
    </w:p>
    <w:p w:rsidR="004D34D9" w:rsidRPr="004012B0" w:rsidRDefault="004D34D9" w:rsidP="004D34D9">
      <w:pPr>
        <w:pStyle w:val="RKnormal"/>
        <w:rPr>
          <w:b/>
        </w:rPr>
      </w:pPr>
    </w:p>
    <w:p w:rsidR="007F3F6F" w:rsidRPr="004012B0" w:rsidRDefault="007F3F6F" w:rsidP="004D34D9">
      <w:pPr>
        <w:pStyle w:val="RKnormal"/>
      </w:pPr>
      <w:r w:rsidRPr="004012B0">
        <w:t>Senaste dok: 13472/09</w:t>
      </w:r>
    </w:p>
    <w:p w:rsidR="007F3F6F" w:rsidRPr="004012B0" w:rsidRDefault="007F3F6F" w:rsidP="004D34D9">
      <w:pPr>
        <w:pStyle w:val="RKnormal"/>
        <w:rPr>
          <w:b/>
        </w:rPr>
      </w:pPr>
    </w:p>
    <w:p w:rsidR="004D34D9" w:rsidRPr="004012B0" w:rsidRDefault="004D34D9" w:rsidP="004D34D9">
      <w:pPr>
        <w:pStyle w:val="RKnormal"/>
        <w:rPr>
          <w:b/>
        </w:rPr>
      </w:pPr>
      <w:r w:rsidRPr="004012B0">
        <w:rPr>
          <w:b/>
        </w:rPr>
        <w:t>Bakgrund</w:t>
      </w:r>
    </w:p>
    <w:p w:rsidR="004D34D9" w:rsidRPr="004012B0" w:rsidRDefault="004D34D9" w:rsidP="004D34D9">
      <w:pPr>
        <w:pStyle w:val="RKnormal"/>
      </w:pPr>
      <w:r w:rsidRPr="004012B0">
        <w:t>Förslaget till EG-förordning om fartygspassagerares rättigheter innehåller bestämmelser om (i) information, assistans och kompensation till passagerare vid inställda eller försenade turer; (ii) information och assistans till passagerare med funktionshinder eller nedsatt rörlighet; samt (iii) hantering av klagomål samt tillsyn och sanktioner.</w:t>
      </w:r>
    </w:p>
    <w:p w:rsidR="004D34D9" w:rsidRPr="004012B0" w:rsidRDefault="004D34D9" w:rsidP="004D34D9"/>
    <w:p w:rsidR="004D34D9" w:rsidRPr="004012B0" w:rsidRDefault="004D34D9" w:rsidP="004D34D9">
      <w:pPr>
        <w:pStyle w:val="RKnormal"/>
      </w:pPr>
      <w:r w:rsidRPr="004012B0">
        <w:t xml:space="preserve">Förslaget är en del i det europeiska arbetet med att stärka passagerarnas rättigheter inom hela transportsektorn. Liknande regler har redan antagits på såväl luftfartsområdet som järnvägsområdet. Kommissionen har även lagt fram ett förslag till EG-förordning om busspassagerares rättigheter, vilket förhandlas under det svenska ordförandeskapet.   </w:t>
      </w:r>
    </w:p>
    <w:p w:rsidR="004D34D9" w:rsidRPr="004012B0" w:rsidRDefault="004D34D9" w:rsidP="004D34D9">
      <w:pPr>
        <w:pStyle w:val="RKnormal"/>
      </w:pPr>
    </w:p>
    <w:p w:rsidR="004D34D9" w:rsidRPr="004012B0" w:rsidRDefault="004D34D9" w:rsidP="004D34D9">
      <w:pPr>
        <w:pStyle w:val="RKnormal"/>
      </w:pPr>
      <w:r w:rsidRPr="004012B0">
        <w:t xml:space="preserve">Förslaget har behandlats i rådsarbetsgruppen för sjöfart sedan början av året, hela tiden under svensk ledning − redan under det tjeckiska ordförandeskapet ledde Sverige på Tjeckiens begäran förhandlingarna om förslaget i rådsarbetsgruppen. </w:t>
      </w:r>
    </w:p>
    <w:p w:rsidR="004D34D9" w:rsidRPr="004012B0" w:rsidRDefault="004D34D9" w:rsidP="004D34D9">
      <w:pPr>
        <w:pStyle w:val="RKnormal"/>
      </w:pPr>
    </w:p>
    <w:p w:rsidR="004D34D9" w:rsidRPr="004012B0" w:rsidRDefault="004D34D9" w:rsidP="004D34D9">
      <w:pPr>
        <w:pStyle w:val="RKnormal"/>
      </w:pPr>
      <w:r w:rsidRPr="004012B0">
        <w:t xml:space="preserve">Vissa frågor rörande förordningens tillämpningsområde avhandlades på TTE-rådet den 30 mars. Budskapet från rådet var då (i) att även trafik på inre vattenvägar bör omfattas av förordningen; (ii) att även trafikföretag med säte utanför gemenskapen som trafikerar hamnar inom gemenskapen bör omfattas av förordningen; samt (iii) att vissa undantag som bygger på fartygstyp respektive resans syfte bör göras. </w:t>
      </w:r>
    </w:p>
    <w:p w:rsidR="004D34D9" w:rsidRPr="004012B0" w:rsidRDefault="004D34D9" w:rsidP="004D34D9">
      <w:pPr>
        <w:pStyle w:val="RKnormal"/>
      </w:pPr>
    </w:p>
    <w:p w:rsidR="004D34D9" w:rsidRPr="004012B0" w:rsidRDefault="004D34D9" w:rsidP="004D34D9">
      <w:pPr>
        <w:pStyle w:val="RKnormal"/>
      </w:pPr>
      <w:r w:rsidRPr="004012B0">
        <w:t xml:space="preserve">Behandlingen i rådsarbetsgruppen återupptogs efter TTE-rådet i mars. Flera rådsarbets-gruppsmöten har hållits under det svenska ordförandeskapet. </w:t>
      </w:r>
    </w:p>
    <w:p w:rsidR="004D34D9" w:rsidRPr="004012B0" w:rsidRDefault="004D34D9" w:rsidP="004D34D9">
      <w:pPr>
        <w:pStyle w:val="RKnormal"/>
      </w:pPr>
    </w:p>
    <w:p w:rsidR="004D34D9" w:rsidRPr="004012B0" w:rsidRDefault="004D34D9" w:rsidP="004D34D9">
      <w:pPr>
        <w:pStyle w:val="RKnormal"/>
      </w:pPr>
      <w:r w:rsidRPr="004012B0">
        <w:t>Det har varit svårt att ena medlemsstaterna i rådsarbetsgruppen. Betydande ändringar har skett i det ursprungliga förslaget. Efter avslutad behandling i rådsarbetsgruppen återstår två större frågor att lösa. Det gäller dels vissa frågor rörande tillämpningsområdet, dels vissa frågor rörande transportföretagens skyldighet att ordna och bekosta övernattning vid försenade eller inställda turer. Det svenska ordförandeskapet kommer att lägga fram ett kompromissförslag på utestående punkter inför behandlingen i Coreper den 2 oktober [</w:t>
      </w:r>
      <w:r w:rsidRPr="004012B0">
        <w:rPr>
          <w:i/>
        </w:rPr>
        <w:t>Kommentar: Detta förslag kommer att presenteras måndagen den 28 september.</w:t>
      </w:r>
      <w:r w:rsidRPr="004012B0">
        <w:t xml:space="preserve">].    </w:t>
      </w:r>
    </w:p>
    <w:p w:rsidR="004D34D9" w:rsidRPr="004012B0" w:rsidRDefault="004D34D9" w:rsidP="004D34D9">
      <w:pPr>
        <w:pStyle w:val="RKnormal"/>
      </w:pPr>
    </w:p>
    <w:p w:rsidR="004D34D9" w:rsidRPr="004012B0" w:rsidRDefault="004D34D9" w:rsidP="004D34D9">
      <w:pPr>
        <w:pStyle w:val="RKnormal"/>
      </w:pPr>
      <w:r w:rsidRPr="004012B0">
        <w:t xml:space="preserve">Medbeslutandeförfarande gäller för förslaget. Europaparlamentet har lämnat ett stort antal ändringsförslag i första läsningen. Det stora flertalet av dessa har förkastats av rådsarbetsgruppen. Några diskussioner med Europaparlamentet har inte kunnat föras efter Europaparlamentsvalet. En ny rapportör har nyligen utsetts.     </w:t>
      </w:r>
    </w:p>
    <w:p w:rsidR="004D34D9" w:rsidRPr="004012B0" w:rsidRDefault="004D34D9" w:rsidP="004D34D9">
      <w:pPr>
        <w:pStyle w:val="RKnormal"/>
      </w:pPr>
    </w:p>
    <w:p w:rsidR="004D34D9" w:rsidRPr="004012B0" w:rsidRDefault="004D34D9" w:rsidP="004D34D9">
      <w:pPr>
        <w:pStyle w:val="RKnormal"/>
      </w:pPr>
      <w:r w:rsidRPr="004012B0">
        <w:t xml:space="preserve">Kommissionen har motsatt sig vissa av de ändringar i förslaget som har gjorts under arbetet i rådsarbetsgruppen, då man menar att de går för långt i transportörvänlig riktning. </w:t>
      </w:r>
    </w:p>
    <w:p w:rsidR="004D34D9" w:rsidRPr="004012B0" w:rsidRDefault="004D34D9" w:rsidP="004D34D9">
      <w:pPr>
        <w:pStyle w:val="RKnormal"/>
      </w:pPr>
    </w:p>
    <w:p w:rsidR="004D34D9" w:rsidRPr="004012B0" w:rsidRDefault="004D34D9" w:rsidP="004D34D9">
      <w:pPr>
        <w:pStyle w:val="RKnormal"/>
      </w:pPr>
      <w:r w:rsidRPr="004012B0">
        <w:t xml:space="preserve">Mot bakgrund av svårigheterna att nå enighet i rådsarbetsgruppen samt av bedömningen att det skulle visa sig svårt att nå samsyn med Europaparlamentet har siktet ställts in på en politisk överenskommelse på TTE-rådet den 9 oktober. Denna överenskommelse får sedan ligga till grund för förhandlingarna med parlamentet. </w:t>
      </w:r>
    </w:p>
    <w:p w:rsidR="004D34D9" w:rsidRPr="004012B0" w:rsidRDefault="004D34D9" w:rsidP="004D34D9">
      <w:pPr>
        <w:pStyle w:val="RKnormal"/>
      </w:pPr>
    </w:p>
    <w:p w:rsidR="004D34D9" w:rsidRPr="004012B0" w:rsidRDefault="004D34D9" w:rsidP="004D34D9">
      <w:pPr>
        <w:pStyle w:val="RKnormal"/>
        <w:rPr>
          <w:b/>
        </w:rPr>
      </w:pPr>
    </w:p>
    <w:p w:rsidR="004D34D9" w:rsidRPr="004012B0" w:rsidRDefault="004D34D9" w:rsidP="004D34D9">
      <w:pPr>
        <w:pStyle w:val="RKnormal"/>
        <w:rPr>
          <w:b/>
        </w:rPr>
      </w:pPr>
      <w:r w:rsidRPr="004012B0">
        <w:rPr>
          <w:b/>
        </w:rPr>
        <w:t xml:space="preserve">Förslag till svensk ståndpunkt </w:t>
      </w:r>
    </w:p>
    <w:p w:rsidR="004D34D9" w:rsidRPr="004012B0" w:rsidRDefault="004D34D9" w:rsidP="004D34D9">
      <w:pPr>
        <w:pStyle w:val="RKnormal"/>
      </w:pPr>
      <w:r w:rsidRPr="004012B0">
        <w:t xml:space="preserve">Regeringen anser att det är angeläget att skyddet för passagerarna stärks och att detta kan ske inom ramen för internationellt samarbete. </w:t>
      </w:r>
    </w:p>
    <w:p w:rsidR="004D34D9" w:rsidRPr="004012B0" w:rsidRDefault="004D34D9" w:rsidP="004D34D9">
      <w:pPr>
        <w:pStyle w:val="RKnormal"/>
      </w:pPr>
    </w:p>
    <w:p w:rsidR="004D34D9" w:rsidRPr="004012B0" w:rsidRDefault="004D34D9" w:rsidP="004D34D9">
      <w:pPr>
        <w:pStyle w:val="RKnormal"/>
      </w:pPr>
      <w:r w:rsidRPr="004012B0">
        <w:t xml:space="preserve">I egenskap av ordförandeland bör Sverige verka för att förhandlingarna om förslaget förs framåt, med målsättningen att en politisk överenskommelse ska kunna nås så snart som möjligt. </w:t>
      </w:r>
    </w:p>
    <w:p w:rsidR="004D34D9" w:rsidRPr="004012B0" w:rsidRDefault="004D34D9" w:rsidP="004D34D9">
      <w:pPr>
        <w:pStyle w:val="RKnormal"/>
        <w:rPr>
          <w:i/>
        </w:rPr>
      </w:pPr>
    </w:p>
    <w:p w:rsidR="004D34D9" w:rsidRPr="004012B0" w:rsidRDefault="004D34D9" w:rsidP="004D34D9">
      <w:pPr>
        <w:pStyle w:val="RKnormal"/>
        <w:rPr>
          <w:i/>
        </w:rPr>
      </w:pPr>
      <w:r w:rsidRPr="004012B0">
        <w:rPr>
          <w:i/>
        </w:rPr>
        <w:t>Se vidare rådsPM.</w:t>
      </w:r>
    </w:p>
    <w:p w:rsidR="004D34D9" w:rsidRPr="004012B0" w:rsidRDefault="004D34D9" w:rsidP="008627A0"/>
    <w:p w:rsidR="00B60F8D" w:rsidRPr="004012B0" w:rsidRDefault="00B60F8D" w:rsidP="008627A0"/>
    <w:p w:rsidR="00B60F8D" w:rsidRPr="004012B0" w:rsidRDefault="00B60F8D" w:rsidP="00B60F8D">
      <w:pPr>
        <w:pStyle w:val="RKnormal"/>
        <w:rPr>
          <w:b/>
          <w:bCs/>
        </w:rPr>
      </w:pPr>
      <w:r w:rsidRPr="004012B0">
        <w:rPr>
          <w:b/>
          <w:bCs/>
        </w:rPr>
        <w:t>6. Meddelandet om etableringen av ett europeiskt område för sjötransporter utan hinder</w:t>
      </w:r>
    </w:p>
    <w:p w:rsidR="00B60F8D" w:rsidRPr="004012B0" w:rsidRDefault="00B60F8D" w:rsidP="00B60F8D">
      <w:pPr>
        <w:pStyle w:val="RKnormal"/>
        <w:rPr>
          <w:i/>
          <w:iCs/>
        </w:rPr>
      </w:pPr>
      <w:r w:rsidRPr="004012B0">
        <w:rPr>
          <w:i/>
          <w:iCs/>
        </w:rPr>
        <w:t>- lägesrapport</w:t>
      </w:r>
    </w:p>
    <w:p w:rsidR="00B60F8D" w:rsidRPr="004012B0" w:rsidRDefault="00B60F8D" w:rsidP="00B60F8D">
      <w:pPr>
        <w:pStyle w:val="RKnormal"/>
      </w:pPr>
    </w:p>
    <w:p w:rsidR="00B60F8D" w:rsidRPr="004012B0" w:rsidRDefault="00B60F8D" w:rsidP="00B60F8D">
      <w:pPr>
        <w:pStyle w:val="RKnormal"/>
      </w:pPr>
      <w:r w:rsidRPr="004012B0">
        <w:t>Dok</w:t>
      </w:r>
      <w:r w:rsidR="004012F2" w:rsidRPr="004012B0">
        <w:t xml:space="preserve">: föreligger ej. </w:t>
      </w:r>
    </w:p>
    <w:p w:rsidR="00B60F8D" w:rsidRPr="004012B0" w:rsidRDefault="00B60F8D" w:rsidP="00B60F8D">
      <w:pPr>
        <w:pStyle w:val="RKnormal"/>
      </w:pPr>
    </w:p>
    <w:p w:rsidR="00B60F8D" w:rsidRPr="004012B0" w:rsidRDefault="00B60F8D" w:rsidP="00B60F8D">
      <w:pPr>
        <w:pStyle w:val="RKnormal"/>
      </w:pPr>
      <w:r w:rsidRPr="004012B0">
        <w:t xml:space="preserve">Kommissionens meddelande om ett sjöfartsområde utan hinder behandlades i EU nämnden i Mars 2009. </w:t>
      </w:r>
    </w:p>
    <w:p w:rsidR="00B60F8D" w:rsidRPr="004012B0" w:rsidRDefault="00B60F8D" w:rsidP="00B60F8D">
      <w:pPr>
        <w:pStyle w:val="RKnormal"/>
      </w:pPr>
      <w:r w:rsidRPr="004012B0">
        <w:t xml:space="preserve"> </w:t>
      </w:r>
    </w:p>
    <w:p w:rsidR="00B60F8D" w:rsidRPr="004012B0" w:rsidRDefault="00B60F8D" w:rsidP="00B60F8D">
      <w:pPr>
        <w:pStyle w:val="RKnormal"/>
        <w:rPr>
          <w:b/>
          <w:bCs/>
        </w:rPr>
      </w:pPr>
      <w:r w:rsidRPr="004012B0">
        <w:rPr>
          <w:b/>
          <w:bCs/>
        </w:rPr>
        <w:t>Bakgrund</w:t>
      </w:r>
    </w:p>
    <w:p w:rsidR="00B60F8D" w:rsidRPr="004012B0" w:rsidRDefault="00B60F8D" w:rsidP="00B60F8D">
      <w:pPr>
        <w:pStyle w:val="RKnormal"/>
      </w:pPr>
      <w:r w:rsidRPr="004012B0">
        <w:t xml:space="preserve">KOM presenterade den 27 januari 2009 ett meddelande (KOM (2009) 10 slutlig) och en handlingsplan för att inrätta ett europeiskt område för sjötransporter utan hinder, samtidigt presenterade KOM också ett direktiv (KOM (2009) 11 Slutlig) om rapporteringsformaliteter för fartyg som ankommer till eller avgår från hamnar i gemenskapens medlemsstater. </w:t>
      </w:r>
    </w:p>
    <w:p w:rsidR="00B60F8D" w:rsidRPr="004012B0" w:rsidRDefault="00B60F8D" w:rsidP="00B60F8D">
      <w:pPr>
        <w:pStyle w:val="RKnormal"/>
      </w:pPr>
    </w:p>
    <w:p w:rsidR="00B60F8D" w:rsidRPr="004012B0" w:rsidRDefault="00B60F8D" w:rsidP="00B60F8D">
      <w:pPr>
        <w:pStyle w:val="RKnormal"/>
      </w:pPr>
      <w:r w:rsidRPr="004012B0">
        <w:t xml:space="preserve">Rådet antog vid rådsmötet den 30 mars slutsatser avseende ett europeiskt sjötransportområde utan hinder. Syftet med direktivförslaget är att genomföra den del av meddelandet som inriktar sig på att avskaffa eller förenkla dokumentationskontroller för fartyg och varor som går mellan hamnar inom gemenskapen. Förhandlingar av direktivetförslaget påbörjades efter rådsmötet och pågår för närvarande i rådsarbetsgruppen. </w:t>
      </w:r>
    </w:p>
    <w:p w:rsidR="00B60F8D" w:rsidRPr="004012B0" w:rsidRDefault="00B60F8D" w:rsidP="00B60F8D">
      <w:pPr>
        <w:pStyle w:val="RKnormal"/>
      </w:pPr>
    </w:p>
    <w:p w:rsidR="00B60F8D" w:rsidRPr="004012B0" w:rsidRDefault="00B60F8D" w:rsidP="00B60F8D">
      <w:pPr>
        <w:pStyle w:val="RKnormal"/>
      </w:pPr>
    </w:p>
    <w:p w:rsidR="00B60F8D" w:rsidRPr="004012B0" w:rsidRDefault="00B60F8D" w:rsidP="00B60F8D">
      <w:pPr>
        <w:pStyle w:val="RKnormal"/>
        <w:rPr>
          <w:b/>
          <w:bCs/>
        </w:rPr>
      </w:pPr>
      <w:r w:rsidRPr="004012B0">
        <w:rPr>
          <w:b/>
          <w:bCs/>
        </w:rPr>
        <w:t>Förslag till svensk ståndpunkt</w:t>
      </w:r>
    </w:p>
    <w:p w:rsidR="000F7503" w:rsidRPr="004012B0" w:rsidRDefault="00726792" w:rsidP="000F7503">
      <w:pPr>
        <w:pStyle w:val="RKnormal"/>
      </w:pPr>
      <w:r w:rsidRPr="004012B0">
        <w:t>ORDF</w:t>
      </w:r>
      <w:r w:rsidR="00B60F8D" w:rsidRPr="004012B0">
        <w:t xml:space="preserve"> kommer att lämna en lägesredovisning avseende förhandlingarna av direktivet. </w:t>
      </w:r>
      <w:r w:rsidR="000F7503" w:rsidRPr="004012B0">
        <w:t>ORDF ambition är att nå en första läsnings överenskommelse med parlamentet om direktivförslaget i syfte att i så stor utsträckning som möjligt underlätta för sjötransporter inom EU.</w:t>
      </w:r>
    </w:p>
    <w:p w:rsidR="0039567C" w:rsidRPr="004012B0" w:rsidRDefault="0039567C" w:rsidP="000F7503">
      <w:pPr>
        <w:pStyle w:val="RKnormal"/>
      </w:pPr>
    </w:p>
    <w:p w:rsidR="0039567C" w:rsidRPr="004012B0" w:rsidRDefault="0039567C" w:rsidP="0039567C">
      <w:r w:rsidRPr="004012B0">
        <w:t>Det är angeläget att utvidga EU:s inre marknad för handel inom EU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Förslaget kan också få positiva miljöeffekter i och med att det kan bidra till att fler transporter går till sjöss. Från svensk sida är det vidare angeläget att förslaget inte har negativ påverkan på sjösäkerheten eller möjligheterna att genomföra tullkontroll på gods från tredjeland.</w:t>
      </w:r>
      <w:r w:rsidR="00F073B4" w:rsidRPr="004012B0">
        <w:t xml:space="preserve"> </w:t>
      </w:r>
      <w:r w:rsidRPr="004012B0">
        <w:t xml:space="preserve">Sverige stödjer således direktivförslaget, som syftar till att underlätta sjötransporter inom EU. </w:t>
      </w:r>
    </w:p>
    <w:p w:rsidR="0039567C" w:rsidRPr="004012B0" w:rsidRDefault="0039567C" w:rsidP="000F7503">
      <w:pPr>
        <w:pStyle w:val="RKnormal"/>
      </w:pPr>
    </w:p>
    <w:p w:rsidR="000F7503" w:rsidRPr="004012B0" w:rsidRDefault="000F7503" w:rsidP="008627A0"/>
    <w:p w:rsidR="00FB12E8" w:rsidRPr="004012B0" w:rsidRDefault="00B60F8D" w:rsidP="00FB12E8">
      <w:pPr>
        <w:rPr>
          <w:b/>
        </w:rPr>
      </w:pPr>
      <w:r w:rsidRPr="004012B0">
        <w:rPr>
          <w:b/>
        </w:rPr>
        <w:t xml:space="preserve">7.  </w:t>
      </w:r>
      <w:r w:rsidR="00FB12E8" w:rsidRPr="004012B0">
        <w:rPr>
          <w:b/>
        </w:rPr>
        <w:t>utkast till beslut av rådet och representanter för EU:s medlemsstaters regeringar:</w:t>
      </w:r>
    </w:p>
    <w:p w:rsidR="00FB12E8" w:rsidRPr="004012B0" w:rsidRDefault="00FB12E8" w:rsidP="00FB12E8">
      <w:pPr>
        <w:rPr>
          <w:b/>
        </w:rPr>
      </w:pPr>
    </w:p>
    <w:p w:rsidR="00FB12E8" w:rsidRPr="004012B0" w:rsidRDefault="00FB12E8" w:rsidP="00FB12E8">
      <w:pPr>
        <w:rPr>
          <w:b/>
        </w:rPr>
      </w:pPr>
      <w:r w:rsidRPr="004012B0">
        <w:rPr>
          <w:b/>
        </w:rPr>
        <w:t>om undertecknande och provisorisk tillämpning av luftfartsavtalet mellan USA, gemenskapen och dess medlemsstater, Island och Norge, och;</w:t>
      </w:r>
    </w:p>
    <w:p w:rsidR="00FB12E8" w:rsidRPr="004012B0" w:rsidRDefault="00FB12E8" w:rsidP="00FB12E8">
      <w:pPr>
        <w:rPr>
          <w:b/>
        </w:rPr>
      </w:pPr>
    </w:p>
    <w:p w:rsidR="00FB12E8" w:rsidRPr="004012B0" w:rsidRDefault="00FB12E8" w:rsidP="00FB12E8">
      <w:pPr>
        <w:rPr>
          <w:b/>
        </w:rPr>
      </w:pPr>
      <w:r w:rsidRPr="004012B0">
        <w:rPr>
          <w:b/>
        </w:rPr>
        <w:t>om undertecknande och provisorisk tillämpning av sidoavtalet mellan gemenskapen och dess medlemsstater, Island och Norge, angående tillämpningen av luftfartsavtalet mellan USA, EU, Island och Norge</w:t>
      </w:r>
    </w:p>
    <w:p w:rsidR="00FB12E8" w:rsidRPr="004012B0" w:rsidRDefault="00FB12E8" w:rsidP="00FB12E8">
      <w:pPr>
        <w:rPr>
          <w:b/>
        </w:rPr>
      </w:pPr>
    </w:p>
    <w:p w:rsidR="00FB12E8" w:rsidRPr="004012B0" w:rsidRDefault="00FB12E8" w:rsidP="00FB12E8">
      <w:pPr>
        <w:rPr>
          <w:i/>
        </w:rPr>
      </w:pPr>
      <w:r w:rsidRPr="004012B0">
        <w:rPr>
          <w:i/>
        </w:rPr>
        <w:t>- antagande</w:t>
      </w:r>
    </w:p>
    <w:p w:rsidR="00FB12E8" w:rsidRPr="004012B0" w:rsidRDefault="00FB12E8" w:rsidP="00FB12E8">
      <w:pPr>
        <w:rPr>
          <w:i/>
        </w:rPr>
      </w:pPr>
    </w:p>
    <w:p w:rsidR="00FB12E8" w:rsidRPr="004012B0" w:rsidRDefault="00FB12E8" w:rsidP="00FB12E8">
      <w:r w:rsidRPr="004012B0">
        <w:t>dok.: föreligger ännu inte</w:t>
      </w:r>
    </w:p>
    <w:p w:rsidR="00FB12E8" w:rsidRPr="004012B0" w:rsidRDefault="00FB12E8" w:rsidP="00FB12E8"/>
    <w:p w:rsidR="00FB12E8" w:rsidRPr="004012B0" w:rsidRDefault="00FB12E8" w:rsidP="00FB12E8">
      <w:r w:rsidRPr="004012B0">
        <w:t>Frågan om Islands och Norges anslutning till luftfartsavtalet har inte tidigare behandlats i EU-nämnden. Luftfartsavtalet EU-USA har behandlats tidigare i nämnden, senast inför rådsmötet den 22 mars 2007.</w:t>
      </w:r>
    </w:p>
    <w:p w:rsidR="00FB12E8" w:rsidRPr="004012B0" w:rsidRDefault="00FB12E8" w:rsidP="00FB12E8"/>
    <w:p w:rsidR="00FB12E8" w:rsidRPr="004012B0" w:rsidRDefault="00FB12E8" w:rsidP="00FB12E8">
      <w:pPr>
        <w:rPr>
          <w:b/>
        </w:rPr>
      </w:pPr>
      <w:r w:rsidRPr="004012B0">
        <w:rPr>
          <w:b/>
        </w:rPr>
        <w:t>Bakgrund</w:t>
      </w:r>
    </w:p>
    <w:p w:rsidR="00FB12E8" w:rsidRPr="004012B0" w:rsidRDefault="00FB12E8" w:rsidP="00FB12E8">
      <w:pPr>
        <w:rPr>
          <w:b/>
        </w:rPr>
      </w:pPr>
    </w:p>
    <w:p w:rsidR="00FB12E8" w:rsidRPr="004012B0" w:rsidRDefault="00FB12E8" w:rsidP="00FB12E8">
      <w:r w:rsidRPr="004012B0">
        <w:t>Ett luftfartsavtal mellan EU och USA ingicks i april 2007 och trädde i kraft i mars 2008. Avtalet innebär bl.a. att flygbolag från USA och gemenskapen kan flyga fritt mellan punkter i EU och punkter i USA. Avtalet öppnar också för att det kan utsträckas till att omfatta andra tredje länder. Norge och Island har begärt att få ansluta sig till avtalet, vilket har accepterats av USA. Förslagen till beslut innebär att Norge och Island blir parter till luftfartsavtalet.</w:t>
      </w:r>
    </w:p>
    <w:p w:rsidR="00FB12E8" w:rsidRPr="004012B0" w:rsidRDefault="00FB12E8" w:rsidP="00FB12E8">
      <w:pPr>
        <w:rPr>
          <w:b/>
        </w:rPr>
      </w:pPr>
    </w:p>
    <w:p w:rsidR="00FB12E8" w:rsidRPr="004012B0" w:rsidRDefault="00FB12E8" w:rsidP="00FB12E8"/>
    <w:p w:rsidR="00FB12E8" w:rsidRPr="004012B0" w:rsidRDefault="00FB12E8" w:rsidP="00FB12E8">
      <w:pPr>
        <w:rPr>
          <w:b/>
        </w:rPr>
      </w:pPr>
      <w:r w:rsidRPr="004012B0">
        <w:rPr>
          <w:b/>
        </w:rPr>
        <w:t>Förslag till svensk ståndpunkt</w:t>
      </w:r>
    </w:p>
    <w:p w:rsidR="00FB12E8" w:rsidRPr="004012B0" w:rsidRDefault="00FB12E8" w:rsidP="00FB12E8">
      <w:pPr>
        <w:rPr>
          <w:b/>
        </w:rPr>
      </w:pPr>
    </w:p>
    <w:p w:rsidR="00FB12E8" w:rsidRPr="004012B0" w:rsidRDefault="00FB12E8" w:rsidP="00FB12E8">
      <w:r w:rsidRPr="004012B0">
        <w:t>Regeringen anser att rådet kan ställa sig bakom de två förslagen till beslut som föreligger.</w:t>
      </w:r>
    </w:p>
    <w:p w:rsidR="00B60F8D" w:rsidRPr="004012B0" w:rsidRDefault="00B60F8D" w:rsidP="00B60F8D"/>
    <w:p w:rsidR="00B60F8D" w:rsidRPr="004012B0" w:rsidRDefault="00B60F8D" w:rsidP="00B60F8D">
      <w:pPr>
        <w:pStyle w:val="RKrubrik"/>
        <w:rPr>
          <w:rFonts w:ascii="OrigGarmnd BT" w:hAnsi="OrigGarmnd BT"/>
          <w:sz w:val="24"/>
          <w:szCs w:val="24"/>
        </w:rPr>
      </w:pPr>
      <w:r w:rsidRPr="004012B0">
        <w:rPr>
          <w:rFonts w:ascii="OrigGarmnd BT" w:hAnsi="OrigGarmnd BT"/>
          <w:sz w:val="24"/>
          <w:szCs w:val="24"/>
        </w:rPr>
        <w:t>8. Rådets beslut att ge kommissionen mandat att förhandla ett bilateralt avtal med Brasilien gällande luftfartssäkerhet</w:t>
      </w:r>
    </w:p>
    <w:p w:rsidR="00B60F8D" w:rsidRPr="004012B0" w:rsidRDefault="00B60F8D" w:rsidP="00B60F8D">
      <w:pPr>
        <w:pStyle w:val="RKnormal"/>
        <w:rPr>
          <w:i/>
          <w:szCs w:val="24"/>
        </w:rPr>
      </w:pPr>
      <w:r w:rsidRPr="004012B0">
        <w:rPr>
          <w:i/>
          <w:szCs w:val="24"/>
        </w:rPr>
        <w:t xml:space="preserve">- </w:t>
      </w:r>
      <w:r w:rsidR="008F1E0E" w:rsidRPr="004012B0">
        <w:rPr>
          <w:i/>
          <w:szCs w:val="24"/>
        </w:rPr>
        <w:t>Antagande</w:t>
      </w:r>
      <w:r w:rsidRPr="004012B0">
        <w:rPr>
          <w:i/>
          <w:szCs w:val="24"/>
        </w:rPr>
        <w:t>t</w:t>
      </w:r>
    </w:p>
    <w:p w:rsidR="00B60F8D" w:rsidRPr="004012B0" w:rsidRDefault="00B60F8D" w:rsidP="00B60F8D">
      <w:pPr>
        <w:pStyle w:val="RKnormal"/>
        <w:rPr>
          <w:szCs w:val="24"/>
        </w:rPr>
      </w:pPr>
    </w:p>
    <w:p w:rsidR="00726792" w:rsidRPr="004012B0" w:rsidRDefault="008F1E0E" w:rsidP="00B60F8D">
      <w:pPr>
        <w:pStyle w:val="RKnormal"/>
        <w:rPr>
          <w:szCs w:val="24"/>
        </w:rPr>
      </w:pPr>
      <w:r w:rsidRPr="004012B0">
        <w:rPr>
          <w:color w:val="000000"/>
          <w:szCs w:val="24"/>
        </w:rPr>
        <w:t>Dok:</w:t>
      </w:r>
      <w:r w:rsidRPr="004012B0">
        <w:rPr>
          <w:szCs w:val="24"/>
        </w:rPr>
        <w:t xml:space="preserve"> </w:t>
      </w:r>
      <w:r w:rsidR="000F2462" w:rsidRPr="004012B0">
        <w:rPr>
          <w:szCs w:val="24"/>
        </w:rPr>
        <w:t>föreligger ännu ej</w:t>
      </w:r>
    </w:p>
    <w:p w:rsidR="000F2462" w:rsidRPr="004012B0" w:rsidRDefault="000F2462" w:rsidP="00B60F8D">
      <w:pPr>
        <w:pStyle w:val="RKnormal"/>
        <w:rPr>
          <w:szCs w:val="24"/>
        </w:rPr>
      </w:pPr>
    </w:p>
    <w:p w:rsidR="00B60F8D" w:rsidRPr="004012B0" w:rsidRDefault="00B60F8D" w:rsidP="00B60F8D">
      <w:pPr>
        <w:pStyle w:val="RKnormal"/>
        <w:rPr>
          <w:szCs w:val="24"/>
        </w:rPr>
      </w:pPr>
      <w:r w:rsidRPr="004012B0">
        <w:rPr>
          <w:szCs w:val="24"/>
        </w:rPr>
        <w:t>Frågan har inte tidigare behandlats i EU-nämnden.</w:t>
      </w:r>
    </w:p>
    <w:p w:rsidR="000F2462" w:rsidRPr="004012B0" w:rsidRDefault="000F2462" w:rsidP="00B60F8D">
      <w:pPr>
        <w:pStyle w:val="RKnormal"/>
        <w:rPr>
          <w:szCs w:val="24"/>
        </w:rPr>
      </w:pPr>
    </w:p>
    <w:p w:rsidR="000F2462" w:rsidRPr="004012B0" w:rsidRDefault="000F2462" w:rsidP="00B60F8D">
      <w:pPr>
        <w:pStyle w:val="RKnormal"/>
        <w:rPr>
          <w:b/>
          <w:szCs w:val="24"/>
        </w:rPr>
      </w:pPr>
      <w:r w:rsidRPr="004012B0">
        <w:rPr>
          <w:b/>
          <w:szCs w:val="24"/>
        </w:rPr>
        <w:t>Bakgrund</w:t>
      </w:r>
    </w:p>
    <w:p w:rsidR="000F2462" w:rsidRPr="004012B0" w:rsidRDefault="000F2462" w:rsidP="00B60F8D">
      <w:pPr>
        <w:pStyle w:val="RKnormal"/>
        <w:rPr>
          <w:b/>
          <w:szCs w:val="24"/>
        </w:rPr>
      </w:pPr>
    </w:p>
    <w:p w:rsidR="000F2462" w:rsidRPr="004012B0" w:rsidRDefault="000F2462" w:rsidP="000F2462">
      <w:r w:rsidRPr="004012B0">
        <w:t xml:space="preserve">Förhandlingsmandat till KOM att förhandla med Brasilien för EU:s räkning om ett bilateralt avtal inom civil flygsäkerhet och miljö-överensstämmelse. Till att börja med omfattas certifiering av luftfartsprodukter, delar och tillbehör. </w:t>
      </w:r>
    </w:p>
    <w:p w:rsidR="000F2462" w:rsidRPr="004012B0" w:rsidRDefault="000F2462" w:rsidP="000F2462"/>
    <w:p w:rsidR="000F2462" w:rsidRPr="004012B0" w:rsidRDefault="000F2462" w:rsidP="000F2462">
      <w:r w:rsidRPr="004012B0">
        <w:t xml:space="preserve">I ett senare skede kan överenskommelsen också omfatta godkännande och översyn av organisationer och personal för underhåll av luftfartsprodukter, delar och tillbehör. Detta senare skede ska ske först efter en rimlig tid och ett förtroendebyggande arbete mellan EU och Brasilien. </w:t>
      </w:r>
    </w:p>
    <w:p w:rsidR="000F2462" w:rsidRPr="004012B0" w:rsidRDefault="000F2462" w:rsidP="00B60F8D">
      <w:pPr>
        <w:pStyle w:val="RKnormal"/>
        <w:rPr>
          <w:b/>
          <w:szCs w:val="24"/>
        </w:rPr>
      </w:pPr>
    </w:p>
    <w:p w:rsidR="00B60F8D" w:rsidRPr="004012B0" w:rsidRDefault="00B60F8D" w:rsidP="00B60F8D">
      <w:pPr>
        <w:pStyle w:val="RKnormal"/>
        <w:rPr>
          <w:szCs w:val="24"/>
        </w:rPr>
      </w:pPr>
    </w:p>
    <w:p w:rsidR="00EC2690" w:rsidRPr="004012B0" w:rsidRDefault="00EC2690" w:rsidP="00B60F8D">
      <w:pPr>
        <w:pStyle w:val="RKnormal"/>
        <w:rPr>
          <w:szCs w:val="24"/>
          <w:u w:val="single"/>
        </w:rPr>
      </w:pPr>
    </w:p>
    <w:p w:rsidR="00B60F8D" w:rsidRPr="004012B0" w:rsidRDefault="00B60F8D" w:rsidP="00B60F8D">
      <w:pPr>
        <w:pStyle w:val="RKnormal"/>
        <w:rPr>
          <w:szCs w:val="24"/>
          <w:u w:val="single"/>
        </w:rPr>
      </w:pPr>
      <w:r w:rsidRPr="004012B0">
        <w:rPr>
          <w:szCs w:val="24"/>
          <w:u w:val="single"/>
        </w:rPr>
        <w:t xml:space="preserve">Förslag till svensk ståndpunkt: </w:t>
      </w:r>
    </w:p>
    <w:p w:rsidR="008F1E0E" w:rsidRPr="004012B0" w:rsidRDefault="008F1E0E" w:rsidP="00B60F8D">
      <w:pPr>
        <w:pStyle w:val="RKnormal"/>
        <w:rPr>
          <w:color w:val="000000"/>
          <w:szCs w:val="24"/>
          <w:u w:val="single"/>
        </w:rPr>
      </w:pPr>
    </w:p>
    <w:p w:rsidR="008F1E0E" w:rsidRPr="004012B0" w:rsidRDefault="008F1E0E" w:rsidP="00B60F8D">
      <w:pPr>
        <w:pStyle w:val="RKnormal"/>
        <w:rPr>
          <w:color w:val="000000"/>
          <w:szCs w:val="24"/>
          <w:u w:val="single"/>
        </w:rPr>
      </w:pPr>
      <w:r w:rsidRPr="004012B0">
        <w:rPr>
          <w:color w:val="000000"/>
          <w:szCs w:val="24"/>
        </w:rPr>
        <w:t xml:space="preserve">ORDF planerar </w:t>
      </w:r>
      <w:r w:rsidR="00F073B4" w:rsidRPr="004012B0">
        <w:rPr>
          <w:color w:val="000000"/>
          <w:szCs w:val="24"/>
        </w:rPr>
        <w:t xml:space="preserve">för </w:t>
      </w:r>
      <w:r w:rsidRPr="004012B0">
        <w:rPr>
          <w:color w:val="000000"/>
          <w:szCs w:val="24"/>
        </w:rPr>
        <w:t>ett antagande av förhandlingsmandatet.</w:t>
      </w:r>
    </w:p>
    <w:p w:rsidR="008F1E0E" w:rsidRPr="004012B0" w:rsidRDefault="008F1E0E" w:rsidP="00B60F8D">
      <w:pPr>
        <w:pStyle w:val="RKnormal"/>
        <w:rPr>
          <w:szCs w:val="24"/>
          <w:u w:val="single"/>
        </w:rPr>
      </w:pPr>
    </w:p>
    <w:p w:rsidR="000F2462" w:rsidRPr="004012B0" w:rsidRDefault="000F2462" w:rsidP="00B60F8D">
      <w:pPr>
        <w:pStyle w:val="RKnormal"/>
        <w:rPr>
          <w:szCs w:val="24"/>
          <w:u w:val="single"/>
        </w:rPr>
      </w:pPr>
      <w:r w:rsidRPr="004012B0">
        <w:t xml:space="preserve">Sverige välkomnar överenskommelsen som har till avsikt att  underlätta/förenkla handel med luftfartsprodukter, delar och tillbehör, samt tjänster hänförliga till flygplansunderhåll.  Sverige tycker ser det vidare som positivt att miljögodkännanden av produkter kan komma att ingå i överenskommelsen i ett senare skede. </w:t>
      </w:r>
    </w:p>
    <w:p w:rsidR="00B60F8D" w:rsidRPr="004012B0" w:rsidRDefault="00B60F8D" w:rsidP="00B60F8D">
      <w:pPr>
        <w:pStyle w:val="RKrubrik"/>
        <w:rPr>
          <w:rFonts w:ascii="OrigGarmnd BT" w:hAnsi="OrigGarmnd BT"/>
          <w:sz w:val="24"/>
          <w:szCs w:val="24"/>
        </w:rPr>
      </w:pPr>
      <w:r w:rsidRPr="004012B0">
        <w:rPr>
          <w:rFonts w:ascii="OrigGarmnd BT" w:hAnsi="OrigGarmnd BT"/>
          <w:sz w:val="24"/>
          <w:szCs w:val="24"/>
        </w:rPr>
        <w:t>9. Rådets beslut att ge kommissionen mandat att förhandla om ett samarbetsavtal mellan FAA och EU gällande forskning och utveckling</w:t>
      </w:r>
    </w:p>
    <w:p w:rsidR="00B60F8D" w:rsidRPr="004012B0" w:rsidRDefault="00B60F8D" w:rsidP="00B60F8D">
      <w:pPr>
        <w:pStyle w:val="RKnormal"/>
        <w:rPr>
          <w:i/>
          <w:szCs w:val="24"/>
        </w:rPr>
      </w:pPr>
      <w:r w:rsidRPr="004012B0">
        <w:rPr>
          <w:i/>
          <w:szCs w:val="24"/>
        </w:rPr>
        <w:t xml:space="preserve">- </w:t>
      </w:r>
      <w:r w:rsidR="008F1E0E" w:rsidRPr="004012B0">
        <w:rPr>
          <w:i/>
          <w:szCs w:val="24"/>
        </w:rPr>
        <w:t>Antagande</w:t>
      </w:r>
    </w:p>
    <w:p w:rsidR="00B60F8D" w:rsidRPr="004012B0" w:rsidRDefault="00B60F8D" w:rsidP="00B60F8D">
      <w:pPr>
        <w:pStyle w:val="RKrubrik"/>
        <w:spacing w:before="0" w:after="0"/>
        <w:rPr>
          <w:rFonts w:ascii="OrigGarmnd BT" w:hAnsi="OrigGarmnd BT"/>
          <w:sz w:val="24"/>
          <w:szCs w:val="24"/>
        </w:rPr>
      </w:pPr>
    </w:p>
    <w:p w:rsidR="00B60F8D" w:rsidRPr="004012B0" w:rsidRDefault="008F1E0E" w:rsidP="00B60F8D">
      <w:pPr>
        <w:pStyle w:val="RKnormal"/>
        <w:rPr>
          <w:szCs w:val="24"/>
        </w:rPr>
      </w:pPr>
      <w:r w:rsidRPr="004012B0">
        <w:rPr>
          <w:color w:val="000000"/>
          <w:szCs w:val="24"/>
        </w:rPr>
        <w:t>Dok:</w:t>
      </w:r>
      <w:r w:rsidRPr="004012B0">
        <w:rPr>
          <w:szCs w:val="24"/>
        </w:rPr>
        <w:t xml:space="preserve"> </w:t>
      </w:r>
      <w:r w:rsidR="000F2462" w:rsidRPr="004012B0">
        <w:rPr>
          <w:szCs w:val="24"/>
        </w:rPr>
        <w:t>föreligger ännu ej.</w:t>
      </w:r>
    </w:p>
    <w:p w:rsidR="00726792" w:rsidRPr="004012B0" w:rsidRDefault="00726792" w:rsidP="00B60F8D">
      <w:pPr>
        <w:pStyle w:val="RKnormal"/>
        <w:rPr>
          <w:szCs w:val="24"/>
        </w:rPr>
      </w:pPr>
    </w:p>
    <w:p w:rsidR="00B60F8D" w:rsidRPr="004012B0" w:rsidRDefault="00B60F8D" w:rsidP="00B60F8D">
      <w:pPr>
        <w:pStyle w:val="RKnormal"/>
        <w:rPr>
          <w:szCs w:val="24"/>
        </w:rPr>
      </w:pPr>
      <w:r w:rsidRPr="004012B0">
        <w:rPr>
          <w:szCs w:val="24"/>
        </w:rPr>
        <w:t>Frågan har inte tidigare behandlats i EU-nämnden.</w:t>
      </w:r>
    </w:p>
    <w:p w:rsidR="00CE2FA2" w:rsidRPr="004012B0" w:rsidRDefault="00CE2FA2" w:rsidP="00B60F8D">
      <w:pPr>
        <w:pStyle w:val="RKnormal"/>
        <w:rPr>
          <w:szCs w:val="24"/>
        </w:rPr>
      </w:pPr>
    </w:p>
    <w:p w:rsidR="00CE2FA2" w:rsidRPr="004012B0" w:rsidRDefault="00CE2FA2" w:rsidP="00B60F8D">
      <w:pPr>
        <w:pStyle w:val="RKnormal"/>
        <w:rPr>
          <w:b/>
          <w:szCs w:val="24"/>
        </w:rPr>
      </w:pPr>
      <w:r w:rsidRPr="004012B0">
        <w:rPr>
          <w:b/>
          <w:szCs w:val="24"/>
        </w:rPr>
        <w:t>Bakgrund</w:t>
      </w:r>
    </w:p>
    <w:p w:rsidR="00CE2FA2" w:rsidRPr="004012B0" w:rsidRDefault="00CE2FA2" w:rsidP="00B60F8D">
      <w:pPr>
        <w:pStyle w:val="RKnormal"/>
        <w:rPr>
          <w:szCs w:val="24"/>
        </w:rPr>
      </w:pPr>
    </w:p>
    <w:p w:rsidR="00CE2FA2" w:rsidRPr="004012B0" w:rsidRDefault="00CE2FA2" w:rsidP="00CE2FA2">
      <w:r w:rsidRPr="004012B0">
        <w:t>Det föreslagna samarbetsavtalet (MoC) innefattar samarbete och utveckling av forskning och utveckling inom civil luftfart. MoC ska förse samarbetet med en juridiskt bindande ram, som hanterar bland annat frågor om ansvar och immateriella rättigheter.</w:t>
      </w:r>
    </w:p>
    <w:p w:rsidR="00CE2FA2" w:rsidRPr="004012B0" w:rsidRDefault="00CE2FA2" w:rsidP="00CE2FA2"/>
    <w:p w:rsidR="00CE2FA2" w:rsidRPr="004012B0" w:rsidRDefault="00CE2FA2" w:rsidP="00CE2FA2">
      <w:r w:rsidRPr="004012B0">
        <w:t>Parterna vill uppnå driftskompatibilitet mellan Europas SESAR och USAs NextGen och på sikt vara en drivande kraft för den globala tekniska utvecklingen inom Air Traffic Management (ATM) De vill uppnå en princip med ömsesidig respekt för att båda parternas industri ska kunna vara konkurrenskraftiga och vara på samma forskningsnivå och att det ska finnas reciproka möjligheter för europeiska och amerikanska företag att delta i utvecklingen.</w:t>
      </w:r>
    </w:p>
    <w:p w:rsidR="00CE2FA2" w:rsidRPr="004012B0" w:rsidRDefault="00CE2FA2" w:rsidP="00B60F8D">
      <w:pPr>
        <w:pStyle w:val="RKnormal"/>
        <w:rPr>
          <w:szCs w:val="24"/>
        </w:rPr>
      </w:pPr>
    </w:p>
    <w:p w:rsidR="00B60F8D" w:rsidRPr="004012B0" w:rsidRDefault="00B60F8D" w:rsidP="00B60F8D">
      <w:pPr>
        <w:pStyle w:val="RKnormal"/>
        <w:rPr>
          <w:szCs w:val="24"/>
        </w:rPr>
      </w:pPr>
    </w:p>
    <w:p w:rsidR="00B60F8D" w:rsidRPr="004012B0" w:rsidRDefault="00B60F8D" w:rsidP="00B60F8D">
      <w:pPr>
        <w:pStyle w:val="RKnormal"/>
        <w:rPr>
          <w:szCs w:val="24"/>
          <w:u w:val="single"/>
        </w:rPr>
      </w:pPr>
      <w:r w:rsidRPr="004012B0">
        <w:rPr>
          <w:szCs w:val="24"/>
          <w:u w:val="single"/>
        </w:rPr>
        <w:t xml:space="preserve">Förslag till svensk ståndpunkt: </w:t>
      </w:r>
    </w:p>
    <w:p w:rsidR="008F1E0E" w:rsidRPr="004012B0" w:rsidRDefault="008F1E0E" w:rsidP="00B60F8D">
      <w:pPr>
        <w:pStyle w:val="RKnormal"/>
        <w:rPr>
          <w:szCs w:val="24"/>
          <w:u w:val="single"/>
        </w:rPr>
      </w:pPr>
    </w:p>
    <w:p w:rsidR="00B60F8D" w:rsidRPr="004012B0" w:rsidRDefault="008F1E0E" w:rsidP="00B60F8D">
      <w:pPr>
        <w:pStyle w:val="RKnormal"/>
        <w:rPr>
          <w:szCs w:val="24"/>
        </w:rPr>
      </w:pPr>
      <w:r w:rsidRPr="004012B0">
        <w:rPr>
          <w:color w:val="000000"/>
          <w:szCs w:val="24"/>
        </w:rPr>
        <w:t>ORDF planerar för ett antagande av förhandlingsmandatet</w:t>
      </w:r>
      <w:r w:rsidR="00CE2FA2" w:rsidRPr="004012B0">
        <w:rPr>
          <w:color w:val="000000"/>
          <w:szCs w:val="24"/>
        </w:rPr>
        <w:t xml:space="preserve">. </w:t>
      </w:r>
    </w:p>
    <w:p w:rsidR="00CE2FA2" w:rsidRPr="004012B0" w:rsidRDefault="00CE2FA2" w:rsidP="00CE2FA2">
      <w:pPr>
        <w:pStyle w:val="RKnormal"/>
      </w:pPr>
    </w:p>
    <w:p w:rsidR="00CE2FA2" w:rsidRPr="004012B0" w:rsidRDefault="00CE2FA2" w:rsidP="00CE2FA2">
      <w:pPr>
        <w:pStyle w:val="RKnormal"/>
      </w:pPr>
      <w:r w:rsidRPr="004012B0">
        <w:t xml:space="preserve">Från användarsidan har man uttryckligen uttalat behovet av att de globala flygledningssystemen blir kompatibla så att en och samma tekniska utrustning kan användas vid flygturer jorden runt. Sverige välkomnar därför förslaget som innebär ett steg i denna riktning. </w:t>
      </w:r>
    </w:p>
    <w:p w:rsidR="00CE2FA2" w:rsidRPr="004012B0" w:rsidRDefault="00CE2FA2" w:rsidP="00B60F8D">
      <w:pPr>
        <w:pStyle w:val="RKnormal"/>
        <w:rPr>
          <w:color w:val="000000"/>
          <w:szCs w:val="24"/>
          <w:u w:val="single"/>
        </w:rPr>
      </w:pPr>
    </w:p>
    <w:p w:rsidR="00B60F8D" w:rsidRPr="004012B0" w:rsidRDefault="00CE2FA2" w:rsidP="00B60F8D">
      <w:pPr>
        <w:spacing w:line="240" w:lineRule="auto"/>
        <w:ind w:left="-567"/>
        <w:rPr>
          <w:i/>
          <w:szCs w:val="24"/>
          <w:lang w:eastAsia="fi-FI"/>
        </w:rPr>
      </w:pPr>
      <w:r w:rsidRPr="004012B0">
        <w:rPr>
          <w:szCs w:val="24"/>
        </w:rPr>
        <w:tab/>
      </w:r>
      <w:r w:rsidR="00B60F8D" w:rsidRPr="004012B0">
        <w:rPr>
          <w:i/>
          <w:iCs/>
          <w:szCs w:val="24"/>
        </w:rPr>
        <w:t>Se vidare rådspromemoria</w:t>
      </w:r>
    </w:p>
    <w:p w:rsidR="00666426" w:rsidRPr="004012B0" w:rsidRDefault="00666426" w:rsidP="00666426"/>
    <w:p w:rsidR="003B1454" w:rsidRPr="004012B0" w:rsidRDefault="00666426" w:rsidP="00666426">
      <w:pPr>
        <w:rPr>
          <w:b/>
        </w:rPr>
      </w:pPr>
      <w:r w:rsidRPr="004012B0">
        <w:rPr>
          <w:b/>
        </w:rPr>
        <w:t xml:space="preserve">10. Övriga frågor: </w:t>
      </w:r>
    </w:p>
    <w:p w:rsidR="003B1454" w:rsidRPr="004012B0" w:rsidRDefault="003B1454" w:rsidP="00666426">
      <w:pPr>
        <w:rPr>
          <w:b/>
        </w:rPr>
      </w:pPr>
    </w:p>
    <w:p w:rsidR="00666426" w:rsidRPr="004012B0" w:rsidRDefault="00D858D8" w:rsidP="00666426">
      <w:pPr>
        <w:rPr>
          <w:b/>
        </w:rPr>
      </w:pPr>
      <w:r w:rsidRPr="004012B0">
        <w:rPr>
          <w:b/>
        </w:rPr>
        <w:t xml:space="preserve">a) </w:t>
      </w:r>
      <w:r w:rsidR="00666426" w:rsidRPr="004012B0">
        <w:rPr>
          <w:b/>
        </w:rPr>
        <w:t>vätskor i handbagage (luftfart)</w:t>
      </w:r>
    </w:p>
    <w:p w:rsidR="00666426" w:rsidRPr="004012B0" w:rsidRDefault="00666426" w:rsidP="00666426">
      <w:pPr>
        <w:rPr>
          <w:b/>
        </w:rPr>
      </w:pPr>
    </w:p>
    <w:p w:rsidR="00666426" w:rsidRPr="004012B0" w:rsidRDefault="00666426" w:rsidP="00666426">
      <w:pPr>
        <w:rPr>
          <w:i/>
        </w:rPr>
      </w:pPr>
      <w:r w:rsidRPr="004012B0">
        <w:rPr>
          <w:i/>
        </w:rPr>
        <w:t>- information från kommissionen</w:t>
      </w:r>
    </w:p>
    <w:p w:rsidR="00666426" w:rsidRPr="004012B0" w:rsidRDefault="00666426" w:rsidP="00666426">
      <w:pPr>
        <w:rPr>
          <w:i/>
        </w:rPr>
      </w:pPr>
    </w:p>
    <w:p w:rsidR="00666426" w:rsidRPr="004012B0" w:rsidRDefault="00666426" w:rsidP="00666426">
      <w:r w:rsidRPr="004012B0">
        <w:t>dok.: föreligger inte</w:t>
      </w:r>
    </w:p>
    <w:p w:rsidR="00666426" w:rsidRPr="004012B0" w:rsidRDefault="00666426" w:rsidP="00666426"/>
    <w:p w:rsidR="00666426" w:rsidRPr="004012B0" w:rsidRDefault="00666426" w:rsidP="00666426">
      <w:r w:rsidRPr="004012B0">
        <w:t>Frågan har inte tidigare behandlats i EU-nämnden.</w:t>
      </w:r>
    </w:p>
    <w:p w:rsidR="00666426" w:rsidRPr="004012B0" w:rsidRDefault="00666426" w:rsidP="00666426"/>
    <w:p w:rsidR="00666426" w:rsidRPr="004012B0" w:rsidRDefault="00666426" w:rsidP="00666426">
      <w:pPr>
        <w:rPr>
          <w:b/>
        </w:rPr>
      </w:pPr>
      <w:r w:rsidRPr="004012B0">
        <w:rPr>
          <w:b/>
        </w:rPr>
        <w:t>Bakgrund</w:t>
      </w:r>
    </w:p>
    <w:p w:rsidR="00666426" w:rsidRPr="004012B0" w:rsidRDefault="00666426" w:rsidP="00666426">
      <w:pPr>
        <w:rPr>
          <w:b/>
        </w:rPr>
      </w:pPr>
    </w:p>
    <w:p w:rsidR="00666426" w:rsidRPr="004012B0" w:rsidRDefault="00666426" w:rsidP="00666426">
      <w:r w:rsidRPr="004012B0">
        <w:t>Nuvarande bestämmelser om begränsning av vätskor i handbagage upphör att gälla i april 2010. Förhoppningen var att det vid den tidpunkten skulle finnas utrustning tillgänglig som skulle kunna detektera explosiva vätskor. Detta synes dock inte vara möjligt. Kommissionen kommer att informera om hur man anser att frågan nu bör hanteras. För att bestämmelserna ska fortsätta att gälla även efter april nästa år krävs ett nytt beslut därom  av rådet och parlamentet.</w:t>
      </w:r>
    </w:p>
    <w:p w:rsidR="00666426" w:rsidRPr="004012B0" w:rsidRDefault="00666426" w:rsidP="00666426">
      <w:pPr>
        <w:rPr>
          <w:b/>
        </w:rPr>
      </w:pPr>
    </w:p>
    <w:p w:rsidR="00666426" w:rsidRPr="004012B0" w:rsidRDefault="00666426" w:rsidP="00666426"/>
    <w:p w:rsidR="00666426" w:rsidRPr="004012B0" w:rsidRDefault="00666426" w:rsidP="00666426">
      <w:pPr>
        <w:rPr>
          <w:b/>
        </w:rPr>
      </w:pPr>
      <w:r w:rsidRPr="004012B0">
        <w:rPr>
          <w:b/>
        </w:rPr>
        <w:t>Förslag till svensk ståndpunkt</w:t>
      </w:r>
    </w:p>
    <w:p w:rsidR="00666426" w:rsidRPr="004012B0" w:rsidRDefault="00666426" w:rsidP="00666426">
      <w:pPr>
        <w:rPr>
          <w:b/>
        </w:rPr>
      </w:pPr>
    </w:p>
    <w:p w:rsidR="00666426" w:rsidRPr="004012B0" w:rsidRDefault="00666426" w:rsidP="00666426">
      <w:r w:rsidRPr="004012B0">
        <w:t>Kommissionens information bör noteras. Det är enligt regeringen angeläget frågan diskuteras vidare.</w:t>
      </w:r>
    </w:p>
    <w:p w:rsidR="00026311" w:rsidRPr="004012B0" w:rsidRDefault="00026311">
      <w:pPr>
        <w:spacing w:line="240" w:lineRule="auto"/>
        <w:ind w:left="-567"/>
        <w:rPr>
          <w:b/>
        </w:rPr>
      </w:pPr>
    </w:p>
    <w:p w:rsidR="003B1454" w:rsidRPr="004012B0" w:rsidRDefault="00D858D8" w:rsidP="003B1454">
      <w:pPr>
        <w:rPr>
          <w:b/>
        </w:rPr>
      </w:pPr>
      <w:r w:rsidRPr="004012B0">
        <w:rPr>
          <w:b/>
        </w:rPr>
        <w:t xml:space="preserve">b) </w:t>
      </w:r>
      <w:r w:rsidR="003B1454" w:rsidRPr="004012B0">
        <w:rPr>
          <w:b/>
        </w:rPr>
        <w:t>Handlingsplan om stadstransporter</w:t>
      </w:r>
    </w:p>
    <w:p w:rsidR="003B1454" w:rsidRPr="004012B0" w:rsidRDefault="003B1454" w:rsidP="003B1454">
      <w:pPr>
        <w:rPr>
          <w:b/>
        </w:rPr>
      </w:pPr>
    </w:p>
    <w:p w:rsidR="003B1454" w:rsidRPr="004012B0" w:rsidRDefault="003B1454" w:rsidP="003B1454">
      <w:pPr>
        <w:rPr>
          <w:i/>
        </w:rPr>
      </w:pPr>
      <w:r w:rsidRPr="004012B0">
        <w:rPr>
          <w:i/>
        </w:rPr>
        <w:t>- information från kommissionen</w:t>
      </w:r>
    </w:p>
    <w:p w:rsidR="003B1454" w:rsidRPr="004012B0" w:rsidRDefault="003B1454" w:rsidP="003B1454">
      <w:pPr>
        <w:rPr>
          <w:i/>
        </w:rPr>
      </w:pPr>
    </w:p>
    <w:p w:rsidR="003B1454" w:rsidRPr="004012B0" w:rsidRDefault="003B1454" w:rsidP="003B1454">
      <w:r w:rsidRPr="004012B0">
        <w:t>dok.: föreligger inte</w:t>
      </w:r>
    </w:p>
    <w:p w:rsidR="003B1454" w:rsidRPr="004012B0" w:rsidRDefault="003B1454" w:rsidP="003B1454"/>
    <w:p w:rsidR="003B1454" w:rsidRPr="004012B0" w:rsidRDefault="003B1454" w:rsidP="003B1454">
      <w:r w:rsidRPr="004012B0">
        <w:t>Frågan har inte tidigare behandlats i EU-nämnden.</w:t>
      </w:r>
    </w:p>
    <w:p w:rsidR="003B1454" w:rsidRPr="004012B0" w:rsidRDefault="003B1454" w:rsidP="003B1454"/>
    <w:p w:rsidR="003B1454" w:rsidRPr="004012B0" w:rsidRDefault="003B1454" w:rsidP="003B1454">
      <w:pPr>
        <w:rPr>
          <w:b/>
        </w:rPr>
      </w:pPr>
      <w:r w:rsidRPr="004012B0">
        <w:rPr>
          <w:b/>
        </w:rPr>
        <w:t>Bakgrund</w:t>
      </w:r>
    </w:p>
    <w:p w:rsidR="003B1454" w:rsidRPr="004012B0" w:rsidRDefault="003B1454" w:rsidP="003B1454">
      <w:pPr>
        <w:rPr>
          <w:b/>
        </w:rPr>
      </w:pPr>
    </w:p>
    <w:p w:rsidR="003B1454" w:rsidRPr="004012B0" w:rsidRDefault="003B1454" w:rsidP="003B1454">
      <w:r w:rsidRPr="004012B0">
        <w:t xml:space="preserve">Transporter i EU:s städer är av stor betydelse för EU:s gemensamma  marknad, för människors rörlighet och för miljön. Även om ansvaret för politiska åtgärder för att främja väl fungerande stadstransporter främst åvilar lokala, regionala och nationella myndigheter måste dessa beslut tas inom den ram som EU:s lagstiftning ger.      </w:t>
      </w:r>
    </w:p>
    <w:p w:rsidR="003B1454" w:rsidRPr="004012B0" w:rsidRDefault="003B1454" w:rsidP="003B1454"/>
    <w:p w:rsidR="003B1454" w:rsidRPr="004012B0" w:rsidRDefault="003B1454" w:rsidP="003B1454">
      <w:r w:rsidRPr="004012B0">
        <w:t xml:space="preserve">Kommissionen har tagit fram en handlingsplan om stadstransporter i syfte att stödja en god utveckling inom detta område. Kommissionen kommer vid rådsmötet informera om detta dokument. Handlingsplanen gäller för perioden fram till och med 2012 och innehåller 21 stycken åtgärder. Fokus ligger på benchmarking, informationsinsatser och analyser. Av särskilt intresse är att kommissionen avser att studera villkoren för s.k gröna zoner i EU:s städer.  </w:t>
      </w:r>
    </w:p>
    <w:p w:rsidR="003B1454" w:rsidRPr="004012B0" w:rsidRDefault="003B1454" w:rsidP="003B1454"/>
    <w:p w:rsidR="003B1454" w:rsidRPr="004012B0" w:rsidRDefault="003B1454" w:rsidP="003B1454">
      <w:pPr>
        <w:rPr>
          <w:b/>
        </w:rPr>
      </w:pPr>
      <w:r w:rsidRPr="004012B0">
        <w:rPr>
          <w:b/>
        </w:rPr>
        <w:t>Förslag till svensk ståndpunkt</w:t>
      </w:r>
    </w:p>
    <w:p w:rsidR="003B1454" w:rsidRPr="004012B0" w:rsidRDefault="003B1454" w:rsidP="003B1454">
      <w:pPr>
        <w:rPr>
          <w:b/>
        </w:rPr>
      </w:pPr>
    </w:p>
    <w:p w:rsidR="003B1454" w:rsidRPr="004012B0" w:rsidRDefault="003B1454" w:rsidP="003B1454">
      <w:r w:rsidRPr="004012B0">
        <w:t xml:space="preserve">Kommissionens information bör noteras. </w:t>
      </w:r>
    </w:p>
    <w:p w:rsidR="00026311" w:rsidRPr="004012B0" w:rsidRDefault="00026311">
      <w:pPr>
        <w:pStyle w:val="RKnormal"/>
      </w:pPr>
    </w:p>
    <w:p w:rsidR="00026311" w:rsidRPr="004012B0" w:rsidRDefault="00026311">
      <w:pPr>
        <w:pStyle w:val="RKnormal"/>
      </w:pPr>
    </w:p>
    <w:p w:rsidR="00026311" w:rsidRPr="004012B0" w:rsidRDefault="00D858D8">
      <w:pPr>
        <w:rPr>
          <w:b/>
        </w:rPr>
      </w:pPr>
      <w:r w:rsidRPr="004012B0">
        <w:rPr>
          <w:b/>
        </w:rPr>
        <w:t>c) Ministerkonferens om TEN i Neapel 21-22 oktober 2009</w:t>
      </w:r>
    </w:p>
    <w:p w:rsidR="00D858D8" w:rsidRPr="004012B0" w:rsidRDefault="00D858D8">
      <w:pPr>
        <w:rPr>
          <w:b/>
        </w:rPr>
      </w:pPr>
    </w:p>
    <w:p w:rsidR="00D858D8" w:rsidRPr="004012B0" w:rsidRDefault="00D858D8">
      <w:pPr>
        <w:rPr>
          <w:i/>
        </w:rPr>
      </w:pPr>
      <w:r w:rsidRPr="004012B0">
        <w:rPr>
          <w:i/>
        </w:rPr>
        <w:t>- information från kommissionen och Italien</w:t>
      </w:r>
    </w:p>
    <w:p w:rsidR="00D858D8" w:rsidRPr="004012B0" w:rsidRDefault="00D858D8">
      <w:pPr>
        <w:rPr>
          <w:i/>
        </w:rPr>
      </w:pPr>
    </w:p>
    <w:p w:rsidR="00D858D8" w:rsidRPr="004012B0" w:rsidRDefault="00D858D8">
      <w:r w:rsidRPr="004012B0">
        <w:t>dok: föreligger ej</w:t>
      </w:r>
    </w:p>
    <w:p w:rsidR="00D858D8" w:rsidRPr="004012B0" w:rsidRDefault="00D858D8"/>
    <w:p w:rsidR="00D858D8" w:rsidRPr="004012B0" w:rsidRDefault="00D858D8">
      <w:r w:rsidRPr="004012B0">
        <w:t>Frågan har inte tidigare behandlats i EU-nämnden</w:t>
      </w:r>
    </w:p>
    <w:p w:rsidR="00D858D8" w:rsidRPr="004012B0" w:rsidRDefault="00D858D8">
      <w:pPr>
        <w:rPr>
          <w:b/>
        </w:rPr>
      </w:pPr>
      <w:r w:rsidRPr="004012B0">
        <w:rPr>
          <w:b/>
        </w:rPr>
        <w:t>Bakgrund</w:t>
      </w:r>
    </w:p>
    <w:p w:rsidR="00D858D8" w:rsidRPr="004012B0" w:rsidRDefault="00D858D8">
      <w:pPr>
        <w:rPr>
          <w:b/>
        </w:rPr>
      </w:pPr>
    </w:p>
    <w:p w:rsidR="00D858D8" w:rsidRPr="004012B0" w:rsidRDefault="00D858D8" w:rsidP="00D858D8">
      <w:pPr>
        <w:spacing w:line="360" w:lineRule="auto"/>
        <w:rPr>
          <w:b/>
          <w:szCs w:val="24"/>
        </w:rPr>
      </w:pPr>
      <w:r w:rsidRPr="004012B0">
        <w:rPr>
          <w:rFonts w:cs="Helv"/>
          <w:color w:val="000000"/>
          <w:szCs w:val="24"/>
        </w:rPr>
        <w:t>Kommissionen tillsammans med den italienska delegationen informerar om ministerkonferensen om TEN i Neapel 21-22 oktober. Det svenska ordförandeskapet står som medarrangör tillsammans med Italien och kommissionen för konferensen. Konferensens huvudteman är implementeringen av de prioriterade TEN-projekten, det pågående arbetet med revidering av TEN-riktlinjerna samt förbindelser med länder utanför EU.</w:t>
      </w:r>
    </w:p>
    <w:p w:rsidR="00D858D8" w:rsidRPr="004012B0" w:rsidRDefault="00D858D8">
      <w:pPr>
        <w:rPr>
          <w:b/>
        </w:rPr>
      </w:pPr>
    </w:p>
    <w:p w:rsidR="00D858D8" w:rsidRPr="004012B0" w:rsidRDefault="00D858D8" w:rsidP="00D858D8">
      <w:pPr>
        <w:rPr>
          <w:b/>
        </w:rPr>
      </w:pPr>
      <w:r w:rsidRPr="004012B0">
        <w:rPr>
          <w:b/>
        </w:rPr>
        <w:t>Förslag till svensk ståndpunkt</w:t>
      </w:r>
    </w:p>
    <w:p w:rsidR="00D858D8" w:rsidRPr="004012B0" w:rsidRDefault="00D858D8" w:rsidP="00D858D8">
      <w:pPr>
        <w:rPr>
          <w:b/>
        </w:rPr>
      </w:pPr>
    </w:p>
    <w:p w:rsidR="00D858D8" w:rsidRPr="004012B0" w:rsidRDefault="00D858D8" w:rsidP="00D858D8">
      <w:r w:rsidRPr="004012B0">
        <w:t xml:space="preserve">Kommissionens information bör noteras. </w:t>
      </w:r>
    </w:p>
    <w:p w:rsidR="00D858D8" w:rsidRPr="004012B0" w:rsidRDefault="00D858D8" w:rsidP="00D858D8"/>
    <w:p w:rsidR="00D858D8" w:rsidRPr="004012B0" w:rsidRDefault="00D858D8" w:rsidP="00D858D8">
      <w:pPr>
        <w:rPr>
          <w:b/>
        </w:rPr>
      </w:pPr>
    </w:p>
    <w:p w:rsidR="00D858D8" w:rsidRPr="004012B0" w:rsidRDefault="00D858D8" w:rsidP="00D858D8">
      <w:pPr>
        <w:rPr>
          <w:b/>
        </w:rPr>
      </w:pPr>
      <w:r w:rsidRPr="004012B0">
        <w:rPr>
          <w:b/>
        </w:rPr>
        <w:t>d) Första ASEM-transportministermötet i Vilnius 19-20 oktober 2009</w:t>
      </w:r>
    </w:p>
    <w:p w:rsidR="00D858D8" w:rsidRPr="004012B0" w:rsidRDefault="00D858D8" w:rsidP="00D858D8">
      <w:pPr>
        <w:rPr>
          <w:b/>
        </w:rPr>
      </w:pPr>
    </w:p>
    <w:p w:rsidR="00D858D8" w:rsidRPr="004012B0" w:rsidRDefault="00D858D8" w:rsidP="00D858D8">
      <w:pPr>
        <w:rPr>
          <w:i/>
        </w:rPr>
      </w:pPr>
      <w:r w:rsidRPr="004012B0">
        <w:rPr>
          <w:i/>
        </w:rPr>
        <w:t>- information från kommissionen och Italien</w:t>
      </w:r>
    </w:p>
    <w:p w:rsidR="00D858D8" w:rsidRPr="004012B0" w:rsidRDefault="00D858D8" w:rsidP="00D858D8">
      <w:pPr>
        <w:rPr>
          <w:i/>
        </w:rPr>
      </w:pPr>
    </w:p>
    <w:p w:rsidR="00D858D8" w:rsidRPr="004012B0" w:rsidRDefault="00D858D8" w:rsidP="00D858D8">
      <w:r w:rsidRPr="004012B0">
        <w:t>dok: föreligger ej</w:t>
      </w:r>
    </w:p>
    <w:p w:rsidR="00D858D8" w:rsidRPr="004012B0" w:rsidRDefault="00D858D8" w:rsidP="00D858D8"/>
    <w:p w:rsidR="00D858D8" w:rsidRPr="004012B0" w:rsidRDefault="00D858D8" w:rsidP="00D858D8">
      <w:r w:rsidRPr="004012B0">
        <w:t>Frågan har inte tidigare behandlats i EU-nämnden</w:t>
      </w:r>
    </w:p>
    <w:p w:rsidR="00D858D8" w:rsidRPr="004012B0" w:rsidRDefault="00D858D8" w:rsidP="00D858D8">
      <w:pPr>
        <w:rPr>
          <w:b/>
        </w:rPr>
      </w:pPr>
    </w:p>
    <w:p w:rsidR="00D858D8" w:rsidRPr="004012B0" w:rsidRDefault="00D858D8" w:rsidP="00D858D8">
      <w:pPr>
        <w:rPr>
          <w:b/>
        </w:rPr>
      </w:pPr>
      <w:r w:rsidRPr="004012B0">
        <w:rPr>
          <w:b/>
        </w:rPr>
        <w:t>Bakgrund</w:t>
      </w:r>
    </w:p>
    <w:p w:rsidR="00D858D8" w:rsidRPr="004012B0" w:rsidRDefault="00D858D8" w:rsidP="00D858D8">
      <w:pPr>
        <w:rPr>
          <w:b/>
        </w:rPr>
      </w:pPr>
    </w:p>
    <w:p w:rsidR="00D858D8" w:rsidRPr="004012B0" w:rsidRDefault="00D858D8" w:rsidP="00D858D8">
      <w:pPr>
        <w:spacing w:line="360" w:lineRule="auto"/>
      </w:pPr>
      <w:r w:rsidRPr="004012B0">
        <w:t>Den litauiska delegationen lämnade redan på senaste TTE-rådet i juni information om det kommande ASEM-mötet för transportministrar i Vilnius 19-20 oktober. På mötet skall en deklaration antas om en gemensam syn på utvecklingen av det Europeiska-Asiatiska transport systemet.</w:t>
      </w:r>
    </w:p>
    <w:p w:rsidR="00CE2FA2" w:rsidRPr="004012B0" w:rsidRDefault="00CE2FA2" w:rsidP="00D858D8">
      <w:pPr>
        <w:rPr>
          <w:b/>
        </w:rPr>
      </w:pPr>
    </w:p>
    <w:p w:rsidR="00D858D8" w:rsidRPr="004012B0" w:rsidRDefault="00D858D8" w:rsidP="00D858D8">
      <w:pPr>
        <w:rPr>
          <w:b/>
        </w:rPr>
      </w:pPr>
      <w:r w:rsidRPr="004012B0">
        <w:rPr>
          <w:b/>
        </w:rPr>
        <w:t>Förslag till svensk ståndpunkt</w:t>
      </w:r>
    </w:p>
    <w:p w:rsidR="00D858D8" w:rsidRPr="004012B0" w:rsidRDefault="00D858D8" w:rsidP="00D858D8">
      <w:pPr>
        <w:rPr>
          <w:b/>
        </w:rPr>
      </w:pPr>
    </w:p>
    <w:p w:rsidR="00D858D8" w:rsidRPr="004012B0" w:rsidRDefault="00D858D8" w:rsidP="00D858D8">
      <w:r w:rsidRPr="004012B0">
        <w:t xml:space="preserve">Kommissionens information bör noteras. </w:t>
      </w:r>
    </w:p>
    <w:p w:rsidR="00D858D8" w:rsidRPr="004012B0" w:rsidRDefault="00D858D8" w:rsidP="00D858D8"/>
    <w:p w:rsidR="00D858D8" w:rsidRPr="004012B0" w:rsidRDefault="00D858D8">
      <w:pPr>
        <w:rPr>
          <w:b/>
        </w:rPr>
      </w:pPr>
    </w:p>
    <w:p w:rsidR="00D858D8" w:rsidRPr="004012B0" w:rsidRDefault="00D858D8"/>
    <w:sectPr w:rsidR="00D858D8" w:rsidRPr="004012B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4D9" w:rsidRPr="004012B0" w:rsidRDefault="004D34D9">
      <w:r w:rsidRPr="004012B0">
        <w:separator/>
      </w:r>
    </w:p>
  </w:endnote>
  <w:endnote w:type="continuationSeparator" w:id="0">
    <w:p w:rsidR="004D34D9" w:rsidRPr="004012B0" w:rsidRDefault="004D34D9">
      <w:r w:rsidRPr="00401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4D9" w:rsidRPr="004012B0" w:rsidRDefault="004D34D9">
      <w:r w:rsidRPr="004012B0">
        <w:separator/>
      </w:r>
    </w:p>
  </w:footnote>
  <w:footnote w:type="continuationSeparator" w:id="0">
    <w:p w:rsidR="004D34D9" w:rsidRPr="004012B0" w:rsidRDefault="004D34D9">
      <w:r w:rsidRPr="00401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4012B0" w:rsidRDefault="004D34D9">
    <w:pPr>
      <w:pStyle w:val="Sidhuvud"/>
      <w:framePr w:wrap="around" w:vAnchor="text" w:hAnchor="margin" w:xAlign="right" w:y="1"/>
      <w:rPr>
        <w:rStyle w:val="Sidnummer"/>
      </w:rPr>
    </w:pPr>
    <w:r w:rsidRPr="004012B0">
      <w:rPr>
        <w:rStyle w:val="Sidnummer"/>
      </w:rPr>
      <w:fldChar w:fldCharType="begin" w:fldLock="1"/>
    </w:r>
    <w:r w:rsidRPr="004012B0">
      <w:rPr>
        <w:rStyle w:val="Sidnummer"/>
      </w:rPr>
      <w:instrText xml:space="preserve">PAGE  </w:instrText>
    </w:r>
    <w:r w:rsidRPr="004012B0">
      <w:rPr>
        <w:rStyle w:val="Sidnummer"/>
      </w:rPr>
      <w:fldChar w:fldCharType="separate"/>
    </w:r>
    <w:r w:rsidR="007F3F6F" w:rsidRPr="004012B0">
      <w:rPr>
        <w:rStyle w:val="Sidnummer"/>
      </w:rPr>
      <w:t>2</w:t>
    </w:r>
    <w:r w:rsidRPr="004012B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4D9" w:rsidRPr="004012B0">
      <w:tblPrEx>
        <w:tblCellMar>
          <w:top w:w="0" w:type="dxa"/>
          <w:bottom w:w="0" w:type="dxa"/>
        </w:tblCellMar>
      </w:tblPrEx>
      <w:trPr>
        <w:cantSplit/>
      </w:trPr>
      <w:tc>
        <w:tcPr>
          <w:tcW w:w="3119" w:type="dxa"/>
        </w:tcPr>
        <w:p w:rsidR="004D34D9" w:rsidRPr="004012B0" w:rsidRDefault="004D34D9">
          <w:pPr>
            <w:pStyle w:val="Sidhuvud"/>
            <w:spacing w:line="200" w:lineRule="atLeast"/>
            <w:ind w:right="357"/>
            <w:rPr>
              <w:rFonts w:ascii="TradeGothic" w:hAnsi="TradeGothic"/>
              <w:b/>
              <w:bCs/>
              <w:sz w:val="16"/>
            </w:rPr>
          </w:pPr>
        </w:p>
      </w:tc>
      <w:tc>
        <w:tcPr>
          <w:tcW w:w="4111" w:type="dxa"/>
          <w:tcMar>
            <w:left w:w="567" w:type="dxa"/>
          </w:tcMar>
        </w:tcPr>
        <w:p w:rsidR="004D34D9" w:rsidRPr="004012B0" w:rsidRDefault="004D34D9">
          <w:pPr>
            <w:pStyle w:val="Sidhuvud"/>
            <w:ind w:right="360"/>
          </w:pPr>
        </w:p>
      </w:tc>
      <w:tc>
        <w:tcPr>
          <w:tcW w:w="1525" w:type="dxa"/>
        </w:tcPr>
        <w:p w:rsidR="004D34D9" w:rsidRPr="004012B0" w:rsidRDefault="004D34D9">
          <w:pPr>
            <w:pStyle w:val="Sidhuvud"/>
            <w:ind w:right="360"/>
          </w:pPr>
        </w:p>
      </w:tc>
    </w:tr>
  </w:tbl>
  <w:p w:rsidR="004D34D9" w:rsidRPr="004012B0" w:rsidRDefault="004D34D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4012B0" w:rsidRDefault="004D34D9">
    <w:pPr>
      <w:pStyle w:val="Sidhuvud"/>
      <w:framePr w:wrap="around" w:vAnchor="text" w:hAnchor="margin" w:xAlign="right" w:y="1"/>
      <w:rPr>
        <w:rStyle w:val="Sidnummer"/>
      </w:rPr>
    </w:pPr>
    <w:r w:rsidRPr="004012B0">
      <w:rPr>
        <w:rStyle w:val="Sidnummer"/>
      </w:rPr>
      <w:fldChar w:fldCharType="begin" w:fldLock="1"/>
    </w:r>
    <w:r w:rsidRPr="004012B0">
      <w:rPr>
        <w:rStyle w:val="Sidnummer"/>
      </w:rPr>
      <w:instrText xml:space="preserve">PAGE  </w:instrText>
    </w:r>
    <w:r w:rsidRPr="004012B0">
      <w:rPr>
        <w:rStyle w:val="Sidnummer"/>
      </w:rPr>
      <w:fldChar w:fldCharType="separate"/>
    </w:r>
    <w:r w:rsidR="007F3F6F" w:rsidRPr="004012B0">
      <w:rPr>
        <w:rStyle w:val="Sidnummer"/>
      </w:rPr>
      <w:t>3</w:t>
    </w:r>
    <w:r w:rsidRPr="004012B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4D9" w:rsidRPr="004012B0">
      <w:tblPrEx>
        <w:tblCellMar>
          <w:top w:w="0" w:type="dxa"/>
          <w:bottom w:w="0" w:type="dxa"/>
        </w:tblCellMar>
      </w:tblPrEx>
      <w:trPr>
        <w:cantSplit/>
      </w:trPr>
      <w:tc>
        <w:tcPr>
          <w:tcW w:w="3119" w:type="dxa"/>
        </w:tcPr>
        <w:p w:rsidR="004D34D9" w:rsidRPr="004012B0" w:rsidRDefault="004D34D9">
          <w:pPr>
            <w:pStyle w:val="Sidhuvud"/>
            <w:spacing w:line="200" w:lineRule="atLeast"/>
            <w:ind w:right="357"/>
            <w:rPr>
              <w:rFonts w:ascii="TradeGothic" w:hAnsi="TradeGothic"/>
              <w:b/>
              <w:bCs/>
              <w:sz w:val="16"/>
            </w:rPr>
          </w:pPr>
        </w:p>
      </w:tc>
      <w:tc>
        <w:tcPr>
          <w:tcW w:w="4111" w:type="dxa"/>
          <w:tcMar>
            <w:left w:w="567" w:type="dxa"/>
          </w:tcMar>
        </w:tcPr>
        <w:p w:rsidR="004D34D9" w:rsidRPr="004012B0" w:rsidRDefault="004D34D9">
          <w:pPr>
            <w:pStyle w:val="Sidhuvud"/>
            <w:ind w:right="360"/>
          </w:pPr>
        </w:p>
      </w:tc>
      <w:tc>
        <w:tcPr>
          <w:tcW w:w="1525" w:type="dxa"/>
        </w:tcPr>
        <w:p w:rsidR="004D34D9" w:rsidRPr="004012B0" w:rsidRDefault="004D34D9">
          <w:pPr>
            <w:pStyle w:val="Sidhuvud"/>
            <w:ind w:right="360"/>
          </w:pPr>
        </w:p>
      </w:tc>
    </w:tr>
  </w:tbl>
  <w:p w:rsidR="004D34D9" w:rsidRPr="004012B0" w:rsidRDefault="004D34D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4012B0" w:rsidRDefault="004012B0">
    <w:pPr>
      <w:framePr w:w="2948" w:h="1321" w:hRule="exact" w:wrap="notBeside" w:vAnchor="page" w:hAnchor="page" w:x="1362" w:y="653"/>
    </w:pPr>
    <w:r w:rsidRPr="004012B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D34D9" w:rsidRPr="004012B0" w:rsidRDefault="004D34D9">
    <w:pPr>
      <w:pStyle w:val="RKrubrik"/>
      <w:keepNext w:val="0"/>
      <w:tabs>
        <w:tab w:val="clear" w:pos="1134"/>
        <w:tab w:val="clear" w:pos="2835"/>
      </w:tabs>
      <w:spacing w:before="0" w:after="0" w:line="320" w:lineRule="atLeast"/>
      <w:rPr>
        <w:bCs/>
      </w:rPr>
    </w:pPr>
  </w:p>
  <w:p w:rsidR="004D34D9" w:rsidRPr="004012B0" w:rsidRDefault="004D34D9">
    <w:pPr>
      <w:rPr>
        <w:rFonts w:ascii="TradeGothic" w:hAnsi="TradeGothic"/>
        <w:b/>
        <w:bCs/>
        <w:spacing w:val="12"/>
        <w:sz w:val="22"/>
      </w:rPr>
    </w:pPr>
  </w:p>
  <w:p w:rsidR="004D34D9" w:rsidRPr="004012B0" w:rsidRDefault="004D34D9">
    <w:pPr>
      <w:pStyle w:val="RKrubrik"/>
      <w:keepNext w:val="0"/>
      <w:tabs>
        <w:tab w:val="clear" w:pos="1134"/>
        <w:tab w:val="clear" w:pos="2835"/>
      </w:tabs>
      <w:spacing w:before="0" w:after="0" w:line="320" w:lineRule="atLeast"/>
      <w:rPr>
        <w:bCs/>
      </w:rPr>
    </w:pPr>
  </w:p>
  <w:p w:rsidR="004D34D9" w:rsidRPr="004012B0" w:rsidRDefault="004D34D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85C65"/>
    <w:rsid w:val="000F2462"/>
    <w:rsid w:val="000F7503"/>
    <w:rsid w:val="0039567C"/>
    <w:rsid w:val="003B1454"/>
    <w:rsid w:val="004012B0"/>
    <w:rsid w:val="004012F2"/>
    <w:rsid w:val="00437510"/>
    <w:rsid w:val="00477AA8"/>
    <w:rsid w:val="004C105E"/>
    <w:rsid w:val="004D34D9"/>
    <w:rsid w:val="00666426"/>
    <w:rsid w:val="006D74EB"/>
    <w:rsid w:val="007017FA"/>
    <w:rsid w:val="00726792"/>
    <w:rsid w:val="007F3F6F"/>
    <w:rsid w:val="00845979"/>
    <w:rsid w:val="008627A0"/>
    <w:rsid w:val="0088780D"/>
    <w:rsid w:val="008F1E0E"/>
    <w:rsid w:val="00A91F20"/>
    <w:rsid w:val="00B60F8D"/>
    <w:rsid w:val="00B8284C"/>
    <w:rsid w:val="00CE2FA2"/>
    <w:rsid w:val="00D858D8"/>
    <w:rsid w:val="00EA0C7C"/>
    <w:rsid w:val="00EA670F"/>
    <w:rsid w:val="00EC2690"/>
    <w:rsid w:val="00EE30B4"/>
    <w:rsid w:val="00EF0F3D"/>
    <w:rsid w:val="00F073B4"/>
    <w:rsid w:val="00FB12E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A80721-4C09-4C8B-85A6-30A2C68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2E62430A-BA19-4AA7-98FE-224B65DCBB6B}">
  <ds:schemaRefs>
    <ds:schemaRef ds:uri="http://schemas.microsoft.com/sharepoint/events"/>
  </ds:schemaRefs>
</ds:datastoreItem>
</file>

<file path=customXml/itemProps2.xml><?xml version="1.0" encoding="utf-8"?>
<ds:datastoreItem xmlns:ds="http://schemas.openxmlformats.org/officeDocument/2006/customXml" ds:itemID="{9415D497-FB71-401D-BE3E-23D772CAA2A5}">
  <ds:schemaRefs>
    <ds:schemaRef ds:uri="http://schemas.microsoft.com/sharepoint/v3/contenttype/forms"/>
  </ds:schemaRefs>
</ds:datastoreItem>
</file>

<file path=customXml/itemProps3.xml><?xml version="1.0" encoding="utf-8"?>
<ds:datastoreItem xmlns:ds="http://schemas.openxmlformats.org/officeDocument/2006/customXml" ds:itemID="{27EFCBCA-BB98-4138-998D-B3453EFE9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84AFED-5138-4D46-93D5-581D2F98F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2353</Words>
  <Characters>14970</Characters>
  <Application>Microsoft Office Word</Application>
  <DocSecurity>4</DocSecurity>
  <Lines>467</Lines>
  <Paragraphs>149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2009-09-24T08:13:00Z</cp:lastPrinted>
  <dcterms:created xsi:type="dcterms:W3CDTF">2025-12-17T23:53:00Z</dcterms:created>
  <dcterms:modified xsi:type="dcterms:W3CDTF">2025-12-17T23:53:00Z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