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95322" w:rsidRPr="00C571FC">
        <w:tblPrEx>
          <w:tblCellMar>
            <w:top w:w="0" w:type="dxa"/>
            <w:bottom w:w="0" w:type="dxa"/>
          </w:tblCellMar>
        </w:tblPrEx>
        <w:tc>
          <w:tcPr>
            <w:tcW w:w="2268" w:type="dxa"/>
          </w:tcPr>
          <w:p w:rsidR="00495322" w:rsidRPr="00C571FC" w:rsidRDefault="000B4295">
            <w:pPr>
              <w:framePr w:w="4400" w:h="1644" w:wrap="notBeside" w:vAnchor="page" w:hAnchor="page" w:x="6573" w:y="721"/>
              <w:rPr>
                <w:rFonts w:ascii="TradeGothic" w:hAnsi="TradeGothic"/>
                <w:i/>
                <w:sz w:val="18"/>
              </w:rPr>
            </w:pPr>
            <w:r w:rsidRPr="00C571FC">
              <w:rPr>
                <w:rFonts w:ascii="TradeGothic" w:hAnsi="TradeGothic"/>
                <w:i/>
                <w:sz w:val="18"/>
              </w:rPr>
              <w:t>Bilaga 3</w:t>
            </w:r>
          </w:p>
        </w:tc>
        <w:tc>
          <w:tcPr>
            <w:tcW w:w="2347" w:type="dxa"/>
            <w:gridSpan w:val="2"/>
          </w:tcPr>
          <w:p w:rsidR="00495322" w:rsidRPr="00C571FC" w:rsidRDefault="00495322">
            <w:pPr>
              <w:framePr w:w="4400" w:h="1644" w:wrap="notBeside" w:vAnchor="page" w:hAnchor="page" w:x="6573" w:y="721"/>
              <w:rPr>
                <w:rFonts w:ascii="TradeGothic" w:hAnsi="TradeGothic"/>
                <w:i/>
                <w:sz w:val="18"/>
              </w:rPr>
            </w:pPr>
          </w:p>
        </w:tc>
      </w:tr>
      <w:tr w:rsidR="00495322" w:rsidRPr="00C571FC">
        <w:tblPrEx>
          <w:tblCellMar>
            <w:top w:w="0" w:type="dxa"/>
            <w:bottom w:w="0" w:type="dxa"/>
          </w:tblCellMar>
        </w:tblPrEx>
        <w:trPr>
          <w:cantSplit/>
        </w:trPr>
        <w:tc>
          <w:tcPr>
            <w:tcW w:w="4615" w:type="dxa"/>
            <w:gridSpan w:val="3"/>
          </w:tcPr>
          <w:p w:rsidR="00495322" w:rsidRPr="00C571FC" w:rsidRDefault="00495322">
            <w:pPr>
              <w:framePr w:w="4400" w:h="1644" w:wrap="notBeside" w:vAnchor="page" w:hAnchor="page" w:x="6573" w:y="721"/>
              <w:rPr>
                <w:rFonts w:ascii="TradeGothic" w:hAnsi="TradeGothic"/>
                <w:b/>
                <w:sz w:val="22"/>
              </w:rPr>
            </w:pPr>
            <w:r w:rsidRPr="00C571FC">
              <w:rPr>
                <w:rFonts w:ascii="TradeGothic" w:hAnsi="TradeGothic"/>
                <w:b/>
                <w:sz w:val="22"/>
              </w:rPr>
              <w:t>Rådspromemoria</w:t>
            </w:r>
          </w:p>
        </w:tc>
      </w:tr>
      <w:tr w:rsidR="00495322" w:rsidRPr="00C571FC">
        <w:tblPrEx>
          <w:tblCellMar>
            <w:top w:w="0" w:type="dxa"/>
            <w:bottom w:w="0" w:type="dxa"/>
          </w:tblCellMar>
        </w:tblPrEx>
        <w:tc>
          <w:tcPr>
            <w:tcW w:w="3402" w:type="dxa"/>
            <w:gridSpan w:val="2"/>
          </w:tcPr>
          <w:p w:rsidR="00495322" w:rsidRPr="00C571FC" w:rsidRDefault="00495322">
            <w:pPr>
              <w:framePr w:w="4400" w:h="1644" w:wrap="notBeside" w:vAnchor="page" w:hAnchor="page" w:x="6573" w:y="721"/>
            </w:pPr>
          </w:p>
        </w:tc>
        <w:tc>
          <w:tcPr>
            <w:tcW w:w="1213" w:type="dxa"/>
          </w:tcPr>
          <w:p w:rsidR="00495322" w:rsidRPr="00C571FC" w:rsidRDefault="00495322">
            <w:pPr>
              <w:framePr w:w="4400" w:h="1644" w:wrap="notBeside" w:vAnchor="page" w:hAnchor="page" w:x="6573" w:y="721"/>
            </w:pPr>
          </w:p>
        </w:tc>
      </w:tr>
      <w:tr w:rsidR="00495322" w:rsidRPr="00C571FC">
        <w:tblPrEx>
          <w:tblCellMar>
            <w:top w:w="0" w:type="dxa"/>
            <w:bottom w:w="0" w:type="dxa"/>
          </w:tblCellMar>
        </w:tblPrEx>
        <w:tc>
          <w:tcPr>
            <w:tcW w:w="2268" w:type="dxa"/>
          </w:tcPr>
          <w:p w:rsidR="00495322" w:rsidRPr="00C571FC" w:rsidRDefault="00F637FE">
            <w:pPr>
              <w:framePr w:w="4400" w:h="1644" w:wrap="notBeside" w:vAnchor="page" w:hAnchor="page" w:x="6573" w:y="721"/>
            </w:pPr>
            <w:r w:rsidRPr="00C571FC">
              <w:t>2007-12-0</w:t>
            </w:r>
            <w:r w:rsidR="00476407" w:rsidRPr="00C571FC">
              <w:t>7</w:t>
            </w:r>
          </w:p>
        </w:tc>
        <w:tc>
          <w:tcPr>
            <w:tcW w:w="2347" w:type="dxa"/>
            <w:gridSpan w:val="2"/>
          </w:tcPr>
          <w:p w:rsidR="00495322" w:rsidRPr="00C571FC" w:rsidRDefault="00495322">
            <w:pPr>
              <w:framePr w:w="4400" w:h="1644" w:wrap="notBeside" w:vAnchor="page" w:hAnchor="page" w:x="6573" w:y="721"/>
            </w:pPr>
          </w:p>
        </w:tc>
      </w:tr>
      <w:tr w:rsidR="00495322" w:rsidRPr="00C571FC">
        <w:tblPrEx>
          <w:tblCellMar>
            <w:top w:w="0" w:type="dxa"/>
            <w:bottom w:w="0" w:type="dxa"/>
          </w:tblCellMar>
        </w:tblPrEx>
        <w:tc>
          <w:tcPr>
            <w:tcW w:w="2268" w:type="dxa"/>
          </w:tcPr>
          <w:p w:rsidR="00495322" w:rsidRPr="00C571FC" w:rsidRDefault="00495322">
            <w:pPr>
              <w:framePr w:w="4400" w:h="1644" w:wrap="notBeside" w:vAnchor="page" w:hAnchor="page" w:x="6573" w:y="721"/>
            </w:pPr>
          </w:p>
        </w:tc>
        <w:tc>
          <w:tcPr>
            <w:tcW w:w="2347" w:type="dxa"/>
            <w:gridSpan w:val="2"/>
          </w:tcPr>
          <w:p w:rsidR="00495322" w:rsidRPr="00C571FC" w:rsidRDefault="0049532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95322" w:rsidRPr="00C571FC">
        <w:tblPrEx>
          <w:tblCellMar>
            <w:top w:w="0" w:type="dxa"/>
            <w:bottom w:w="0" w:type="dxa"/>
          </w:tblCellMar>
        </w:tblPrEx>
        <w:trPr>
          <w:trHeight w:val="284"/>
        </w:trPr>
        <w:tc>
          <w:tcPr>
            <w:tcW w:w="4911" w:type="dxa"/>
          </w:tcPr>
          <w:p w:rsidR="00495322" w:rsidRPr="00C571FC" w:rsidRDefault="00D813DC">
            <w:pPr>
              <w:pStyle w:val="Avsndare"/>
              <w:framePr w:h="2483" w:wrap="notBeside" w:x="1504"/>
              <w:rPr>
                <w:b/>
                <w:i w:val="0"/>
                <w:sz w:val="22"/>
              </w:rPr>
            </w:pPr>
            <w:r w:rsidRPr="00C571FC">
              <w:rPr>
                <w:b/>
                <w:i w:val="0"/>
                <w:sz w:val="22"/>
              </w:rPr>
              <w:t>Miljö</w:t>
            </w:r>
            <w:r w:rsidR="00495322" w:rsidRPr="00C571FC">
              <w:rPr>
                <w:b/>
                <w:i w:val="0"/>
                <w:sz w:val="22"/>
              </w:rPr>
              <w:t>departementet</w:t>
            </w: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r w:rsidRPr="00C571FC">
              <w:rPr>
                <w:bCs/>
                <w:iCs/>
              </w:rPr>
              <w:t>Internationella enheten</w:t>
            </w: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r w:rsidR="00495322" w:rsidRPr="00C571FC">
        <w:tblPrEx>
          <w:tblCellMar>
            <w:top w:w="0" w:type="dxa"/>
            <w:bottom w:w="0" w:type="dxa"/>
          </w:tblCellMar>
        </w:tblPrEx>
        <w:trPr>
          <w:trHeight w:val="284"/>
        </w:trPr>
        <w:tc>
          <w:tcPr>
            <w:tcW w:w="4911" w:type="dxa"/>
          </w:tcPr>
          <w:p w:rsidR="00495322" w:rsidRPr="00C571FC" w:rsidRDefault="00495322">
            <w:pPr>
              <w:pStyle w:val="Avsndare"/>
              <w:framePr w:h="2483" w:wrap="notBeside" w:x="1504"/>
              <w:rPr>
                <w:bCs/>
                <w:iCs/>
              </w:rPr>
            </w:pPr>
          </w:p>
        </w:tc>
      </w:tr>
    </w:tbl>
    <w:p w:rsidR="00495322" w:rsidRPr="00C571FC" w:rsidRDefault="00495322">
      <w:pPr>
        <w:framePr w:w="4400" w:h="2523" w:wrap="notBeside" w:vAnchor="page" w:hAnchor="page" w:x="6453" w:y="2445"/>
        <w:ind w:left="142"/>
        <w:rPr>
          <w:b/>
        </w:rPr>
      </w:pPr>
    </w:p>
    <w:p w:rsidR="00495322" w:rsidRPr="00C571FC" w:rsidRDefault="00B069E9">
      <w:pPr>
        <w:pStyle w:val="RKrubrik"/>
        <w:pBdr>
          <w:bottom w:val="single" w:sz="6" w:space="1" w:color="auto"/>
        </w:pBdr>
      </w:pPr>
      <w:bookmarkStart w:id="0" w:name="bRubrik"/>
      <w:bookmarkEnd w:id="0"/>
      <w:r w:rsidRPr="00C571FC">
        <w:t>Rådets möte om miljöfrågor</w:t>
      </w:r>
      <w:r w:rsidR="00495322" w:rsidRPr="00C571FC">
        <w:t xml:space="preserve"> den </w:t>
      </w:r>
      <w:r w:rsidRPr="00C571FC">
        <w:t>20 december</w:t>
      </w:r>
    </w:p>
    <w:p w:rsidR="00495322" w:rsidRPr="00C571FC" w:rsidRDefault="00495322">
      <w:pPr>
        <w:pStyle w:val="RKnormal"/>
      </w:pPr>
    </w:p>
    <w:p w:rsidR="00495322" w:rsidRPr="00C571FC" w:rsidRDefault="00476407">
      <w:pPr>
        <w:pStyle w:val="RKnormal"/>
      </w:pPr>
      <w:r w:rsidRPr="00C571FC">
        <w:t>Dagordningspunkt 5</w:t>
      </w:r>
    </w:p>
    <w:p w:rsidR="00495322" w:rsidRPr="00C571FC" w:rsidRDefault="00495322">
      <w:pPr>
        <w:pStyle w:val="RKnormal"/>
      </w:pPr>
    </w:p>
    <w:p w:rsidR="00495322" w:rsidRPr="00C571FC" w:rsidRDefault="00495322">
      <w:pPr>
        <w:pStyle w:val="RKnormal"/>
      </w:pPr>
      <w:r w:rsidRPr="00C571FC">
        <w:t>Rubrik:</w:t>
      </w:r>
      <w:r w:rsidR="00F637FE" w:rsidRPr="00C571FC">
        <w:t xml:space="preserve"> Rådets slutsatser om miljö och hälsa</w:t>
      </w:r>
    </w:p>
    <w:p w:rsidR="00495322" w:rsidRPr="00C571FC" w:rsidRDefault="00495322">
      <w:pPr>
        <w:pStyle w:val="RKnormal"/>
      </w:pPr>
    </w:p>
    <w:p w:rsidR="00495322" w:rsidRPr="00C571FC" w:rsidRDefault="00495322">
      <w:pPr>
        <w:pStyle w:val="RKnormal"/>
      </w:pPr>
      <w:r w:rsidRPr="00C571FC">
        <w:t>Dokument:</w:t>
      </w:r>
      <w:r w:rsidR="00F637FE" w:rsidRPr="00C571FC">
        <w:t xml:space="preserve"> 15475/07</w:t>
      </w:r>
    </w:p>
    <w:p w:rsidR="00495322" w:rsidRPr="00C571FC" w:rsidRDefault="00495322">
      <w:pPr>
        <w:pStyle w:val="RKnormal"/>
      </w:pPr>
    </w:p>
    <w:p w:rsidR="00495322" w:rsidRPr="00C571FC" w:rsidRDefault="00495322">
      <w:pPr>
        <w:pStyle w:val="RKnormal"/>
      </w:pPr>
      <w:r w:rsidRPr="00C571FC">
        <w:t xml:space="preserve">Tidigare dokument:  </w:t>
      </w:r>
      <w:r w:rsidR="00F637FE" w:rsidRPr="00C571FC">
        <w:t xml:space="preserve">- </w:t>
      </w:r>
    </w:p>
    <w:p w:rsidR="00F637FE" w:rsidRPr="00C571FC" w:rsidRDefault="00F637FE">
      <w:pPr>
        <w:pStyle w:val="RKnormal"/>
      </w:pPr>
    </w:p>
    <w:p w:rsidR="00495322" w:rsidRPr="00C571FC" w:rsidRDefault="00495322">
      <w:pPr>
        <w:pStyle w:val="RKnormal"/>
      </w:pPr>
      <w:r w:rsidRPr="00C571FC">
        <w:t xml:space="preserve">Tidigare behandlad </w:t>
      </w:r>
      <w:r w:rsidR="00B069E9" w:rsidRPr="00C571FC">
        <w:t xml:space="preserve">vid samråd med EU-nämnden: - </w:t>
      </w:r>
    </w:p>
    <w:p w:rsidR="00495322" w:rsidRPr="00C571FC" w:rsidRDefault="00495322">
      <w:pPr>
        <w:pStyle w:val="RKrubrik"/>
      </w:pPr>
      <w:r w:rsidRPr="00C571FC">
        <w:t>Bakgrund</w:t>
      </w:r>
    </w:p>
    <w:p w:rsidR="00B069E9" w:rsidRPr="00C571FC" w:rsidRDefault="00B069E9" w:rsidP="00B069E9">
      <w:pPr>
        <w:pStyle w:val="RKnormal"/>
      </w:pPr>
      <w:r w:rsidRPr="00C571FC">
        <w:t xml:space="preserve">Inom ramen för WHO Europa har medlemsstaterna åtagit sig att ta fram nationella handlingsplaner för barns miljö och hälsa till nästa ministerkonferens som hålls i juni 2009. Kommissionen har också tagit fram en </w:t>
      </w:r>
      <w:r w:rsidR="009B2C4D" w:rsidRPr="00C571FC">
        <w:t>handlingsplan</w:t>
      </w:r>
      <w:r w:rsidRPr="00C571FC">
        <w:t xml:space="preserve"> för miljö och hälsa som sträcker sig över perioden 2004-2010. </w:t>
      </w:r>
    </w:p>
    <w:p w:rsidR="009B2C4D" w:rsidRPr="00C571FC" w:rsidRDefault="009B2C4D" w:rsidP="00B069E9">
      <w:pPr>
        <w:pStyle w:val="RKnormal"/>
      </w:pPr>
    </w:p>
    <w:p w:rsidR="009B2C4D" w:rsidRPr="00C571FC" w:rsidRDefault="009B2C4D" w:rsidP="00B069E9">
      <w:pPr>
        <w:pStyle w:val="RKnormal"/>
      </w:pPr>
      <w:r w:rsidRPr="00C571FC">
        <w:t>Kommissionens handlingsplanen för miljö och hälsa behandlar tre huvudområden; f</w:t>
      </w:r>
      <w:r w:rsidRPr="00C571FC">
        <w:rPr>
          <w:bCs/>
        </w:rPr>
        <w:t xml:space="preserve">örbättra informationskedjan för att bättre förstå kopplingen mellan föroreningars källa och hälsoeffekter, fylla kunskapsluckor genom att stärka forskningen och att identifiera nya hot inom miljö och hälsa samt att höja medvetenheten om miljöfaktorer som påverkar hälsan och förbättra kommunikationen.  </w:t>
      </w:r>
    </w:p>
    <w:p w:rsidR="00B069E9" w:rsidRPr="00C571FC" w:rsidRDefault="00B069E9" w:rsidP="00B069E9">
      <w:pPr>
        <w:pStyle w:val="RKnormal"/>
      </w:pPr>
    </w:p>
    <w:p w:rsidR="00B069E9" w:rsidRPr="00C571FC" w:rsidRDefault="00B069E9" w:rsidP="00B069E9">
      <w:pPr>
        <w:pStyle w:val="RKnormal"/>
      </w:pPr>
      <w:r w:rsidRPr="00C571FC">
        <w:t>I juni 2007 hölls ett möte inom ramen för WHO Europa i Wien där medlemsstaterna gavs möjlighet att återrapportera om åtaganden, aktiviteter etc. Kommissionen tog till Wienmötet fram ett meddelande (10757/07) om aktiviteter på EU-nivå och planerat var även att ta fram rådslutsat</w:t>
      </w:r>
      <w:r w:rsidR="00D62AA0" w:rsidRPr="00C571FC">
        <w:t xml:space="preserve">ser, vilket dock inte gjordes. </w:t>
      </w:r>
      <w:r w:rsidR="00DD320F" w:rsidRPr="00C571FC">
        <w:t>Ordföranden</w:t>
      </w:r>
      <w:r w:rsidR="00D62AA0" w:rsidRPr="00C571FC">
        <w:t xml:space="preserve"> har presenterat förslag till slutsatser som har behandlats av rådet under hösten. </w:t>
      </w:r>
    </w:p>
    <w:p w:rsidR="009B2C4D" w:rsidRPr="00C571FC" w:rsidRDefault="009B2C4D" w:rsidP="00B069E9">
      <w:pPr>
        <w:pStyle w:val="RKnormal"/>
      </w:pPr>
    </w:p>
    <w:p w:rsidR="00495322" w:rsidRPr="00C571FC" w:rsidRDefault="00495322">
      <w:pPr>
        <w:pStyle w:val="RKrubrik"/>
      </w:pPr>
      <w:r w:rsidRPr="00C571FC">
        <w:t>Rättslig grund och beslutsförfarande</w:t>
      </w:r>
    </w:p>
    <w:p w:rsidR="00F637FE" w:rsidRPr="00C571FC" w:rsidRDefault="00F637FE" w:rsidP="00F637FE">
      <w:pPr>
        <w:pStyle w:val="RKnormal"/>
      </w:pPr>
      <w:r w:rsidRPr="00C571FC">
        <w:t xml:space="preserve">Rådslutsatser antas med enhällighet. </w:t>
      </w:r>
    </w:p>
    <w:p w:rsidR="00495322" w:rsidRPr="00C571FC" w:rsidRDefault="00495322">
      <w:pPr>
        <w:pStyle w:val="RKrubrik"/>
        <w:rPr>
          <w:i/>
          <w:iCs/>
        </w:rPr>
      </w:pPr>
      <w:r w:rsidRPr="00C571FC">
        <w:rPr>
          <w:i/>
          <w:iCs/>
        </w:rPr>
        <w:lastRenderedPageBreak/>
        <w:t>Svensk ståndpunkt</w:t>
      </w:r>
    </w:p>
    <w:p w:rsidR="009B2C4D" w:rsidRPr="00C571FC" w:rsidRDefault="00D62AA0" w:rsidP="009B2C4D">
      <w:pPr>
        <w:pStyle w:val="RKnormal"/>
      </w:pPr>
      <w:r w:rsidRPr="00C571FC">
        <w:t>Regeringen</w:t>
      </w:r>
      <w:r w:rsidR="009B2C4D" w:rsidRPr="00C571FC">
        <w:t xml:space="preserve"> ser positivt på att ta fram rådslutsatser. </w:t>
      </w:r>
      <w:r w:rsidR="00DD320F" w:rsidRPr="00C571FC">
        <w:t>Ordföranden</w:t>
      </w:r>
      <w:r w:rsidR="009B2C4D" w:rsidRPr="00C571FC">
        <w:t xml:space="preserve"> har presenterat ett balanserat och bra förslag och har i arbetet varit lyhörda för ändringsförslag i möjligaste mån. </w:t>
      </w:r>
    </w:p>
    <w:p w:rsidR="00495322" w:rsidRPr="00C571FC" w:rsidRDefault="00495322">
      <w:pPr>
        <w:pStyle w:val="RKnormal"/>
      </w:pPr>
    </w:p>
    <w:p w:rsidR="00D62AA0" w:rsidRPr="00C571FC" w:rsidRDefault="00D62AA0" w:rsidP="00D62AA0">
      <w:pPr>
        <w:pStyle w:val="RKnormal"/>
      </w:pPr>
      <w:r w:rsidRPr="00C571FC">
        <w:t xml:space="preserve">Regeringen har fått gehör för tillägg om arbetet inom </w:t>
      </w:r>
      <w:r w:rsidR="00DD320F" w:rsidRPr="00C571FC">
        <w:t>FN:s miljöprogram (</w:t>
      </w:r>
      <w:r w:rsidRPr="00C571FC">
        <w:t>UNEP</w:t>
      </w:r>
      <w:r w:rsidR="00DD320F" w:rsidRPr="00C571FC">
        <w:t>)</w:t>
      </w:r>
      <w:r w:rsidRPr="00C571FC">
        <w:t xml:space="preserve"> samt miljökonventionerna för miljö och människors hälsa; att i para 16.5 (version från 19 november) även inkludera resistens mot antivirusmedel och parasiter (istället för endast antibiotika). </w:t>
      </w:r>
    </w:p>
    <w:p w:rsidR="00495322" w:rsidRPr="00C571FC" w:rsidRDefault="00495322">
      <w:pPr>
        <w:pStyle w:val="RKrubrik"/>
      </w:pPr>
      <w:r w:rsidRPr="00C571FC">
        <w:t>Europaparlamentets inställning</w:t>
      </w:r>
    </w:p>
    <w:p w:rsidR="00B069E9" w:rsidRPr="00C571FC" w:rsidRDefault="00B069E9" w:rsidP="00B069E9">
      <w:pPr>
        <w:pStyle w:val="RKnormal"/>
      </w:pPr>
      <w:r w:rsidRPr="00C571FC">
        <w:t xml:space="preserve">Parlamentet har inte tagit ställning i frågan eftersom rådslutsatser </w:t>
      </w:r>
      <w:r w:rsidR="00DD320F" w:rsidRPr="00C571FC">
        <w:t xml:space="preserve">endast </w:t>
      </w:r>
      <w:r w:rsidRPr="00C571FC">
        <w:t xml:space="preserve">behandlas i rådet. </w:t>
      </w:r>
    </w:p>
    <w:p w:rsidR="00495322" w:rsidRPr="00C571FC" w:rsidRDefault="00495322">
      <w:pPr>
        <w:pStyle w:val="RKrubrik"/>
        <w:rPr>
          <w:i/>
          <w:iCs/>
        </w:rPr>
      </w:pPr>
      <w:r w:rsidRPr="00C571FC">
        <w:rPr>
          <w:i/>
          <w:iCs/>
        </w:rPr>
        <w:t>Förslaget</w:t>
      </w:r>
    </w:p>
    <w:p w:rsidR="009B2C4D" w:rsidRPr="00C571FC" w:rsidRDefault="009B2C4D" w:rsidP="009B2C4D">
      <w:pPr>
        <w:pStyle w:val="RKnormal"/>
      </w:pPr>
      <w:r w:rsidRPr="00C571FC">
        <w:t xml:space="preserve">Förslaget till rådslutsatser noterar att kommissionen tagit fram ett meddelande för en halvtidsöversyn av sin </w:t>
      </w:r>
      <w:r w:rsidR="00CC1983" w:rsidRPr="00C571FC">
        <w:t>handlingsplan</w:t>
      </w:r>
      <w:r w:rsidRPr="00C571FC">
        <w:t xml:space="preserve"> för 2004-2010 samt adresserar andra relevanta strategier, pågående arbete inom området miljö och hälsa. </w:t>
      </w:r>
    </w:p>
    <w:p w:rsidR="009B2C4D" w:rsidRPr="00C571FC" w:rsidRDefault="009B2C4D" w:rsidP="009B2C4D">
      <w:pPr>
        <w:pStyle w:val="RKnormal"/>
      </w:pPr>
    </w:p>
    <w:p w:rsidR="009B2C4D" w:rsidRPr="00C571FC" w:rsidRDefault="009B2C4D" w:rsidP="009B2C4D">
      <w:pPr>
        <w:pStyle w:val="RKnormal"/>
      </w:pPr>
      <w:r w:rsidRPr="00C571FC">
        <w:t xml:space="preserve">Slutsatserna uppmanar kommissionens och medlemsstaterna att fortsätta implementera </w:t>
      </w:r>
      <w:r w:rsidR="00CC1983" w:rsidRPr="00C571FC">
        <w:t>handlingsplan</w:t>
      </w:r>
      <w:r w:rsidRPr="00C571FC">
        <w:t xml:space="preserve">en för 2004-2010, att erkänna behovet av tidiga samt förebyggande åtgärder för miljöhälsorelaterade problem, att utveckla metoder för att adressera nya och kommande miljö- och hälsohot (ex. klimatförändringar, kemikaliesäkerhet, allergener, antimikrobiell resistens). </w:t>
      </w:r>
    </w:p>
    <w:p w:rsidR="009B2C4D" w:rsidRPr="00C571FC" w:rsidRDefault="009B2C4D" w:rsidP="009B2C4D">
      <w:pPr>
        <w:pStyle w:val="RKnormal"/>
      </w:pPr>
    </w:p>
    <w:p w:rsidR="009B2C4D" w:rsidRPr="00C571FC" w:rsidRDefault="009B2C4D" w:rsidP="009B2C4D">
      <w:pPr>
        <w:pStyle w:val="RKnormal"/>
      </w:pPr>
      <w:r w:rsidRPr="00C571FC">
        <w:t>Vidare inbjuds kommissionen att fortsätta sitt arbetet med ett övervakningssystem för miljö och hälsofrågor på EU-nivå, att fortsätta stödja forskning på området samt sammanställa riktlinjer för säker och hälsosam inomhusmiljö.</w:t>
      </w:r>
    </w:p>
    <w:p w:rsidR="009B2C4D" w:rsidRPr="00C571FC" w:rsidRDefault="009B2C4D" w:rsidP="009B2C4D">
      <w:pPr>
        <w:pStyle w:val="RKnormal"/>
      </w:pPr>
    </w:p>
    <w:p w:rsidR="009B2C4D" w:rsidRPr="00C571FC" w:rsidRDefault="009B2C4D" w:rsidP="009B2C4D">
      <w:pPr>
        <w:pStyle w:val="RKnormal"/>
      </w:pPr>
      <w:r w:rsidRPr="00C571FC">
        <w:t xml:space="preserve">Medlemsstaterna inbjuds att se till både miljö- och hälsoaspekter i beslutsprocesser samt att samla data som täcker miljö- och hälsoaspekter (miljöövervakning). </w:t>
      </w:r>
    </w:p>
    <w:p w:rsidR="00495322" w:rsidRPr="00C571FC" w:rsidRDefault="00495322">
      <w:pPr>
        <w:pStyle w:val="RKrubrik"/>
        <w:rPr>
          <w:i/>
          <w:iCs/>
        </w:rPr>
      </w:pPr>
      <w:r w:rsidRPr="00C571FC">
        <w:rPr>
          <w:i/>
          <w:iCs/>
        </w:rPr>
        <w:t>Gällande svenska regler och förslagets effekter på dessa</w:t>
      </w:r>
    </w:p>
    <w:p w:rsidR="00495322" w:rsidRPr="00C571FC" w:rsidRDefault="00476407">
      <w:pPr>
        <w:pStyle w:val="RKnormal"/>
      </w:pPr>
      <w:r w:rsidRPr="00C571FC">
        <w:t>Rådslutsatserna har ingen direkt effekt på svenska regler. Sverige deltar i arbetet genom bland annat kunskapsöverföring, de forskningsinsatser som Naturvårdsverk</w:t>
      </w:r>
      <w:r w:rsidR="009B4A54" w:rsidRPr="00C571FC">
        <w:t xml:space="preserve">et gör inom miljöövervakningen samt  Socialstyrelsens arbete med miljö- och hälsofrågor. </w:t>
      </w:r>
    </w:p>
    <w:p w:rsidR="00495322" w:rsidRPr="00C571FC" w:rsidRDefault="00495322">
      <w:pPr>
        <w:pStyle w:val="RKrubrik"/>
      </w:pPr>
      <w:r w:rsidRPr="00C571FC">
        <w:t>Ekonomiska konsekvenser</w:t>
      </w:r>
    </w:p>
    <w:p w:rsidR="00495322" w:rsidRPr="00C571FC" w:rsidRDefault="009B2C4D">
      <w:pPr>
        <w:pStyle w:val="RKnormal"/>
      </w:pPr>
      <w:r w:rsidRPr="00C571FC">
        <w:t xml:space="preserve">Rådslutsatserna förväntas inte ha några ekonomiska </w:t>
      </w:r>
      <w:r w:rsidR="00E77609" w:rsidRPr="00C571FC">
        <w:t xml:space="preserve">eller budgetära </w:t>
      </w:r>
      <w:r w:rsidRPr="00C571FC">
        <w:t xml:space="preserve">konsekvenser. </w:t>
      </w:r>
    </w:p>
    <w:p w:rsidR="00495322" w:rsidRPr="00C571FC" w:rsidRDefault="00495322" w:rsidP="009B2C4D">
      <w:pPr>
        <w:pStyle w:val="RKrubrik"/>
      </w:pPr>
      <w:r w:rsidRPr="00C571FC">
        <w:t>Övrigt</w:t>
      </w:r>
    </w:p>
    <w:p w:rsidR="00495322" w:rsidRPr="00C571FC" w:rsidRDefault="00495322">
      <w:pPr>
        <w:pStyle w:val="RKnormal"/>
      </w:pPr>
    </w:p>
    <w:sectPr w:rsidR="00495322" w:rsidRPr="00C571F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2CA" w:rsidRPr="00C571FC" w:rsidRDefault="00BA22CA">
      <w:r w:rsidRPr="00C571FC">
        <w:separator/>
      </w:r>
    </w:p>
  </w:endnote>
  <w:endnote w:type="continuationSeparator" w:id="0">
    <w:p w:rsidR="00BA22CA" w:rsidRPr="00C571FC" w:rsidRDefault="00BA22CA">
      <w:r w:rsidRPr="00C57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2CA" w:rsidRPr="00C571FC" w:rsidRDefault="00BA22CA">
      <w:r w:rsidRPr="00C571FC">
        <w:separator/>
      </w:r>
    </w:p>
  </w:footnote>
  <w:footnote w:type="continuationSeparator" w:id="0">
    <w:p w:rsidR="00BA22CA" w:rsidRPr="00C571FC" w:rsidRDefault="00BA22CA">
      <w:r w:rsidRPr="00C57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609" w:rsidRPr="00C571FC" w:rsidRDefault="00E77609">
    <w:pPr>
      <w:pStyle w:val="Sidhuvud"/>
      <w:framePr w:wrap="around" w:vAnchor="text" w:hAnchor="margin" w:xAlign="right" w:y="1"/>
      <w:rPr>
        <w:rStyle w:val="Sidnummer"/>
      </w:rPr>
    </w:pPr>
    <w:r w:rsidRPr="00C571FC">
      <w:rPr>
        <w:rStyle w:val="Sidnummer"/>
      </w:rPr>
      <w:fldChar w:fldCharType="begin" w:fldLock="1"/>
    </w:r>
    <w:r w:rsidRPr="00C571FC">
      <w:rPr>
        <w:rStyle w:val="Sidnummer"/>
      </w:rPr>
      <w:instrText xml:space="preserve">PAGE  </w:instrText>
    </w:r>
    <w:r w:rsidRPr="00C571FC">
      <w:rPr>
        <w:rStyle w:val="Sidnummer"/>
      </w:rPr>
      <w:fldChar w:fldCharType="separate"/>
    </w:r>
    <w:r w:rsidR="000B4295" w:rsidRPr="00C571FC">
      <w:rPr>
        <w:rStyle w:val="Sidnummer"/>
      </w:rPr>
      <w:t>2</w:t>
    </w:r>
    <w:r w:rsidRPr="00C571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77609" w:rsidRPr="00C571FC">
      <w:tblPrEx>
        <w:tblCellMar>
          <w:top w:w="0" w:type="dxa"/>
          <w:bottom w:w="0" w:type="dxa"/>
        </w:tblCellMar>
      </w:tblPrEx>
      <w:trPr>
        <w:cantSplit/>
      </w:trPr>
      <w:tc>
        <w:tcPr>
          <w:tcW w:w="3119" w:type="dxa"/>
        </w:tcPr>
        <w:p w:rsidR="00E77609" w:rsidRPr="00C571FC" w:rsidRDefault="00E77609">
          <w:pPr>
            <w:pStyle w:val="Sidhuvud"/>
            <w:spacing w:line="200" w:lineRule="atLeast"/>
            <w:ind w:right="357"/>
            <w:rPr>
              <w:rFonts w:ascii="TradeGothic" w:hAnsi="TradeGothic"/>
              <w:b/>
              <w:bCs/>
              <w:sz w:val="16"/>
            </w:rPr>
          </w:pPr>
        </w:p>
      </w:tc>
      <w:tc>
        <w:tcPr>
          <w:tcW w:w="4111" w:type="dxa"/>
          <w:tcMar>
            <w:left w:w="567" w:type="dxa"/>
          </w:tcMar>
        </w:tcPr>
        <w:p w:rsidR="00E77609" w:rsidRPr="00C571FC" w:rsidRDefault="00E77609">
          <w:pPr>
            <w:pStyle w:val="Sidhuvud"/>
            <w:ind w:right="360"/>
          </w:pPr>
        </w:p>
      </w:tc>
      <w:tc>
        <w:tcPr>
          <w:tcW w:w="1525" w:type="dxa"/>
        </w:tcPr>
        <w:p w:rsidR="00E77609" w:rsidRPr="00C571FC" w:rsidRDefault="00E77609">
          <w:pPr>
            <w:pStyle w:val="Sidhuvud"/>
            <w:ind w:right="360"/>
          </w:pPr>
        </w:p>
      </w:tc>
    </w:tr>
  </w:tbl>
  <w:p w:rsidR="00E77609" w:rsidRPr="00C571FC" w:rsidRDefault="00E776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609" w:rsidRPr="00C571FC" w:rsidRDefault="00E77609">
    <w:pPr>
      <w:pStyle w:val="Sidhuvud"/>
      <w:framePr w:wrap="around" w:vAnchor="text" w:hAnchor="margin" w:xAlign="right" w:y="1"/>
      <w:rPr>
        <w:rStyle w:val="Sidnummer"/>
      </w:rPr>
    </w:pPr>
    <w:r w:rsidRPr="00C571FC">
      <w:rPr>
        <w:rStyle w:val="Sidnummer"/>
      </w:rPr>
      <w:fldChar w:fldCharType="begin" w:fldLock="1"/>
    </w:r>
    <w:r w:rsidRPr="00C571FC">
      <w:rPr>
        <w:rStyle w:val="Sidnummer"/>
      </w:rPr>
      <w:instrText xml:space="preserve">PAGE  </w:instrText>
    </w:r>
    <w:r w:rsidRPr="00C571FC">
      <w:rPr>
        <w:rStyle w:val="Sidnummer"/>
      </w:rPr>
      <w:fldChar w:fldCharType="separate"/>
    </w:r>
    <w:r w:rsidR="000B4295" w:rsidRPr="00C571FC">
      <w:rPr>
        <w:rStyle w:val="Sidnummer"/>
      </w:rPr>
      <w:t>3</w:t>
    </w:r>
    <w:r w:rsidRPr="00C571F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77609" w:rsidRPr="00C571FC">
      <w:tblPrEx>
        <w:tblCellMar>
          <w:top w:w="0" w:type="dxa"/>
          <w:bottom w:w="0" w:type="dxa"/>
        </w:tblCellMar>
      </w:tblPrEx>
      <w:trPr>
        <w:cantSplit/>
      </w:trPr>
      <w:tc>
        <w:tcPr>
          <w:tcW w:w="3119" w:type="dxa"/>
        </w:tcPr>
        <w:p w:rsidR="00E77609" w:rsidRPr="00C571FC" w:rsidRDefault="00E77609">
          <w:pPr>
            <w:pStyle w:val="Sidhuvud"/>
            <w:spacing w:line="200" w:lineRule="atLeast"/>
            <w:ind w:right="357"/>
            <w:rPr>
              <w:rFonts w:ascii="TradeGothic" w:hAnsi="TradeGothic"/>
              <w:b/>
              <w:bCs/>
              <w:sz w:val="16"/>
            </w:rPr>
          </w:pPr>
        </w:p>
      </w:tc>
      <w:tc>
        <w:tcPr>
          <w:tcW w:w="4111" w:type="dxa"/>
          <w:tcMar>
            <w:left w:w="567" w:type="dxa"/>
          </w:tcMar>
        </w:tcPr>
        <w:p w:rsidR="00E77609" w:rsidRPr="00C571FC" w:rsidRDefault="00E77609">
          <w:pPr>
            <w:pStyle w:val="Sidhuvud"/>
            <w:ind w:right="360"/>
          </w:pPr>
        </w:p>
      </w:tc>
      <w:tc>
        <w:tcPr>
          <w:tcW w:w="1525" w:type="dxa"/>
        </w:tcPr>
        <w:p w:rsidR="00E77609" w:rsidRPr="00C571FC" w:rsidRDefault="00E77609">
          <w:pPr>
            <w:pStyle w:val="Sidhuvud"/>
            <w:ind w:right="360"/>
          </w:pPr>
        </w:p>
      </w:tc>
    </w:tr>
  </w:tbl>
  <w:p w:rsidR="00E77609" w:rsidRPr="00C571FC" w:rsidRDefault="00E776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7609" w:rsidRPr="00C571FC" w:rsidRDefault="00C571FC">
    <w:pPr>
      <w:framePr w:w="2948" w:h="1321" w:hRule="exact" w:wrap="notBeside" w:vAnchor="page" w:hAnchor="page" w:x="1362" w:y="653"/>
    </w:pPr>
    <w:r w:rsidRPr="00C571F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77609" w:rsidRPr="00C571FC" w:rsidRDefault="00E77609">
    <w:pPr>
      <w:pStyle w:val="RKrubrik"/>
      <w:keepNext w:val="0"/>
      <w:tabs>
        <w:tab w:val="clear" w:pos="1134"/>
        <w:tab w:val="clear" w:pos="2835"/>
      </w:tabs>
      <w:spacing w:before="0" w:after="0" w:line="320" w:lineRule="atLeast"/>
      <w:rPr>
        <w:bCs/>
      </w:rPr>
    </w:pPr>
  </w:p>
  <w:p w:rsidR="00E77609" w:rsidRPr="00C571FC" w:rsidRDefault="00E77609">
    <w:pPr>
      <w:rPr>
        <w:rFonts w:ascii="TradeGothic" w:hAnsi="TradeGothic"/>
        <w:b/>
        <w:bCs/>
        <w:spacing w:val="12"/>
        <w:sz w:val="22"/>
      </w:rPr>
    </w:pPr>
  </w:p>
  <w:p w:rsidR="00E77609" w:rsidRPr="00C571FC" w:rsidRDefault="00E77609">
    <w:pPr>
      <w:pStyle w:val="RKrubrik"/>
      <w:keepNext w:val="0"/>
      <w:tabs>
        <w:tab w:val="clear" w:pos="1134"/>
        <w:tab w:val="clear" w:pos="2835"/>
      </w:tabs>
      <w:spacing w:before="0" w:after="0" w:line="320" w:lineRule="atLeast"/>
      <w:rPr>
        <w:bCs/>
      </w:rPr>
    </w:pPr>
  </w:p>
  <w:p w:rsidR="00E77609" w:rsidRPr="00C571FC" w:rsidRDefault="00E7760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637FE"/>
    <w:rsid w:val="000B4295"/>
    <w:rsid w:val="001030CE"/>
    <w:rsid w:val="00357698"/>
    <w:rsid w:val="0047154E"/>
    <w:rsid w:val="00476407"/>
    <w:rsid w:val="00495322"/>
    <w:rsid w:val="009B2C4D"/>
    <w:rsid w:val="009B4A54"/>
    <w:rsid w:val="00B069E9"/>
    <w:rsid w:val="00BA22CA"/>
    <w:rsid w:val="00C571FC"/>
    <w:rsid w:val="00CC1983"/>
    <w:rsid w:val="00D62AA0"/>
    <w:rsid w:val="00D813DC"/>
    <w:rsid w:val="00DD320F"/>
    <w:rsid w:val="00E77609"/>
    <w:rsid w:val="00F637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6EA4A8-F374-423F-AD3E-F31D969C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457</Words>
  <Characters>3037</Characters>
  <Application>Microsoft Office Word</Application>
  <DocSecurity>4</DocSecurity>
  <Lines>97</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2007-12-05T09:52:00Z</cp:lastPrinted>
  <dcterms:created xsi:type="dcterms:W3CDTF">2025-12-17T13:04:00Z</dcterms:created>
  <dcterms:modified xsi:type="dcterms:W3CDTF">2025-12-17T13:04:00Z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