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694" w:rsidRPr="00077CA7" w:rsidRDefault="00897694">
      <w:pPr>
        <w:pStyle w:val="Hemstlrubrik"/>
      </w:pPr>
      <w:r w:rsidRPr="00077CA7">
        <w:t>Förslag till riksdagsbeslut</w:t>
      </w:r>
    </w:p>
    <w:p w:rsidR="00897694" w:rsidRPr="00077CA7" w:rsidRDefault="00897694">
      <w:pPr>
        <w:pStyle w:val="Hemstlatt"/>
        <w:ind w:left="0"/>
      </w:pPr>
      <w:r w:rsidRPr="00077CA7">
        <w:t>Riksdagen tillkännager för regeringen som sin mening vad som anförs i motionen om att beskatta syntetiskt drivmedel som natu</w:t>
      </w:r>
      <w:r w:rsidRPr="00077CA7">
        <w:t>r</w:t>
      </w:r>
      <w:r w:rsidRPr="00077CA7">
        <w:t>gas.</w:t>
      </w:r>
    </w:p>
    <w:p w:rsidR="00897694" w:rsidRPr="00077CA7" w:rsidRDefault="00897694">
      <w:pPr>
        <w:pStyle w:val="Rubrik1"/>
      </w:pPr>
      <w:r w:rsidRPr="00077CA7">
        <w:t>Motivering</w:t>
      </w:r>
    </w:p>
    <w:p w:rsidR="00897694" w:rsidRPr="00077CA7" w:rsidRDefault="00897694">
      <w:r w:rsidRPr="00077CA7">
        <w:t>Ecopar är ett syntetiskt ultrarent drivmedel för vanliga dieselmotorer. Det kan användas i alla typer av dieselmotorer, stora som små. Speciellt lämpligt är det i alla tillämpningar där arbete eller vistelse i avgaser inte kan undvikas, till exempel i byggnads- och rivningsarbete, park- och gatuarbete, vid byggande av vägar broar och tunnlar, i lager, sophämtning etc.</w:t>
      </w:r>
    </w:p>
    <w:p w:rsidR="00897694" w:rsidRPr="00077CA7" w:rsidRDefault="00897694">
      <w:pPr>
        <w:pStyle w:val="Normaltindrag"/>
      </w:pPr>
      <w:r w:rsidRPr="00077CA7">
        <w:t>Ecopar är idag skattemässigt missgynnat då det belastas med samma skatt som diesel MK 1. Detta drivmedel framställs syntetiskt ur naturgas och inte från råolja via oljeraffinering. Det logiska skulle var att skatten på Ecopar anpassades till beskattningen av naturgas, som ofta ingår tillsammans med biogas som del i den fordonsgas som saluförs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CA7">
        <w:trPr>
          <w:cantSplit/>
        </w:trPr>
        <w:tc>
          <w:tcPr>
            <w:tcW w:w="3046" w:type="dxa"/>
          </w:tcPr>
          <w:p w:rsidR="00897694" w:rsidRPr="00077CA7" w:rsidRDefault="00897694">
            <w:pPr>
              <w:pStyle w:val="UnderskriftDatum"/>
              <w:spacing w:before="240"/>
            </w:pPr>
            <w:r w:rsidRPr="00077CA7">
              <w:t>Stockholm den 5 oktober 2007</w:t>
            </w:r>
          </w:p>
        </w:tc>
        <w:tc>
          <w:tcPr>
            <w:tcW w:w="3047" w:type="dxa"/>
          </w:tcPr>
          <w:p w:rsidR="00897694" w:rsidRPr="00077CA7" w:rsidRDefault="00897694">
            <w:pPr>
              <w:pStyle w:val="Underskrifter"/>
              <w:spacing w:before="240"/>
            </w:pPr>
          </w:p>
        </w:tc>
      </w:tr>
      <w:tr w:rsidR="00000000" w:rsidRPr="00077CA7">
        <w:trPr>
          <w:cantSplit/>
        </w:trPr>
        <w:tc>
          <w:tcPr>
            <w:tcW w:w="3046" w:type="dxa"/>
          </w:tcPr>
          <w:p w:rsidR="00897694" w:rsidRPr="00077CA7" w:rsidRDefault="00897694">
            <w:pPr>
              <w:pStyle w:val="Underskrifter"/>
            </w:pPr>
            <w:r w:rsidRPr="00077CA7">
              <w:t>Solveig Zander (c)</w:t>
            </w:r>
          </w:p>
        </w:tc>
        <w:tc>
          <w:tcPr>
            <w:tcW w:w="3046" w:type="dxa"/>
          </w:tcPr>
          <w:p w:rsidR="00897694" w:rsidRPr="00077CA7" w:rsidRDefault="00897694">
            <w:pPr>
              <w:pStyle w:val="Underskrifter"/>
            </w:pPr>
            <w:r w:rsidRPr="00077CA7">
              <w:t>Ulrika Karlsson i Uppsala (m)</w:t>
            </w:r>
          </w:p>
        </w:tc>
      </w:tr>
    </w:tbl>
    <w:p w:rsidR="00897694" w:rsidRPr="00077CA7" w:rsidRDefault="00897694">
      <w:pPr>
        <w:pStyle w:val="Normaltindrag"/>
      </w:pPr>
    </w:p>
    <w:sectPr w:rsidR="00897694" w:rsidRPr="00077C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694" w:rsidRPr="00077CA7" w:rsidRDefault="00897694">
      <w:r w:rsidRPr="00077CA7">
        <w:separator/>
      </w:r>
    </w:p>
  </w:endnote>
  <w:endnote w:type="continuationSeparator" w:id="0">
    <w:p w:rsidR="00897694" w:rsidRPr="00077CA7" w:rsidRDefault="00897694">
      <w:r w:rsidRPr="00077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694" w:rsidRPr="00077CA7" w:rsidRDefault="00077CA7">
    <w:pPr>
      <w:pStyle w:val="Sidfot"/>
    </w:pPr>
    <w:r w:rsidRPr="00077C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8422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694" w:rsidRDefault="008976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694" w:rsidRDefault="008976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694" w:rsidRPr="00077CA7" w:rsidRDefault="00077CA7">
    <w:pPr>
      <w:pStyle w:val="Sidfot"/>
    </w:pPr>
    <w:r w:rsidRPr="00077C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218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694" w:rsidRDefault="00897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694" w:rsidRDefault="00897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694" w:rsidRPr="00077CA7" w:rsidRDefault="00077CA7">
    <w:pPr>
      <w:pStyle w:val="Sidfot"/>
    </w:pPr>
    <w:r w:rsidRPr="00077C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4720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694" w:rsidRDefault="00897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694" w:rsidRDefault="00897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694" w:rsidRPr="00077CA7" w:rsidRDefault="00897694">
      <w:r w:rsidRPr="00077CA7">
        <w:separator/>
      </w:r>
    </w:p>
  </w:footnote>
  <w:footnote w:type="continuationSeparator" w:id="0">
    <w:p w:rsidR="00897694" w:rsidRPr="00077CA7" w:rsidRDefault="00897694">
      <w:r w:rsidRPr="00077C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694" w:rsidRPr="00077CA7" w:rsidRDefault="00077CA7">
    <w:pPr>
      <w:pStyle w:val="Sidhuvud"/>
    </w:pPr>
    <w:r w:rsidRPr="00077C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619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694" w:rsidRDefault="008976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694" w:rsidRDefault="008976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694" w:rsidRPr="00077CA7" w:rsidRDefault="00077CA7">
    <w:pPr>
      <w:pStyle w:val="Sidhuvud"/>
    </w:pPr>
    <w:r w:rsidRPr="00077C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856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694" w:rsidRDefault="008976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694" w:rsidRDefault="008976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694" w:rsidRPr="00077CA7" w:rsidRDefault="00897694">
    <w:pPr>
      <w:pStyle w:val="FSHNormal"/>
      <w:tabs>
        <w:tab w:val="right" w:pos="5840"/>
      </w:tabs>
    </w:pPr>
    <w:r w:rsidRPr="00077CA7">
      <w:br/>
    </w:r>
    <w:r w:rsidRPr="00077CA7">
      <w:fldChar w:fldCharType="begin" w:fldLock="1"/>
    </w:r>
    <w:r w:rsidRPr="00077CA7">
      <w:instrText xml:space="preserve"> DOCPROPERTY</w:instrText>
    </w:r>
    <w:r w:rsidRPr="00077CA7">
      <w:rPr>
        <w:sz w:val="18"/>
      </w:rPr>
      <w:instrText xml:space="preserve"> "YearUser" *\charformat </w:instrText>
    </w:r>
    <w:r w:rsidRPr="00077CA7">
      <w:fldChar w:fldCharType="separate"/>
    </w:r>
    <w:r w:rsidRPr="00077CA7">
      <w:t>2007/08</w:t>
    </w:r>
    <w:r w:rsidRPr="00077CA7">
      <w:fldChar w:fldCharType="end"/>
    </w:r>
    <w:r w:rsidRPr="00077CA7">
      <w:t xml:space="preserve"> </w:t>
    </w:r>
    <w:r w:rsidRPr="00077CA7">
      <w:tab/>
      <w:t xml:space="preserve">mnr: </w:t>
    </w:r>
    <w:r w:rsidRPr="00077CA7">
      <w:fldChar w:fldCharType="begin" w:fldLock="1"/>
    </w:r>
    <w:r w:rsidRPr="00077CA7">
      <w:instrText xml:space="preserve"> DOCPROPERTY</w:instrText>
    </w:r>
    <w:r w:rsidRPr="00077CA7">
      <w:rPr>
        <w:sz w:val="18"/>
      </w:rPr>
      <w:instrText xml:space="preserve"> "Motionsnummer" *\charformat </w:instrText>
    </w:r>
    <w:r w:rsidRPr="00077CA7">
      <w:fldChar w:fldCharType="separate"/>
    </w:r>
    <w:r w:rsidRPr="00077CA7">
      <w:t>Sk371</w:t>
    </w:r>
    <w:r w:rsidRPr="00077CA7">
      <w:fldChar w:fldCharType="end"/>
    </w:r>
    <w:r w:rsidRPr="00077CA7">
      <w:br/>
    </w:r>
    <w:r w:rsidRPr="00077CA7">
      <w:fldChar w:fldCharType="begin" w:fldLock="1"/>
    </w:r>
    <w:r w:rsidRPr="00077CA7">
      <w:instrText xml:space="preserve"> DOCPROPERTY</w:instrText>
    </w:r>
    <w:r w:rsidRPr="00077CA7">
      <w:rPr>
        <w:sz w:val="18"/>
      </w:rPr>
      <w:instrText xml:space="preserve"> "Samling" *\charformat </w:instrText>
    </w:r>
    <w:r w:rsidRPr="00077CA7">
      <w:fldChar w:fldCharType="end"/>
    </w:r>
    <w:r w:rsidRPr="00077CA7">
      <w:tab/>
      <w:t xml:space="preserve">pnr: </w:t>
    </w:r>
    <w:r w:rsidRPr="00077CA7">
      <w:fldChar w:fldCharType="begin" w:fldLock="1"/>
    </w:r>
    <w:r w:rsidRPr="00077CA7">
      <w:instrText xml:space="preserve"> DOCPROPERTY</w:instrText>
    </w:r>
    <w:r w:rsidRPr="00077CA7">
      <w:rPr>
        <w:sz w:val="18"/>
      </w:rPr>
      <w:instrText xml:space="preserve"> "Partinummer" *\charformat </w:instrText>
    </w:r>
    <w:r w:rsidRPr="00077CA7">
      <w:fldChar w:fldCharType="separate"/>
    </w:r>
    <w:r w:rsidRPr="00077CA7">
      <w:t>-c459</w:t>
    </w:r>
    <w:r w:rsidRPr="00077CA7">
      <w:fldChar w:fldCharType="end"/>
    </w:r>
  </w:p>
  <w:p w:rsidR="00897694" w:rsidRPr="00077CA7" w:rsidRDefault="00897694">
    <w:pPr>
      <w:pStyle w:val="FSHRub1"/>
    </w:pPr>
    <w:r w:rsidRPr="00077CA7">
      <w:t>Motion till riksdagen</w:t>
    </w:r>
    <w:r w:rsidRPr="00077CA7">
      <w:br/>
    </w:r>
    <w:r w:rsidRPr="00077CA7">
      <w:fldChar w:fldCharType="begin" w:fldLock="1"/>
    </w:r>
    <w:r w:rsidRPr="00077CA7">
      <w:instrText xml:space="preserve"> DOCPROPERTY "YearUser" *\charformat </w:instrText>
    </w:r>
    <w:r w:rsidRPr="00077CA7">
      <w:fldChar w:fldCharType="separate"/>
    </w:r>
    <w:r w:rsidRPr="00077CA7">
      <w:t>2007/08</w:t>
    </w:r>
    <w:r w:rsidRPr="00077CA7">
      <w:fldChar w:fldCharType="end"/>
    </w:r>
    <w:r w:rsidRPr="00077CA7">
      <w:t>:</w:t>
    </w:r>
    <w:r w:rsidRPr="00077CA7">
      <w:fldChar w:fldCharType="begin" w:fldLock="1"/>
    </w:r>
    <w:r w:rsidRPr="00077CA7">
      <w:instrText xml:space="preserve"> DOCPROPERTY "Motionsnummer" *\charformat </w:instrText>
    </w:r>
    <w:r w:rsidRPr="00077CA7">
      <w:fldChar w:fldCharType="separate"/>
    </w:r>
    <w:r w:rsidRPr="00077CA7">
      <w:t>Sk371</w:t>
    </w:r>
    <w:r w:rsidRPr="00077CA7">
      <w:fldChar w:fldCharType="end"/>
    </w:r>
  </w:p>
  <w:p w:rsidR="00897694" w:rsidRPr="00077CA7" w:rsidRDefault="00897694">
    <w:pPr>
      <w:pStyle w:val="FSHNormalS5"/>
    </w:pPr>
    <w:r w:rsidRPr="00077CA7">
      <w:fldChar w:fldCharType="begin" w:fldLock="1"/>
    </w:r>
    <w:r w:rsidRPr="00077CA7">
      <w:instrText xml:space="preserve"> DOCPROPERTY "MotionarText" *\charformat </w:instrText>
    </w:r>
    <w:r w:rsidRPr="00077CA7">
      <w:fldChar w:fldCharType="separate"/>
    </w:r>
    <w:r w:rsidRPr="00077CA7">
      <w:t>av Solveig Zander och Ulrika Karlsson i Uppsala (c, m)</w:t>
    </w:r>
    <w:r w:rsidRPr="00077CA7">
      <w:fldChar w:fldCharType="end"/>
    </w:r>
    <w:r w:rsidRPr="00077CA7">
      <w:br/>
    </w:r>
    <w:r w:rsidRPr="00077CA7">
      <w:fldChar w:fldCharType="begin" w:fldLock="1"/>
    </w:r>
    <w:r w:rsidRPr="00077CA7">
      <w:instrText xml:space="preserve"> DOCPROPERTY "SvarFrasKort" *\charformat </w:instrText>
    </w:r>
    <w:r w:rsidRPr="00077CA7">
      <w:fldChar w:fldCharType="end"/>
    </w:r>
  </w:p>
  <w:p w:rsidR="00897694" w:rsidRPr="00077CA7" w:rsidRDefault="00897694">
    <w:pPr>
      <w:pStyle w:val="FSHTitel"/>
    </w:pPr>
    <w:r w:rsidRPr="00077CA7">
      <w:fldChar w:fldCharType="begin" w:fldLock="1"/>
    </w:r>
    <w:r w:rsidRPr="00077CA7">
      <w:instrText xml:space="preserve"> DOCPROPERTY</w:instrText>
    </w:r>
    <w:r w:rsidRPr="00077CA7">
      <w:rPr>
        <w:sz w:val="18"/>
      </w:rPr>
      <w:instrText xml:space="preserve"> "RubrikSvar" *\charformat </w:instrText>
    </w:r>
    <w:r w:rsidRPr="00077CA7">
      <w:fldChar w:fldCharType="separate"/>
    </w:r>
    <w:r w:rsidRPr="00077CA7">
      <w:t xml:space="preserve">Syntetiskt dieseldrivmedel </w:t>
    </w:r>
    <w:r w:rsidRPr="00077CA7">
      <w:fldChar w:fldCharType="end"/>
    </w:r>
  </w:p>
  <w:p w:rsidR="00897694" w:rsidRPr="00077CA7" w:rsidRDefault="00897694">
    <w:pPr>
      <w:pStyle w:val="Normal00"/>
    </w:pPr>
  </w:p>
  <w:p w:rsidR="00897694" w:rsidRPr="00077CA7" w:rsidRDefault="008976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8719589">
    <w:abstractNumId w:val="8"/>
  </w:num>
  <w:num w:numId="2" w16cid:durableId="215973645">
    <w:abstractNumId w:val="9"/>
  </w:num>
  <w:num w:numId="3" w16cid:durableId="1855341555">
    <w:abstractNumId w:val="8"/>
  </w:num>
  <w:num w:numId="4" w16cid:durableId="2063870682">
    <w:abstractNumId w:val="9"/>
  </w:num>
  <w:num w:numId="5" w16cid:durableId="449590822">
    <w:abstractNumId w:val="13"/>
  </w:num>
  <w:num w:numId="6" w16cid:durableId="177351345">
    <w:abstractNumId w:val="10"/>
  </w:num>
  <w:num w:numId="7" w16cid:durableId="1949922957">
    <w:abstractNumId w:val="11"/>
  </w:num>
  <w:num w:numId="8" w16cid:durableId="1421368544">
    <w:abstractNumId w:val="12"/>
  </w:num>
  <w:num w:numId="9" w16cid:durableId="1270502307">
    <w:abstractNumId w:val="8"/>
  </w:num>
  <w:num w:numId="10" w16cid:durableId="1482112676">
    <w:abstractNumId w:val="3"/>
  </w:num>
  <w:num w:numId="11" w16cid:durableId="1602451994">
    <w:abstractNumId w:val="2"/>
  </w:num>
  <w:num w:numId="12" w16cid:durableId="286200599">
    <w:abstractNumId w:val="1"/>
  </w:num>
  <w:num w:numId="13" w16cid:durableId="401024685">
    <w:abstractNumId w:val="0"/>
  </w:num>
  <w:num w:numId="14" w16cid:durableId="1940915299">
    <w:abstractNumId w:val="9"/>
  </w:num>
  <w:num w:numId="15" w16cid:durableId="1733500449">
    <w:abstractNumId w:val="7"/>
  </w:num>
  <w:num w:numId="16" w16cid:durableId="2092971465">
    <w:abstractNumId w:val="6"/>
  </w:num>
  <w:num w:numId="17" w16cid:durableId="403067813">
    <w:abstractNumId w:val="5"/>
  </w:num>
  <w:num w:numId="18" w16cid:durableId="799687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9D56D69-DEFE-4BFE-B6A0-9D575C55A24C},{98486EF5-2A47-4A28-B96A-80352C1CD6C1}"/>
  </w:docVars>
  <w:rsids>
    <w:rsidRoot w:val="005074EE"/>
    <w:rsid w:val="00077CA7"/>
    <w:rsid w:val="005074EE"/>
    <w:rsid w:val="008976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47A86C-66A3-475F-8DCE-8AFFD55E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827</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-c459</vt:lpstr>
    </vt:vector>
  </TitlesOfParts>
  <Company>Riksdagen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-c459</dc:title>
  <dc:subject>-c459</dc:subject>
  <dc:creator>Riksdagen</dc:creator>
  <cp:keywords>Riksdagen</cp:keywords>
  <dc:description>TKG-ktrl, MSMQ4mb, PersReg-Distribution mm</dc:description>
  <cp:lastModifiedBy>Lars Brink</cp:lastModifiedBy>
  <cp:revision>2</cp:revision>
  <cp:lastPrinted>2007-11-04T10:11:00Z</cp:lastPrinted>
  <dcterms:created xsi:type="dcterms:W3CDTF">2025-12-17T08:25:00Z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Syntetiskt dieseldrivmedel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Syntetiskt dieseldrivmedel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Solveig Zander och Ulrika Karlsson i Uppsala (c, m)</vt:lpwstr>
  </property>
  <property fmtid="{D5CDD505-2E9C-101B-9397-08002B2CF9AE}" pid="26" name="MotionarLista">
    <vt:lpwstr>Zander, Solveig (c)\Karlsson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20072008000000000099000004590070</vt:lpwstr>
  </property>
  <property fmtid="{D5CDD505-2E9C-101B-9397-08002B2CF9AE}" pid="47" name="datum">
    <vt:lpwstr>071005</vt:lpwstr>
  </property>
  <property fmtid="{D5CDD505-2E9C-101B-9397-08002B2CF9AE}" pid="48" name="avsändar-e-post">
    <vt:lpwstr>cathrin.lindqwist@riksdagen.se</vt:lpwstr>
  </property>
  <property fmtid="{D5CDD505-2E9C-101B-9397-08002B2CF9AE}" pid="49" name="id">
    <vt:lpwstr>20072008000000000099000004590070</vt:lpwstr>
  </property>
  <property fmtid="{D5CDD505-2E9C-101B-9397-08002B2CF9AE}" pid="50" name="nummer">
    <vt:lpwstr>371</vt:lpwstr>
  </property>
  <property fmtid="{D5CDD505-2E9C-101B-9397-08002B2CF9AE}" pid="51" name="utskottsbeteckning">
    <vt:lpwstr>Sk</vt:lpwstr>
  </property>
  <property fmtid="{D5CDD505-2E9C-101B-9397-08002B2CF9AE}" pid="52" name="GlobalUID">
    <vt:lpwstr>{954DA292-14FD-4B48-AB0A-FAA64AB9652F}</vt:lpwstr>
  </property>
  <property fmtid="{D5CDD505-2E9C-101B-9397-08002B2CF9AE}" pid="53" name="Överföringar">
    <vt:i4>0</vt:i4>
  </property>
  <property fmtid="{D5CDD505-2E9C-101B-9397-08002B2CF9AE}" pid="54" name="Checksum">
    <vt:lpwstr>*1012262309905*</vt:lpwstr>
  </property>
  <property fmtid="{D5CDD505-2E9C-101B-9397-08002B2CF9AE}" pid="55" name="skuggnummer">
    <vt:lpwstr>2837</vt:lpwstr>
  </property>
  <property fmtid="{D5CDD505-2E9C-101B-9397-08002B2CF9AE}" pid="56" name="urixVersion">
    <vt:lpwstr>3.2.0.8</vt:lpwstr>
  </property>
  <property fmtid="{D5CDD505-2E9C-101B-9397-08002B2CF9AE}" pid="57" name="urixOrigin">
    <vt:lpwstr>080827 13:30:55.020</vt:lpwstr>
  </property>
  <property fmtid="{D5CDD505-2E9C-101B-9397-08002B2CF9AE}" pid="58" name="urixGuid">
    <vt:lpwstr>{45143E77-7C33-4C28-A9A7-B24257422DAA}</vt:lpwstr>
  </property>
</Properties>
</file>