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563D" w:rsidRPr="00C73BD5" w:rsidRDefault="005E563D" w:rsidP="00A67DF0">
      <w:pPr>
        <w:pStyle w:val="Hemstlrubrik"/>
      </w:pPr>
      <w:r w:rsidRPr="00C73BD5">
        <w:t>Förslag till riksdagsbeslut</w:t>
      </w:r>
    </w:p>
    <w:p w:rsidR="005E563D" w:rsidRPr="00C73BD5" w:rsidRDefault="005E563D" w:rsidP="005E563D">
      <w:pPr>
        <w:pStyle w:val="Hemstlatt"/>
      </w:pPr>
      <w:r w:rsidRPr="00C73BD5">
        <w:t>Riksdagen tillkännager för regeringen</w:t>
      </w:r>
      <w:r w:rsidR="001B3AFE" w:rsidRPr="00C73BD5">
        <w:t xml:space="preserve"> som sin mening vad i motionen anför</w:t>
      </w:r>
      <w:r w:rsidRPr="00C73BD5">
        <w:t>s om att ett avräkningsmål skall ersätta det nuvarande klimatmålet.</w:t>
      </w:r>
    </w:p>
    <w:p w:rsidR="001D75D8" w:rsidRPr="00C73BD5" w:rsidRDefault="001D75D8" w:rsidP="001D75D8">
      <w:pPr>
        <w:pStyle w:val="Rubrik1"/>
      </w:pPr>
      <w:r w:rsidRPr="00C73BD5">
        <w:t>Motivering</w:t>
      </w:r>
    </w:p>
    <w:p w:rsidR="005E563D" w:rsidRPr="00C73BD5" w:rsidRDefault="005E563D" w:rsidP="005E563D">
      <w:r w:rsidRPr="00C73BD5">
        <w:t xml:space="preserve">Det svenska klimatmålet har enligt beslut i riksdagen formulerats i termer av att de inhemska koldioxidutsläppen skall </w:t>
      </w:r>
      <w:r w:rsidR="00A67DF0" w:rsidRPr="00C73BD5">
        <w:t>minska med 4 %</w:t>
      </w:r>
      <w:r w:rsidRPr="00C73BD5">
        <w:t xml:space="preserve"> relativt 1990. Detta skall åstadkommas genom en kombination av koldioxidskatt och ett system med utsläppsrätter.</w:t>
      </w:r>
    </w:p>
    <w:p w:rsidR="005E563D" w:rsidRPr="00C73BD5" w:rsidRDefault="005E563D" w:rsidP="001D75D8">
      <w:pPr>
        <w:pStyle w:val="Normaltindrag"/>
      </w:pPr>
      <w:r w:rsidRPr="00C73BD5">
        <w:t>Utsläppsrätter innebär en rätt att släppa ut en viss mängd koldioxid. Såd</w:t>
      </w:r>
      <w:r w:rsidRPr="00C73BD5">
        <w:t>a</w:t>
      </w:r>
      <w:r w:rsidRPr="00C73BD5">
        <w:t xml:space="preserve">na rätter har gratis tilldelats industri- och värmesektorn och tilldelningen har baserats på omfattningen av historiska utsläpp. Genom två beslut i </w:t>
      </w:r>
      <w:r w:rsidR="00A67DF0" w:rsidRPr="00C73BD5">
        <w:t xml:space="preserve">riksdagen </w:t>
      </w:r>
      <w:r w:rsidRPr="00C73BD5">
        <w:t>(bet</w:t>
      </w:r>
      <w:r w:rsidR="00A67DF0" w:rsidRPr="00C73BD5">
        <w:t>.</w:t>
      </w:r>
      <w:r w:rsidRPr="00C73BD5">
        <w:t xml:space="preserve"> 2003/04:MJU1 och bet</w:t>
      </w:r>
      <w:r w:rsidR="00A67DF0" w:rsidRPr="00C73BD5">
        <w:t>.</w:t>
      </w:r>
      <w:r w:rsidRPr="00C73BD5">
        <w:t xml:space="preserve"> 2003/04:MJU19) har EG:s direktiv om ett s</w:t>
      </w:r>
      <w:r w:rsidRPr="00C73BD5">
        <w:t>y</w:t>
      </w:r>
      <w:r w:rsidRPr="00C73BD5">
        <w:t>stem med handel med utsläppsrätter implementerats, vilket medför att handel med utsläppsrätter inom EU tillåts.</w:t>
      </w:r>
    </w:p>
    <w:p w:rsidR="005E563D" w:rsidRPr="00C73BD5" w:rsidRDefault="005E563D" w:rsidP="00A67DF0">
      <w:pPr>
        <w:pStyle w:val="Normaltindrag"/>
      </w:pPr>
      <w:r w:rsidRPr="00C73BD5">
        <w:t>För den del av marknaden som inte omfattas av utsläppsrätter, den ej han</w:t>
      </w:r>
      <w:r w:rsidRPr="00C73BD5">
        <w:t>d</w:t>
      </w:r>
      <w:r w:rsidRPr="00C73BD5">
        <w:t>lande delen, används i</w:t>
      </w:r>
      <w:r w:rsidR="001B3AFE" w:rsidRPr="00C73BD5">
        <w:t xml:space="preserve"> </w:t>
      </w:r>
      <w:r w:rsidRPr="00C73BD5">
        <w:t xml:space="preserve">stället koldioxidskatten </w:t>
      </w:r>
      <w:r w:rsidR="00A67DF0" w:rsidRPr="00C73BD5">
        <w:t>som</w:t>
      </w:r>
      <w:r w:rsidRPr="00C73BD5">
        <w:t xml:space="preserve"> ett verktyg för att påverka utsläppen.</w:t>
      </w:r>
      <w:r w:rsidR="00B33BAF" w:rsidRPr="00C73BD5">
        <w:t xml:space="preserve"> </w:t>
      </w:r>
      <w:r w:rsidRPr="00C73BD5">
        <w:t>Genom att den svenska marknaden är öppen blir nuvarande kl</w:t>
      </w:r>
      <w:r w:rsidRPr="00C73BD5">
        <w:t>i</w:t>
      </w:r>
      <w:r w:rsidRPr="00C73BD5">
        <w:t>matmål ologiskt. Målet är ju formulerat som ett inhemskt mål genom att u</w:t>
      </w:r>
      <w:r w:rsidRPr="00C73BD5">
        <w:t>t</w:t>
      </w:r>
      <w:r w:rsidRPr="00C73BD5">
        <w:t>släppshandeln inte får räknas in, utan den handlande sektorns faktiska utsläpp räknas mot målet.</w:t>
      </w:r>
    </w:p>
    <w:p w:rsidR="005E563D" w:rsidRPr="00C73BD5" w:rsidRDefault="005E563D" w:rsidP="001D75D8">
      <w:pPr>
        <w:pStyle w:val="Normaltindrag"/>
      </w:pPr>
      <w:r w:rsidRPr="00C73BD5">
        <w:t>Systemet med handel av utsläppsrätter gör att om priset på en utsläppsrätt sjunker, importerar vi mer och betalar därför för åtgärder i ett annat land. Enligt nuvarande klimatmål måste vi då se till att utsläppen i den ej handlande sektorn minskar med samma belopp. Det finns ingen logik i detta därför att utsläppen ju inte har ökat totalt sett. De har ökat på svensk mark, men minskat på låt säga polsk mark inom ramen för handelssystemet.</w:t>
      </w:r>
    </w:p>
    <w:p w:rsidR="005E563D" w:rsidRPr="00C73BD5" w:rsidRDefault="005E563D" w:rsidP="00A67DF0">
      <w:pPr>
        <w:pStyle w:val="Normaltindrag"/>
      </w:pPr>
      <w:r w:rsidRPr="00C73BD5">
        <w:t>Med den öppna karaktären blir det också komplicerat att nå vårt nuvarande mål, eftersom vi hela tiden måste hålla reda på vad som händer på utsläpp</w:t>
      </w:r>
      <w:r w:rsidRPr="00C73BD5">
        <w:t>s</w:t>
      </w:r>
      <w:r w:rsidRPr="00C73BD5">
        <w:t xml:space="preserve">marknaden. Om nettoimport måste vi höja koldioxidskatten om nettoexport </w:t>
      </w:r>
      <w:r w:rsidRPr="00C73BD5">
        <w:lastRenderedPageBreak/>
        <w:t>då kan vi sänka den.</w:t>
      </w:r>
      <w:r w:rsidR="00B33BAF" w:rsidRPr="00C73BD5">
        <w:t xml:space="preserve"> </w:t>
      </w:r>
      <w:r w:rsidRPr="00C73BD5">
        <w:t xml:space="preserve">Bättre vore därför att övergå till att avräkningsmål. Med ett sådant mål menas att svenskägda koldioxidutsläpp skall minska med </w:t>
      </w:r>
      <w:r w:rsidR="00A67DF0" w:rsidRPr="00C73BD5">
        <w:t>4 %</w:t>
      </w:r>
      <w:r w:rsidRPr="00C73BD5">
        <w:t xml:space="preserve"> – oavsett var detta sker, dvs</w:t>
      </w:r>
      <w:r w:rsidR="00A67DF0" w:rsidRPr="00C73BD5">
        <w:t>.</w:t>
      </w:r>
      <w:r w:rsidRPr="00C73BD5">
        <w:t xml:space="preserve"> oberoende av i vilket land reduktionen görs. Målet räknas ut som antalet utdelade rättigheter plus utsläpp i den ej handlande sektorn.</w:t>
      </w:r>
    </w:p>
    <w:p w:rsidR="005E563D" w:rsidRPr="00C73BD5" w:rsidRDefault="005E563D" w:rsidP="001D75D8">
      <w:pPr>
        <w:pStyle w:val="Normaltindrag"/>
      </w:pPr>
      <w:r w:rsidRPr="00C73BD5">
        <w:t>Mot bakgrund av vad som ovan sagts bör nuvarande klimatmål ersättas med ett avräkningsmål. Avräkningsmålet harmonierar med det faktum att det underliggande miljöproblemet är oberoende av var utsläppen sker. Det är logiskt och det skapar drivkrafter att reducera utsläppen där det är mest kos</w:t>
      </w:r>
      <w:r w:rsidRPr="00C73BD5">
        <w:t>t</w:t>
      </w:r>
      <w:r w:rsidRPr="00C73BD5">
        <w:t>nadseffektivt att göra så.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67DF0" w:rsidRPr="00C73BD5">
        <w:tblPrEx>
          <w:tblCellMar>
            <w:top w:w="0" w:type="dxa"/>
            <w:bottom w:w="0" w:type="dxa"/>
          </w:tblCellMar>
        </w:tblPrEx>
        <w:trPr>
          <w:cantSplit/>
        </w:trPr>
        <w:tc>
          <w:tcPr>
            <w:tcW w:w="3046" w:type="dxa"/>
          </w:tcPr>
          <w:p w:rsidR="00A67DF0" w:rsidRPr="00C73BD5" w:rsidRDefault="00A67DF0" w:rsidP="00A67DF0">
            <w:pPr>
              <w:pStyle w:val="UnderskriftDatum"/>
              <w:spacing w:before="240"/>
            </w:pPr>
            <w:r w:rsidRPr="00C73BD5">
              <w:t>Stockholm den 29 september 2005</w:t>
            </w:r>
          </w:p>
        </w:tc>
        <w:tc>
          <w:tcPr>
            <w:tcW w:w="3047" w:type="dxa"/>
          </w:tcPr>
          <w:p w:rsidR="00A67DF0" w:rsidRPr="00C73BD5" w:rsidRDefault="00A67DF0" w:rsidP="00A67DF0">
            <w:pPr>
              <w:pStyle w:val="Underskrifter"/>
              <w:spacing w:before="240"/>
            </w:pPr>
          </w:p>
        </w:tc>
      </w:tr>
      <w:tr w:rsidR="00A67DF0" w:rsidRPr="00C73BD5">
        <w:tblPrEx>
          <w:tblCellMar>
            <w:top w:w="0" w:type="dxa"/>
            <w:bottom w:w="0" w:type="dxa"/>
          </w:tblCellMar>
        </w:tblPrEx>
        <w:trPr>
          <w:cantSplit/>
        </w:trPr>
        <w:tc>
          <w:tcPr>
            <w:tcW w:w="3046" w:type="dxa"/>
          </w:tcPr>
          <w:p w:rsidR="00A67DF0" w:rsidRPr="00C73BD5" w:rsidRDefault="00A67DF0" w:rsidP="00A67DF0">
            <w:pPr>
              <w:pStyle w:val="Underskrifter"/>
            </w:pPr>
            <w:r w:rsidRPr="00C73BD5">
              <w:t>Anne-Marie Pålsson (m)</w:t>
            </w:r>
          </w:p>
        </w:tc>
        <w:tc>
          <w:tcPr>
            <w:tcW w:w="3047" w:type="dxa"/>
          </w:tcPr>
          <w:p w:rsidR="00A67DF0" w:rsidRPr="00C73BD5" w:rsidRDefault="00A67DF0" w:rsidP="00A67DF0">
            <w:pPr>
              <w:pStyle w:val="Underskrifter"/>
            </w:pPr>
          </w:p>
        </w:tc>
      </w:tr>
    </w:tbl>
    <w:p w:rsidR="005E563D" w:rsidRPr="00C73BD5" w:rsidRDefault="005E563D" w:rsidP="00A67DF0">
      <w:pPr>
        <w:pStyle w:val="Normaltindrag"/>
      </w:pPr>
    </w:p>
    <w:sectPr w:rsidR="005E563D" w:rsidRPr="00C73BD5" w:rsidSect="00A67D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4ACE" w:rsidRPr="00C73BD5" w:rsidRDefault="004F4ACE">
      <w:r w:rsidRPr="00C73BD5">
        <w:separator/>
      </w:r>
    </w:p>
  </w:endnote>
  <w:endnote w:type="continuationSeparator" w:id="0">
    <w:p w:rsidR="004F4ACE" w:rsidRPr="00C73BD5" w:rsidRDefault="004F4ACE">
      <w:r w:rsidRPr="00C73B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7DF0" w:rsidRPr="00C73BD5" w:rsidRDefault="00C73BD5" w:rsidP="00A67DF0">
    <w:pPr>
      <w:pStyle w:val="Sidfot"/>
    </w:pPr>
    <w:r w:rsidRPr="00C73B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32626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DF0" w:rsidRDefault="00A67DF0">
                          <w:pPr>
                            <w:pStyle w:val="NormalS5sidnrV"/>
                          </w:pPr>
                          <w:r>
                            <w:fldChar w:fldCharType="begin"/>
                          </w:r>
                          <w:r>
                            <w:instrText xml:space="preserve"> PAGE *\charformat</w:instrText>
                          </w:r>
                          <w:r>
                            <w:fldChar w:fldCharType="separate"/>
                          </w:r>
                          <w:r w:rsidR="00B33BA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7DF0" w:rsidRDefault="00A67DF0">
                    <w:pPr>
                      <w:pStyle w:val="NormalS5sidnrV"/>
                    </w:pPr>
                    <w:r>
                      <w:fldChar w:fldCharType="begin"/>
                    </w:r>
                    <w:r>
                      <w:instrText xml:space="preserve"> PAGE *\charformat</w:instrText>
                    </w:r>
                    <w:r>
                      <w:fldChar w:fldCharType="separate"/>
                    </w:r>
                    <w:r w:rsidR="00B33BA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AFE" w:rsidRPr="00C73BD5" w:rsidRDefault="00C73BD5" w:rsidP="00A67DF0">
    <w:pPr>
      <w:pStyle w:val="Sidfot"/>
    </w:pPr>
    <w:r w:rsidRPr="00C73B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95663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DF0" w:rsidRDefault="00A67D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7DF0" w:rsidRDefault="00A67D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AFE" w:rsidRPr="00C73BD5" w:rsidRDefault="00C73BD5" w:rsidP="00A67DF0">
    <w:pPr>
      <w:pStyle w:val="Sidfot"/>
    </w:pPr>
    <w:r w:rsidRPr="00C73B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1230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DF0" w:rsidRDefault="00A67DF0">
                          <w:pPr>
                            <w:pStyle w:val="NormalS5sidnrH"/>
                            <w:ind w:right="0"/>
                          </w:pPr>
                          <w:r>
                            <w:fldChar w:fldCharType="begin"/>
                          </w:r>
                          <w:r>
                            <w:instrText xml:space="preserve"> PAGE *\charformat</w:instrText>
                          </w:r>
                          <w:r>
                            <w:fldChar w:fldCharType="separate"/>
                          </w:r>
                          <w:r w:rsidR="00B33BA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7DF0" w:rsidRDefault="00A67DF0">
                    <w:pPr>
                      <w:pStyle w:val="NormalS5sidnrH"/>
                      <w:ind w:right="0"/>
                    </w:pPr>
                    <w:r>
                      <w:fldChar w:fldCharType="begin"/>
                    </w:r>
                    <w:r>
                      <w:instrText xml:space="preserve"> PAGE *\charformat</w:instrText>
                    </w:r>
                    <w:r>
                      <w:fldChar w:fldCharType="separate"/>
                    </w:r>
                    <w:r w:rsidR="00B33BA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4ACE" w:rsidRPr="00C73BD5" w:rsidRDefault="004F4ACE">
      <w:r w:rsidRPr="00C73BD5">
        <w:separator/>
      </w:r>
    </w:p>
  </w:footnote>
  <w:footnote w:type="continuationSeparator" w:id="0">
    <w:p w:rsidR="004F4ACE" w:rsidRPr="00C73BD5" w:rsidRDefault="004F4ACE">
      <w:r w:rsidRPr="00C73B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7DF0" w:rsidRPr="00C73BD5" w:rsidRDefault="00C73BD5" w:rsidP="00A67DF0">
    <w:pPr>
      <w:pStyle w:val="Sidhuvud"/>
    </w:pPr>
    <w:r w:rsidRPr="00C73B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93000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DF0" w:rsidRDefault="00A67DF0">
                          <w:pPr>
                            <w:pStyle w:val="KantRubrikS5V"/>
                          </w:pPr>
                          <w:r>
                            <w:fldChar w:fldCharType="begin"/>
                          </w:r>
                          <w:r>
                            <w:instrText xml:space="preserve"> DOCPROPERTY "YearUser" *\charformat </w:instrText>
                          </w:r>
                          <w:r>
                            <w:fldChar w:fldCharType="separate"/>
                          </w:r>
                          <w:r w:rsidR="00B33BAF">
                            <w:t>2005/06</w:t>
                          </w:r>
                          <w:r>
                            <w:fldChar w:fldCharType="end"/>
                          </w:r>
                          <w:r>
                            <w:t>:</w:t>
                          </w:r>
                          <w:r>
                            <w:fldChar w:fldCharType="begin"/>
                          </w:r>
                          <w:r>
                            <w:instrText xml:space="preserve"> DOCPROPERTY "Motionsnummer" *\charformat </w:instrText>
                          </w:r>
                          <w:r>
                            <w:fldChar w:fldCharType="separate"/>
                          </w:r>
                          <w:r w:rsidR="00B33BAF">
                            <w:t>MJ316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7DF0" w:rsidRDefault="00A67DF0">
                    <w:pPr>
                      <w:pStyle w:val="KantRubrikS5V"/>
                    </w:pPr>
                    <w:r>
                      <w:fldChar w:fldCharType="begin"/>
                    </w:r>
                    <w:r>
                      <w:instrText xml:space="preserve"> DOCPROPERTY "YearUser" *\charformat </w:instrText>
                    </w:r>
                    <w:r>
                      <w:fldChar w:fldCharType="separate"/>
                    </w:r>
                    <w:r w:rsidR="00B33BAF">
                      <w:t>2005/06</w:t>
                    </w:r>
                    <w:r>
                      <w:fldChar w:fldCharType="end"/>
                    </w:r>
                    <w:r>
                      <w:t>:</w:t>
                    </w:r>
                    <w:r>
                      <w:fldChar w:fldCharType="begin"/>
                    </w:r>
                    <w:r>
                      <w:instrText xml:space="preserve"> DOCPROPERTY "Motionsnummer" *\charformat </w:instrText>
                    </w:r>
                    <w:r>
                      <w:fldChar w:fldCharType="separate"/>
                    </w:r>
                    <w:r w:rsidR="00B33BAF">
                      <w:t>MJ316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AFE" w:rsidRPr="00C73BD5" w:rsidRDefault="00C73BD5" w:rsidP="00A67DF0">
    <w:pPr>
      <w:pStyle w:val="Sidhuvud"/>
    </w:pPr>
    <w:r w:rsidRPr="00C73B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85772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DF0" w:rsidRDefault="00A67DF0">
                          <w:pPr>
                            <w:pStyle w:val="KantRubrikS5H"/>
                            <w:ind w:right="0"/>
                          </w:pPr>
                          <w:r>
                            <w:fldChar w:fldCharType="begin"/>
                          </w:r>
                          <w:r>
                            <w:instrText xml:space="preserve"> DOCPROPERTY "YearUser" *\charformat </w:instrText>
                          </w:r>
                          <w:r>
                            <w:fldChar w:fldCharType="separate"/>
                          </w:r>
                          <w:r w:rsidR="00B33BAF">
                            <w:t>2005/06</w:t>
                          </w:r>
                          <w:r>
                            <w:fldChar w:fldCharType="end"/>
                          </w:r>
                          <w:r>
                            <w:t>:</w:t>
                          </w:r>
                          <w:r>
                            <w:fldChar w:fldCharType="begin"/>
                          </w:r>
                          <w:r>
                            <w:instrText xml:space="preserve"> DOCPROPERTY "Motionsnummer" *\charformat </w:instrText>
                          </w:r>
                          <w:r>
                            <w:fldChar w:fldCharType="separate"/>
                          </w:r>
                          <w:r w:rsidR="00B33BAF">
                            <w:t>MJ316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7DF0" w:rsidRDefault="00A67DF0">
                    <w:pPr>
                      <w:pStyle w:val="KantRubrikS5H"/>
                      <w:ind w:right="0"/>
                    </w:pPr>
                    <w:r>
                      <w:fldChar w:fldCharType="begin"/>
                    </w:r>
                    <w:r>
                      <w:instrText xml:space="preserve"> DOCPROPERTY "YearUser" *\charformat </w:instrText>
                    </w:r>
                    <w:r>
                      <w:fldChar w:fldCharType="separate"/>
                    </w:r>
                    <w:r w:rsidR="00B33BAF">
                      <w:t>2005/06</w:t>
                    </w:r>
                    <w:r>
                      <w:fldChar w:fldCharType="end"/>
                    </w:r>
                    <w:r>
                      <w:t>:</w:t>
                    </w:r>
                    <w:r>
                      <w:fldChar w:fldCharType="begin"/>
                    </w:r>
                    <w:r>
                      <w:instrText xml:space="preserve"> DOCPROPERTY "Motionsnummer" *\charformat </w:instrText>
                    </w:r>
                    <w:r>
                      <w:fldChar w:fldCharType="separate"/>
                    </w:r>
                    <w:r w:rsidR="00B33BAF">
                      <w:t>MJ316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7DF0" w:rsidRPr="00C73BD5" w:rsidRDefault="00A67DF0">
    <w:pPr>
      <w:pStyle w:val="FSHNormal"/>
      <w:tabs>
        <w:tab w:val="right" w:pos="5840"/>
      </w:tabs>
    </w:pPr>
    <w:r w:rsidRPr="00C73BD5">
      <w:br/>
    </w:r>
    <w:r w:rsidRPr="00C73BD5">
      <w:fldChar w:fldCharType="begin" w:fldLock="1"/>
    </w:r>
    <w:r w:rsidRPr="00C73BD5">
      <w:instrText xml:space="preserve"> DOCPROPERTY</w:instrText>
    </w:r>
    <w:r w:rsidRPr="00C73BD5">
      <w:rPr>
        <w:sz w:val="18"/>
      </w:rPr>
      <w:instrText xml:space="preserve"> "YearUser" *\charformat </w:instrText>
    </w:r>
    <w:r w:rsidRPr="00C73BD5">
      <w:fldChar w:fldCharType="separate"/>
    </w:r>
    <w:r w:rsidR="00B33BAF" w:rsidRPr="00C73BD5">
      <w:t>2005/06</w:t>
    </w:r>
    <w:r w:rsidRPr="00C73BD5">
      <w:fldChar w:fldCharType="end"/>
    </w:r>
    <w:r w:rsidRPr="00C73BD5">
      <w:t xml:space="preserve"> </w:t>
    </w:r>
    <w:r w:rsidRPr="00C73BD5">
      <w:tab/>
      <w:t xml:space="preserve">mnr: </w:t>
    </w:r>
    <w:r w:rsidRPr="00C73BD5">
      <w:fldChar w:fldCharType="begin" w:fldLock="1"/>
    </w:r>
    <w:r w:rsidRPr="00C73BD5">
      <w:instrText xml:space="preserve"> DOCPROPERTY</w:instrText>
    </w:r>
    <w:r w:rsidRPr="00C73BD5">
      <w:rPr>
        <w:sz w:val="18"/>
      </w:rPr>
      <w:instrText xml:space="preserve"> "Motionsnummer" *\charformat </w:instrText>
    </w:r>
    <w:r w:rsidRPr="00C73BD5">
      <w:fldChar w:fldCharType="separate"/>
    </w:r>
    <w:r w:rsidR="00B33BAF" w:rsidRPr="00C73BD5">
      <w:t>MJ316</w:t>
    </w:r>
    <w:r w:rsidRPr="00C73BD5">
      <w:fldChar w:fldCharType="end"/>
    </w:r>
    <w:r w:rsidRPr="00C73BD5">
      <w:br/>
    </w:r>
    <w:r w:rsidRPr="00C73BD5">
      <w:fldChar w:fldCharType="begin" w:fldLock="1"/>
    </w:r>
    <w:r w:rsidRPr="00C73BD5">
      <w:instrText xml:space="preserve"> DOCPROPERTY</w:instrText>
    </w:r>
    <w:r w:rsidRPr="00C73BD5">
      <w:rPr>
        <w:sz w:val="18"/>
      </w:rPr>
      <w:instrText xml:space="preserve"> "Samling" *\charformat </w:instrText>
    </w:r>
    <w:r w:rsidRPr="00C73BD5">
      <w:fldChar w:fldCharType="end"/>
    </w:r>
    <w:r w:rsidRPr="00C73BD5">
      <w:tab/>
      <w:t xml:space="preserve">pnr: </w:t>
    </w:r>
    <w:r w:rsidRPr="00C73BD5">
      <w:fldChar w:fldCharType="begin" w:fldLock="1"/>
    </w:r>
    <w:r w:rsidRPr="00C73BD5">
      <w:instrText xml:space="preserve"> DOCPROPERTY</w:instrText>
    </w:r>
    <w:r w:rsidRPr="00C73BD5">
      <w:rPr>
        <w:sz w:val="18"/>
      </w:rPr>
      <w:instrText xml:space="preserve"> "Partinummer" *\charformat </w:instrText>
    </w:r>
    <w:r w:rsidRPr="00C73BD5">
      <w:fldChar w:fldCharType="separate"/>
    </w:r>
    <w:r w:rsidR="00B33BAF" w:rsidRPr="00C73BD5">
      <w:t>m1543</w:t>
    </w:r>
    <w:r w:rsidRPr="00C73BD5">
      <w:fldChar w:fldCharType="end"/>
    </w:r>
  </w:p>
  <w:p w:rsidR="00A67DF0" w:rsidRPr="00C73BD5" w:rsidRDefault="00A67DF0">
    <w:pPr>
      <w:pStyle w:val="FSHRub1"/>
    </w:pPr>
    <w:r w:rsidRPr="00C73BD5">
      <w:t>Motion till riksdagen</w:t>
    </w:r>
    <w:r w:rsidRPr="00C73BD5">
      <w:br/>
    </w:r>
    <w:r w:rsidRPr="00C73BD5">
      <w:fldChar w:fldCharType="begin" w:fldLock="1"/>
    </w:r>
    <w:r w:rsidRPr="00C73BD5">
      <w:instrText xml:space="preserve"> DOCPROPERTY "YearUser" *\charformat </w:instrText>
    </w:r>
    <w:r w:rsidRPr="00C73BD5">
      <w:fldChar w:fldCharType="separate"/>
    </w:r>
    <w:r w:rsidR="00B33BAF" w:rsidRPr="00C73BD5">
      <w:t>2005/06</w:t>
    </w:r>
    <w:r w:rsidRPr="00C73BD5">
      <w:fldChar w:fldCharType="end"/>
    </w:r>
    <w:r w:rsidRPr="00C73BD5">
      <w:t>:</w:t>
    </w:r>
    <w:r w:rsidRPr="00C73BD5">
      <w:fldChar w:fldCharType="begin" w:fldLock="1"/>
    </w:r>
    <w:r w:rsidRPr="00C73BD5">
      <w:instrText xml:space="preserve"> DOCPROPERTY "Motionsnummer" *\charformat </w:instrText>
    </w:r>
    <w:r w:rsidRPr="00C73BD5">
      <w:fldChar w:fldCharType="separate"/>
    </w:r>
    <w:r w:rsidR="00B33BAF" w:rsidRPr="00C73BD5">
      <w:t>MJ316</w:t>
    </w:r>
    <w:r w:rsidRPr="00C73BD5">
      <w:fldChar w:fldCharType="end"/>
    </w:r>
  </w:p>
  <w:p w:rsidR="00A67DF0" w:rsidRPr="00C73BD5" w:rsidRDefault="00A67DF0">
    <w:pPr>
      <w:pStyle w:val="FSHNormalS5"/>
    </w:pPr>
    <w:r w:rsidRPr="00C73BD5">
      <w:fldChar w:fldCharType="begin" w:fldLock="1"/>
    </w:r>
    <w:r w:rsidRPr="00C73BD5">
      <w:instrText xml:space="preserve"> DOCPROPERTY "MotionarText" *\charformat </w:instrText>
    </w:r>
    <w:r w:rsidRPr="00C73BD5">
      <w:fldChar w:fldCharType="separate"/>
    </w:r>
    <w:r w:rsidR="00B33BAF" w:rsidRPr="00C73BD5">
      <w:t>av Anne-Marie Pålsson (m)</w:t>
    </w:r>
    <w:r w:rsidRPr="00C73BD5">
      <w:fldChar w:fldCharType="end"/>
    </w:r>
    <w:r w:rsidRPr="00C73BD5">
      <w:br/>
    </w:r>
    <w:r w:rsidRPr="00C73BD5">
      <w:fldChar w:fldCharType="begin" w:fldLock="1"/>
    </w:r>
    <w:r w:rsidRPr="00C73BD5">
      <w:instrText xml:space="preserve"> DOCPROPERTY "SvarFrasKort" *\charformat </w:instrText>
    </w:r>
    <w:r w:rsidRPr="00C73BD5">
      <w:fldChar w:fldCharType="end"/>
    </w:r>
  </w:p>
  <w:p w:rsidR="00A67DF0" w:rsidRPr="00C73BD5" w:rsidRDefault="00A67DF0">
    <w:pPr>
      <w:pStyle w:val="FSHTitel"/>
    </w:pPr>
    <w:r w:rsidRPr="00C73BD5">
      <w:fldChar w:fldCharType="begin" w:fldLock="1"/>
    </w:r>
    <w:r w:rsidRPr="00C73BD5">
      <w:instrText xml:space="preserve"> DOCPROPERTY</w:instrText>
    </w:r>
    <w:r w:rsidRPr="00C73BD5">
      <w:rPr>
        <w:sz w:val="18"/>
      </w:rPr>
      <w:instrText xml:space="preserve"> "RubrikSvar" *\charformat </w:instrText>
    </w:r>
    <w:r w:rsidRPr="00C73BD5">
      <w:fldChar w:fldCharType="separate"/>
    </w:r>
    <w:r w:rsidR="00B33BAF" w:rsidRPr="00C73BD5">
      <w:t>Avräkningsmål</w:t>
    </w:r>
    <w:r w:rsidRPr="00C73BD5">
      <w:fldChar w:fldCharType="end"/>
    </w:r>
  </w:p>
  <w:p w:rsidR="00A67DF0" w:rsidRPr="00C73BD5" w:rsidRDefault="00A67DF0" w:rsidP="00A67DF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BFD5CB6"/>
    <w:multiLevelType w:val="hybridMultilevel"/>
    <w:tmpl w:val="1548C70A"/>
    <w:lvl w:ilvl="0" w:tplc="1B445A8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78810583">
    <w:abstractNumId w:val="14"/>
  </w:num>
  <w:num w:numId="2" w16cid:durableId="404841523">
    <w:abstractNumId w:val="10"/>
  </w:num>
  <w:num w:numId="3" w16cid:durableId="892228213">
    <w:abstractNumId w:val="12"/>
  </w:num>
  <w:num w:numId="4" w16cid:durableId="691222913">
    <w:abstractNumId w:val="13"/>
  </w:num>
  <w:num w:numId="5" w16cid:durableId="1229921008">
    <w:abstractNumId w:val="8"/>
  </w:num>
  <w:num w:numId="6" w16cid:durableId="802385782">
    <w:abstractNumId w:val="3"/>
  </w:num>
  <w:num w:numId="7" w16cid:durableId="1381782024">
    <w:abstractNumId w:val="2"/>
  </w:num>
  <w:num w:numId="8" w16cid:durableId="1316639550">
    <w:abstractNumId w:val="1"/>
  </w:num>
  <w:num w:numId="9" w16cid:durableId="1245191605">
    <w:abstractNumId w:val="0"/>
  </w:num>
  <w:num w:numId="10" w16cid:durableId="1518690481">
    <w:abstractNumId w:val="9"/>
  </w:num>
  <w:num w:numId="11" w16cid:durableId="1081759895">
    <w:abstractNumId w:val="7"/>
  </w:num>
  <w:num w:numId="12" w16cid:durableId="1681085934">
    <w:abstractNumId w:val="6"/>
  </w:num>
  <w:num w:numId="13" w16cid:durableId="1304118237">
    <w:abstractNumId w:val="5"/>
  </w:num>
  <w:num w:numId="14" w16cid:durableId="1149706709">
    <w:abstractNumId w:val="4"/>
  </w:num>
  <w:num w:numId="15" w16cid:durableId="6344095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0"/>
  </w:docVars>
  <w:rsids>
    <w:rsidRoot w:val="006F21C9"/>
    <w:rsid w:val="00023971"/>
    <w:rsid w:val="0004381F"/>
    <w:rsid w:val="00064BC3"/>
    <w:rsid w:val="00066775"/>
    <w:rsid w:val="00072FB9"/>
    <w:rsid w:val="00100531"/>
    <w:rsid w:val="00107785"/>
    <w:rsid w:val="001B3AFE"/>
    <w:rsid w:val="001D75D8"/>
    <w:rsid w:val="00201DFB"/>
    <w:rsid w:val="00204A63"/>
    <w:rsid w:val="00212FF1"/>
    <w:rsid w:val="00230193"/>
    <w:rsid w:val="0025068A"/>
    <w:rsid w:val="002818D3"/>
    <w:rsid w:val="002D0F06"/>
    <w:rsid w:val="002D11A8"/>
    <w:rsid w:val="00445271"/>
    <w:rsid w:val="004A0504"/>
    <w:rsid w:val="004E38D9"/>
    <w:rsid w:val="004F4ACE"/>
    <w:rsid w:val="005B145B"/>
    <w:rsid w:val="005E563D"/>
    <w:rsid w:val="006F21C9"/>
    <w:rsid w:val="00740D6D"/>
    <w:rsid w:val="00787EF6"/>
    <w:rsid w:val="00794149"/>
    <w:rsid w:val="007B67A7"/>
    <w:rsid w:val="007C6092"/>
    <w:rsid w:val="007F310C"/>
    <w:rsid w:val="00A053C6"/>
    <w:rsid w:val="00A67DF0"/>
    <w:rsid w:val="00B13BF0"/>
    <w:rsid w:val="00B33BAF"/>
    <w:rsid w:val="00B97274"/>
    <w:rsid w:val="00C1285C"/>
    <w:rsid w:val="00C27B7D"/>
    <w:rsid w:val="00C73BD5"/>
    <w:rsid w:val="00CF7A43"/>
    <w:rsid w:val="00D1174F"/>
    <w:rsid w:val="00DC6C70"/>
    <w:rsid w:val="00E22893"/>
    <w:rsid w:val="00E360DE"/>
    <w:rsid w:val="00E53E1E"/>
    <w:rsid w:val="00E75D28"/>
    <w:rsid w:val="00E84F25"/>
    <w:rsid w:val="00E8535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394B0D-8B38-44F5-A4AA-C98EFB16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67DF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E563D"/>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396</Words>
  <Characters>2198</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MJ316</vt:lpstr>
    </vt:vector>
  </TitlesOfParts>
  <Company>Riksdagen</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MJ316</dc:title>
  <dc:subject>MJ316</dc:subject>
  <dc:creator>Riksdagen</dc:creator>
  <cp:keywords>Riksdagen</cp:keywords>
  <dc:description/>
  <cp:lastModifiedBy>Lars Brink</cp:lastModifiedBy>
  <cp:revision>2</cp:revision>
  <cp:lastPrinted>2005-11-27T08:08:00Z</cp:lastPrinted>
  <dcterms:created xsi:type="dcterms:W3CDTF">2025-12-16T20:06:00Z</dcterms:created>
  <dcterms:modified xsi:type="dcterms:W3CDTF">2025-12-16T20:06:00Z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mot2000_423_2005-11-10</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Avräkningsmål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Avräkningsmål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Anne-Marie Pålsson (m)</vt:lpwstr>
  </property>
  <property fmtid="{D5CDD505-2E9C-101B-9397-08002B2CF9AE}" pid="26" name="MotionarLista">
    <vt:lpwstr>Pålsson, Anne-Marie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MJ316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moa.eriksson@riksdagen.se</vt:lpwstr>
  </property>
  <property fmtid="{D5CDD505-2E9C-101B-9397-08002B2CF9AE}" pid="45" name="ReservUID">
    <vt:lpwstr>peter jansson</vt:lpwstr>
  </property>
  <property fmtid="{D5CDD505-2E9C-101B-9397-08002B2CF9AE}" pid="46" name="MotionID">
    <vt:lpwstr>20052006000000000109000015430069</vt:lpwstr>
  </property>
  <property fmtid="{D5CDD505-2E9C-101B-9397-08002B2CF9AE}" pid="47" name="datum">
    <vt:lpwstr>050929</vt:lpwstr>
  </property>
  <property fmtid="{D5CDD505-2E9C-101B-9397-08002B2CF9AE}" pid="48" name="avsändar-e-post">
    <vt:lpwstr>moa.eriksson@riksdagen.se</vt:lpwstr>
  </property>
  <property fmtid="{D5CDD505-2E9C-101B-9397-08002B2CF9AE}" pid="49" name="id">
    <vt:lpwstr>20052006000000000109000015430069</vt:lpwstr>
  </property>
  <property fmtid="{D5CDD505-2E9C-101B-9397-08002B2CF9AE}" pid="50" name="nummer">
    <vt:lpwstr>316</vt:lpwstr>
  </property>
  <property fmtid="{D5CDD505-2E9C-101B-9397-08002B2CF9AE}" pid="51" name="utskottsbeteckning">
    <vt:lpwstr>MJ</vt:lpwstr>
  </property>
</Properties>
</file>