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C56" w:rsidRPr="00AC5597" w:rsidRDefault="00083C56" w:rsidP="0042071C">
      <w:pPr>
        <w:pStyle w:val="Hemstlrubrik"/>
      </w:pPr>
      <w:r w:rsidRPr="00AC5597">
        <w:t>Förslag till riksdagsbeslut</w:t>
      </w:r>
    </w:p>
    <w:p w:rsidR="00083C56" w:rsidRPr="00AC5597" w:rsidRDefault="00083C56" w:rsidP="006303AB">
      <w:pPr>
        <w:pStyle w:val="Hemstlatt"/>
      </w:pPr>
      <w:r w:rsidRPr="00AC5597">
        <w:t xml:space="preserve">Riksdagen tillkännager för regeringen som sin mening </w:t>
      </w:r>
      <w:r w:rsidR="00686951" w:rsidRPr="00AC5597">
        <w:t xml:space="preserve">vad i motionen anförs om </w:t>
      </w:r>
      <w:r w:rsidRPr="00AC5597">
        <w:t xml:space="preserve">att lagen </w:t>
      </w:r>
      <w:r w:rsidR="00686951" w:rsidRPr="00AC5597">
        <w:t xml:space="preserve">om </w:t>
      </w:r>
      <w:r w:rsidRPr="00AC5597">
        <w:t xml:space="preserve">vård av missbrukare </w:t>
      </w:r>
      <w:r w:rsidR="00686951" w:rsidRPr="00AC5597">
        <w:t xml:space="preserve">(LVM) </w:t>
      </w:r>
      <w:r w:rsidR="001F2331" w:rsidRPr="00AC5597">
        <w:t xml:space="preserve">bör </w:t>
      </w:r>
      <w:r w:rsidRPr="00AC5597">
        <w:t>ändras så att det under vård av missbrukare med dubbeldiagnoser finns möjlighet att tvång</w:t>
      </w:r>
      <w:r w:rsidRPr="00AC5597">
        <w:t>s</w:t>
      </w:r>
      <w:r w:rsidRPr="00AC5597">
        <w:t>behandla psykiatrisk sjukdom inom ramen för LVM, när patienten mo</w:t>
      </w:r>
      <w:r w:rsidRPr="00AC5597">
        <w:t>t</w:t>
      </w:r>
      <w:r w:rsidRPr="00AC5597">
        <w:t>sätter sig sådan behandling.</w:t>
      </w:r>
    </w:p>
    <w:p w:rsidR="00083C56" w:rsidRPr="00AC5597" w:rsidRDefault="00083C56" w:rsidP="00083C56">
      <w:pPr>
        <w:pStyle w:val="Rubrik1"/>
      </w:pPr>
      <w:r w:rsidRPr="00AC5597">
        <w:t>Motivering</w:t>
      </w:r>
    </w:p>
    <w:p w:rsidR="00083C56" w:rsidRPr="00AC5597" w:rsidRDefault="00083C56" w:rsidP="00083C56">
      <w:r w:rsidRPr="00AC5597">
        <w:t xml:space="preserve">Missbrukare med omfattande psykiska funktionshinder, s.k. dubbeldiagnoser, utgör en av samhällets mest utsatta grupper. Om det finns grund enligt LVM (lagen om vård av missbrukare) skall de vårdas på Statens </w:t>
      </w:r>
      <w:r w:rsidR="0042071C" w:rsidRPr="00AC5597">
        <w:t>institutionsstyre</w:t>
      </w:r>
      <w:r w:rsidR="0042071C" w:rsidRPr="00AC5597">
        <w:t>l</w:t>
      </w:r>
      <w:r w:rsidR="0042071C" w:rsidRPr="00AC5597">
        <w:t>ses (SIS)</w:t>
      </w:r>
      <w:r w:rsidRPr="00AC5597">
        <w:t xml:space="preserve"> institutioner, s.k. LVM-hem. Problemet är ibland att kliente</w:t>
      </w:r>
      <w:r w:rsidRPr="00AC5597">
        <w:t>r</w:t>
      </w:r>
      <w:r w:rsidRPr="00AC5597">
        <w:t xml:space="preserve">na/patienterna initialt behöver avgiftas och sedan </w:t>
      </w:r>
      <w:r w:rsidR="0042071C" w:rsidRPr="00AC5597">
        <w:t xml:space="preserve">få </w:t>
      </w:r>
      <w:r w:rsidRPr="00AC5597">
        <w:t>psykiatrisk vård. Det beror på att de mår psykiskt dåligt och använder droger för att må bättre. När man på detta sätt självmedicinerar behöver man i stället psykiatrisk vård i större utsträckning än missbrukarvård. Det kan vara de missbrukare som hallucinerar, saknar sjukdomsinsikt och dessutom vägrar ta antipsykotisk medicin. Brist på rätt medicinering innebär att den behandling som LVM-hemmen kan ge i vä</w:t>
      </w:r>
      <w:r w:rsidR="0042071C" w:rsidRPr="00AC5597">
        <w:t>r</w:t>
      </w:r>
      <w:r w:rsidRPr="00AC5597">
        <w:t>sta fall blir helt utan effekt</w:t>
      </w:r>
      <w:r w:rsidR="0042071C" w:rsidRPr="00AC5597">
        <w:t>,</w:t>
      </w:r>
      <w:r w:rsidRPr="00AC5597">
        <w:t xml:space="preserve"> och i många fall blir klienten farlig för sig själv och hela institutionen.</w:t>
      </w:r>
    </w:p>
    <w:p w:rsidR="00083C56" w:rsidRPr="00AC5597" w:rsidRDefault="00083C56" w:rsidP="0042071C">
      <w:pPr>
        <w:pStyle w:val="Normaltindrag"/>
      </w:pPr>
      <w:r w:rsidRPr="00AC5597">
        <w:t>I</w:t>
      </w:r>
      <w:r w:rsidR="0042071C" w:rsidRPr="00AC5597">
        <w:t xml:space="preserve"> </w:t>
      </w:r>
      <w:r w:rsidRPr="00AC5597">
        <w:t>dag får inte tvångsmedicinering av klienter ske på LVM-hem</w:t>
      </w:r>
      <w:r w:rsidR="0042071C" w:rsidRPr="00AC5597">
        <w:t>,</w:t>
      </w:r>
      <w:r w:rsidRPr="00AC5597">
        <w:t xml:space="preserve"> vilket b</w:t>
      </w:r>
      <w:r w:rsidRPr="00AC5597">
        <w:t>e</w:t>
      </w:r>
      <w:r w:rsidRPr="00AC5597">
        <w:t>hövs för att klienten ska bli behandlingsbar. För att tvångsmedicineras måste klienten föras över till psykiatrin där klienten får vård enligt LPT (lag (1991:1128) om psykiatrisk tvångsvård).</w:t>
      </w:r>
      <w:r w:rsidR="001F2331" w:rsidRPr="00AC5597">
        <w:t xml:space="preserve"> </w:t>
      </w:r>
      <w:r w:rsidRPr="00AC5597">
        <w:t>Detta ställer krav på en samordning av insatserna mellan Statens instit</w:t>
      </w:r>
      <w:r w:rsidRPr="00AC5597">
        <w:t>u</w:t>
      </w:r>
      <w:r w:rsidRPr="00AC5597">
        <w:t>tionsstyrelse, landsting och andra berörda instanser. Denna samordning lider i</w:t>
      </w:r>
      <w:r w:rsidR="0042071C" w:rsidRPr="00AC5597">
        <w:t xml:space="preserve"> </w:t>
      </w:r>
      <w:r w:rsidRPr="00AC5597">
        <w:t>dag av ett antal brister. LVM har nyligen utretts och en proposition läggs förmodligen till vårriksdagen, men tyvärr så finns inte några förslag till lö</w:t>
      </w:r>
      <w:r w:rsidRPr="00AC5597">
        <w:t>s</w:t>
      </w:r>
      <w:r w:rsidRPr="00AC5597">
        <w:t>ning på det här problemet i propositionen.</w:t>
      </w:r>
    </w:p>
    <w:p w:rsidR="00083C56" w:rsidRPr="00AC5597" w:rsidRDefault="00083C56" w:rsidP="0042071C">
      <w:pPr>
        <w:pStyle w:val="Normaltindrag"/>
      </w:pPr>
      <w:r w:rsidRPr="00AC5597">
        <w:lastRenderedPageBreak/>
        <w:t>I samband med psykiatrireformen gjordes en treårig satsning i syfte att fö</w:t>
      </w:r>
      <w:r w:rsidRPr="00AC5597">
        <w:t>r</w:t>
      </w:r>
      <w:r w:rsidRPr="00AC5597">
        <w:t>stärka vården för denna grupp. Satsningen bidrog till att olika samverkan</w:t>
      </w:r>
      <w:r w:rsidRPr="00AC5597">
        <w:t>s</w:t>
      </w:r>
      <w:r w:rsidRPr="00AC5597">
        <w:t>modeller utvecklades för svårt psykiskt störda missbrukare, men inte mellan SIS och landstinget (psykiatrin). I långtidsuppföljningen ”</w:t>
      </w:r>
      <w:r w:rsidR="0042071C" w:rsidRPr="00AC5597">
        <w:t>Förbättringsproce</w:t>
      </w:r>
      <w:r w:rsidR="0042071C" w:rsidRPr="00AC5597">
        <w:t>s</w:t>
      </w:r>
      <w:r w:rsidR="0042071C" w:rsidRPr="00AC5597">
        <w:t xml:space="preserve">sen </w:t>
      </w:r>
      <w:r w:rsidRPr="00AC5597">
        <w:t>hos personer med svår psykisk störning och missbruksproblem” som är en långtidsuppföljning av Socialstyrelsens försöksverksamheter i samband med psykiatrireformen</w:t>
      </w:r>
      <w:r w:rsidR="0042071C" w:rsidRPr="00AC5597">
        <w:t>,</w:t>
      </w:r>
      <w:r w:rsidRPr="00AC5597">
        <w:t xml:space="preserve"> </w:t>
      </w:r>
      <w:r w:rsidR="0042071C" w:rsidRPr="00AC5597">
        <w:t>publicerad</w:t>
      </w:r>
      <w:r w:rsidRPr="00AC5597">
        <w:t xml:space="preserve"> i mars 2004</w:t>
      </w:r>
      <w:r w:rsidR="0042071C" w:rsidRPr="00AC5597">
        <w:t>,</w:t>
      </w:r>
      <w:r w:rsidRPr="00AC5597">
        <w:t xml:space="preserve"> konstateras bl.a. följande:</w:t>
      </w:r>
    </w:p>
    <w:p w:rsidR="0042071C" w:rsidRPr="00AC5597" w:rsidRDefault="00083C56" w:rsidP="0042071C">
      <w:pPr>
        <w:pStyle w:val="Citat"/>
      </w:pPr>
      <w:r w:rsidRPr="00AC5597">
        <w:t>Samtidig och samordnad behandling och stöd till personer som både missbrukar och har psykiatriska tillstånd borde vara en självklarhet idag. En organisatorisk beslutad samverkan kan underlätta detta arbete och ge den enskilde ett professionellt nätverk och en möjlighet till bättre liv</w:t>
      </w:r>
      <w:r w:rsidRPr="00AC5597">
        <w:t>s</w:t>
      </w:r>
      <w:r w:rsidRPr="00AC5597">
        <w:t>kvalitet. För samhället torde kostnaderna minska om vården samordnas i en gemensam planering och får ett långsi</w:t>
      </w:r>
      <w:r w:rsidR="0042071C" w:rsidRPr="00AC5597">
        <w:t>ktigt och uthålligt perspektiv.</w:t>
      </w:r>
    </w:p>
    <w:p w:rsidR="00083C56" w:rsidRPr="00AC5597" w:rsidRDefault="00083C56" w:rsidP="0042071C">
      <w:r w:rsidRPr="00AC5597">
        <w:t>I oktober 2004 tillsatte regeringen en nationell psykiatrisamordnare och jag citerar sammanfattningen i direktiven:</w:t>
      </w:r>
    </w:p>
    <w:p w:rsidR="00083C56" w:rsidRPr="00AC5597" w:rsidRDefault="00083C56" w:rsidP="00EB211B">
      <w:pPr>
        <w:pStyle w:val="Citat"/>
      </w:pPr>
      <w:r w:rsidRPr="00AC5597">
        <w:t>En nationell psykiatrisamordnare tillkallas med uppgift att se över frågor som rör arbetsformer, samverkan, samordning, resurser, personal och kompetens inom vård, social omsorg och rehabilitering av psykiskt sjuka och psykiskt funktionshindrade. Samordnaren skall fortlöpande inform</w:t>
      </w:r>
      <w:r w:rsidRPr="00AC5597">
        <w:t>e</w:t>
      </w:r>
      <w:r w:rsidRPr="00AC5597">
        <w:t>ra regeringen om resultatet av arbetet och vid behov ge förslag till fö</w:t>
      </w:r>
      <w:r w:rsidRPr="00AC5597">
        <w:t>r</w:t>
      </w:r>
      <w:r w:rsidRPr="00AC5597">
        <w:t>fattningsändringar och förtydliganden av gällande regelverk. Samordn</w:t>
      </w:r>
      <w:r w:rsidRPr="00AC5597">
        <w:t>a</w:t>
      </w:r>
      <w:r w:rsidRPr="00AC5597">
        <w:t>ren ges vidare i uppdrag att tillsammans med kommuner, landsting och berörda statliga myndigheter formulera strategier för kvalitetsutveckling för att samordn</w:t>
      </w:r>
      <w:r w:rsidR="00EB211B" w:rsidRPr="00AC5597">
        <w:t>a och stärka utvecklingsarbetet</w:t>
      </w:r>
      <w:r w:rsidRPr="00AC5597">
        <w:t>.</w:t>
      </w:r>
    </w:p>
    <w:p w:rsidR="00083C56" w:rsidRPr="00AC5597" w:rsidRDefault="00083C56" w:rsidP="001F2331">
      <w:r w:rsidRPr="00AC5597">
        <w:t>Psykiatrisamordnarens uppdrag upphör senast den 1 november 2006.</w:t>
      </w:r>
      <w:r w:rsidR="001F2331" w:rsidRPr="00AC5597">
        <w:t xml:space="preserve"> </w:t>
      </w:r>
      <w:r w:rsidRPr="00AC5597">
        <w:t>I dire</w:t>
      </w:r>
      <w:r w:rsidRPr="00AC5597">
        <w:t>k</w:t>
      </w:r>
      <w:r w:rsidRPr="00AC5597">
        <w:t>tiven till samordnaren verkar problemet inte</w:t>
      </w:r>
      <w:r w:rsidR="00EB211B" w:rsidRPr="00AC5597">
        <w:t xml:space="preserve"> ha</w:t>
      </w:r>
      <w:r w:rsidRPr="00AC5597">
        <w:t xml:space="preserve"> observerats. På många SIS</w:t>
      </w:r>
      <w:r w:rsidR="001F2331" w:rsidRPr="00AC5597">
        <w:t>-</w:t>
      </w:r>
      <w:r w:rsidRPr="00AC5597">
        <w:t>in</w:t>
      </w:r>
      <w:r w:rsidRPr="00AC5597">
        <w:t>s</w:t>
      </w:r>
      <w:r w:rsidRPr="00AC5597">
        <w:t>titutioner har problemen däremot uppmärksammats</w:t>
      </w:r>
      <w:r w:rsidR="00EB211B" w:rsidRPr="00AC5597">
        <w:t>,</w:t>
      </w:r>
      <w:r w:rsidRPr="00AC5597">
        <w:t xml:space="preserve"> och man har sett en dra</w:t>
      </w:r>
      <w:r w:rsidRPr="00AC5597">
        <w:t>s</w:t>
      </w:r>
      <w:r w:rsidRPr="00AC5597">
        <w:t>tisk ökning av klienter med svår psykisk störning under de senaste åren.</w:t>
      </w:r>
    </w:p>
    <w:p w:rsidR="006303AB" w:rsidRPr="00AC5597" w:rsidRDefault="00083C56" w:rsidP="00EB211B">
      <w:pPr>
        <w:pStyle w:val="Normaltindrag"/>
      </w:pPr>
      <w:r w:rsidRPr="00AC5597">
        <w:t>Kunskapen och kompetensen finns men lagen hindrar oss från att ge denna grupp rätt behandling. För de psykiskt sjuka missbrukarna, som skulle kunna fungera om de fick medicineras, är detta inhumant och man kan diskutera det etiska i att låsa in människor men inte ge dem den behandling som skulle kunna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211B" w:rsidRPr="00AC5597">
        <w:tblPrEx>
          <w:tblCellMar>
            <w:top w:w="0" w:type="dxa"/>
            <w:bottom w:w="0" w:type="dxa"/>
          </w:tblCellMar>
        </w:tblPrEx>
        <w:trPr>
          <w:cantSplit/>
        </w:trPr>
        <w:tc>
          <w:tcPr>
            <w:tcW w:w="3046" w:type="dxa"/>
          </w:tcPr>
          <w:p w:rsidR="00EB211B" w:rsidRPr="00AC5597" w:rsidRDefault="00EB211B" w:rsidP="00EB211B">
            <w:pPr>
              <w:pStyle w:val="UnderskriftDatum"/>
              <w:spacing w:before="240"/>
            </w:pPr>
            <w:r w:rsidRPr="00AC5597">
              <w:t>Stockholm den 28 september 2005</w:t>
            </w:r>
          </w:p>
        </w:tc>
        <w:tc>
          <w:tcPr>
            <w:tcW w:w="3047" w:type="dxa"/>
          </w:tcPr>
          <w:p w:rsidR="00EB211B" w:rsidRPr="00AC5597" w:rsidRDefault="00EB211B" w:rsidP="00EB211B">
            <w:pPr>
              <w:pStyle w:val="Underskrifter"/>
              <w:spacing w:before="240"/>
            </w:pPr>
          </w:p>
        </w:tc>
      </w:tr>
      <w:tr w:rsidR="00EB211B" w:rsidRPr="00AC5597">
        <w:tblPrEx>
          <w:tblCellMar>
            <w:top w:w="0" w:type="dxa"/>
            <w:bottom w:w="0" w:type="dxa"/>
          </w:tblCellMar>
        </w:tblPrEx>
        <w:trPr>
          <w:cantSplit/>
        </w:trPr>
        <w:tc>
          <w:tcPr>
            <w:tcW w:w="3046" w:type="dxa"/>
          </w:tcPr>
          <w:p w:rsidR="00EB211B" w:rsidRPr="00AC5597" w:rsidRDefault="00EB211B" w:rsidP="00EB211B">
            <w:pPr>
              <w:pStyle w:val="Underskrifter"/>
            </w:pPr>
            <w:r w:rsidRPr="00AC5597">
              <w:t>Mats Berglind (s)</w:t>
            </w:r>
          </w:p>
        </w:tc>
        <w:tc>
          <w:tcPr>
            <w:tcW w:w="3047" w:type="dxa"/>
          </w:tcPr>
          <w:p w:rsidR="00EB211B" w:rsidRPr="00AC5597" w:rsidRDefault="00EB211B" w:rsidP="00EB211B">
            <w:pPr>
              <w:pStyle w:val="Underskrifter"/>
            </w:pPr>
            <w:r w:rsidRPr="00AC5597">
              <w:t>Rezene Tesfazion (s)</w:t>
            </w:r>
          </w:p>
        </w:tc>
      </w:tr>
    </w:tbl>
    <w:p w:rsidR="00083C56" w:rsidRPr="00AC5597" w:rsidRDefault="00083C56" w:rsidP="00EB211B">
      <w:pPr>
        <w:pStyle w:val="Normaltindrag"/>
      </w:pPr>
    </w:p>
    <w:sectPr w:rsidR="00083C56" w:rsidRPr="00AC5597" w:rsidSect="00EB21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47C" w:rsidRPr="00AC5597" w:rsidRDefault="00CD547C">
      <w:r w:rsidRPr="00AC5597">
        <w:separator/>
      </w:r>
    </w:p>
  </w:endnote>
  <w:endnote w:type="continuationSeparator" w:id="0">
    <w:p w:rsidR="00CD547C" w:rsidRPr="00AC5597" w:rsidRDefault="00CD547C">
      <w:r w:rsidRPr="00AC5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71C" w:rsidRPr="00AC5597" w:rsidRDefault="00AC5597" w:rsidP="00EB211B">
    <w:pPr>
      <w:pStyle w:val="Sidfot"/>
    </w:pPr>
    <w:r w:rsidRPr="00AC5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360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B" w:rsidRDefault="00EB211B">
                          <w:pPr>
                            <w:pStyle w:val="NormalS5sidnrV"/>
                          </w:pPr>
                          <w:r>
                            <w:fldChar w:fldCharType="begin"/>
                          </w:r>
                          <w:r>
                            <w:instrText xml:space="preserve"> PAGE *\charformat</w:instrText>
                          </w:r>
                          <w:r>
                            <w:fldChar w:fldCharType="separate"/>
                          </w:r>
                          <w:r w:rsidR="001F233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11B" w:rsidRDefault="00EB211B">
                    <w:pPr>
                      <w:pStyle w:val="NormalS5sidnrV"/>
                    </w:pPr>
                    <w:r>
                      <w:fldChar w:fldCharType="begin"/>
                    </w:r>
                    <w:r>
                      <w:instrText xml:space="preserve"> PAGE *\charformat</w:instrText>
                    </w:r>
                    <w:r>
                      <w:fldChar w:fldCharType="separate"/>
                    </w:r>
                    <w:r w:rsidR="001F233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71C" w:rsidRPr="00AC5597" w:rsidRDefault="00AC5597" w:rsidP="00EB211B">
    <w:pPr>
      <w:pStyle w:val="Sidfot"/>
    </w:pPr>
    <w:r w:rsidRPr="00AC5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512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B" w:rsidRDefault="00EB2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11B" w:rsidRDefault="00EB2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71C" w:rsidRPr="00AC5597" w:rsidRDefault="00AC5597" w:rsidP="00EB211B">
    <w:pPr>
      <w:pStyle w:val="Sidfot"/>
    </w:pPr>
    <w:r w:rsidRPr="00AC5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754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B" w:rsidRDefault="00EB211B">
                          <w:pPr>
                            <w:pStyle w:val="NormalS5sidnrH"/>
                            <w:ind w:right="0"/>
                          </w:pPr>
                          <w:r>
                            <w:fldChar w:fldCharType="begin"/>
                          </w:r>
                          <w:r>
                            <w:instrText xml:space="preserve"> PAGE *\charformat</w:instrText>
                          </w:r>
                          <w:r>
                            <w:fldChar w:fldCharType="separate"/>
                          </w:r>
                          <w:r w:rsidR="001F23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11B" w:rsidRDefault="00EB211B">
                    <w:pPr>
                      <w:pStyle w:val="NormalS5sidnrH"/>
                      <w:ind w:right="0"/>
                    </w:pPr>
                    <w:r>
                      <w:fldChar w:fldCharType="begin"/>
                    </w:r>
                    <w:r>
                      <w:instrText xml:space="preserve"> PAGE *\charformat</w:instrText>
                    </w:r>
                    <w:r>
                      <w:fldChar w:fldCharType="separate"/>
                    </w:r>
                    <w:r w:rsidR="001F233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47C" w:rsidRPr="00AC5597" w:rsidRDefault="00CD547C">
      <w:r w:rsidRPr="00AC5597">
        <w:separator/>
      </w:r>
    </w:p>
  </w:footnote>
  <w:footnote w:type="continuationSeparator" w:id="0">
    <w:p w:rsidR="00CD547C" w:rsidRPr="00AC5597" w:rsidRDefault="00CD547C">
      <w:r w:rsidRPr="00AC5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71C" w:rsidRPr="00AC5597" w:rsidRDefault="00AC5597" w:rsidP="00EB211B">
    <w:pPr>
      <w:pStyle w:val="Sidhuvud"/>
    </w:pPr>
    <w:r w:rsidRPr="00AC5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571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B" w:rsidRDefault="00EB211B">
                          <w:pPr>
                            <w:pStyle w:val="KantRubrikS5V"/>
                          </w:pPr>
                          <w:r>
                            <w:fldChar w:fldCharType="begin"/>
                          </w:r>
                          <w:r>
                            <w:instrText xml:space="preserve"> DOCPROPERTY "YearUser" *\charformat </w:instrText>
                          </w:r>
                          <w:r>
                            <w:fldChar w:fldCharType="separate"/>
                          </w:r>
                          <w:r w:rsidR="001F2331">
                            <w:t>2005/06</w:t>
                          </w:r>
                          <w:r>
                            <w:fldChar w:fldCharType="end"/>
                          </w:r>
                          <w:r>
                            <w:t>:</w:t>
                          </w:r>
                          <w:r>
                            <w:fldChar w:fldCharType="begin"/>
                          </w:r>
                          <w:r>
                            <w:instrText xml:space="preserve"> DOCPROPERTY "Motionsnummer" *\charformat </w:instrText>
                          </w:r>
                          <w:r>
                            <w:fldChar w:fldCharType="separate"/>
                          </w:r>
                          <w:r w:rsidR="001F2331">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11B" w:rsidRDefault="00EB211B">
                    <w:pPr>
                      <w:pStyle w:val="KantRubrikS5V"/>
                    </w:pPr>
                    <w:r>
                      <w:fldChar w:fldCharType="begin"/>
                    </w:r>
                    <w:r>
                      <w:instrText xml:space="preserve"> DOCPROPERTY "YearUser" *\charformat </w:instrText>
                    </w:r>
                    <w:r>
                      <w:fldChar w:fldCharType="separate"/>
                    </w:r>
                    <w:r w:rsidR="001F2331">
                      <w:t>2005/06</w:t>
                    </w:r>
                    <w:r>
                      <w:fldChar w:fldCharType="end"/>
                    </w:r>
                    <w:r>
                      <w:t>:</w:t>
                    </w:r>
                    <w:r>
                      <w:fldChar w:fldCharType="begin"/>
                    </w:r>
                    <w:r>
                      <w:instrText xml:space="preserve"> DOCPROPERTY "Motionsnummer" *\charformat </w:instrText>
                    </w:r>
                    <w:r>
                      <w:fldChar w:fldCharType="separate"/>
                    </w:r>
                    <w:r w:rsidR="001F2331">
                      <w:t>So394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71C" w:rsidRPr="00AC5597" w:rsidRDefault="00AC5597" w:rsidP="00EB211B">
    <w:pPr>
      <w:pStyle w:val="Sidhuvud"/>
    </w:pPr>
    <w:r w:rsidRPr="00AC5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406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1B" w:rsidRDefault="00EB211B">
                          <w:pPr>
                            <w:pStyle w:val="KantRubrikS5H"/>
                            <w:ind w:right="0"/>
                          </w:pPr>
                          <w:r>
                            <w:fldChar w:fldCharType="begin"/>
                          </w:r>
                          <w:r>
                            <w:instrText xml:space="preserve"> DOCPROPERTY "YearUser" *\charformat </w:instrText>
                          </w:r>
                          <w:r>
                            <w:fldChar w:fldCharType="separate"/>
                          </w:r>
                          <w:r w:rsidR="001F2331">
                            <w:t>2005/06</w:t>
                          </w:r>
                          <w:r>
                            <w:fldChar w:fldCharType="end"/>
                          </w:r>
                          <w:r>
                            <w:t>:</w:t>
                          </w:r>
                          <w:r>
                            <w:fldChar w:fldCharType="begin"/>
                          </w:r>
                          <w:r>
                            <w:instrText xml:space="preserve"> DOCPROPERTY "Motionsnummer" *\charformat </w:instrText>
                          </w:r>
                          <w:r>
                            <w:fldChar w:fldCharType="separate"/>
                          </w:r>
                          <w:r w:rsidR="001F2331">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11B" w:rsidRDefault="00EB211B">
                    <w:pPr>
                      <w:pStyle w:val="KantRubrikS5H"/>
                      <w:ind w:right="0"/>
                    </w:pPr>
                    <w:r>
                      <w:fldChar w:fldCharType="begin"/>
                    </w:r>
                    <w:r>
                      <w:instrText xml:space="preserve"> DOCPROPERTY "YearUser" *\charformat </w:instrText>
                    </w:r>
                    <w:r>
                      <w:fldChar w:fldCharType="separate"/>
                    </w:r>
                    <w:r w:rsidR="001F2331">
                      <w:t>2005/06</w:t>
                    </w:r>
                    <w:r>
                      <w:fldChar w:fldCharType="end"/>
                    </w:r>
                    <w:r>
                      <w:t>:</w:t>
                    </w:r>
                    <w:r>
                      <w:fldChar w:fldCharType="begin"/>
                    </w:r>
                    <w:r>
                      <w:instrText xml:space="preserve"> DOCPROPERTY "Motionsnummer" *\charformat </w:instrText>
                    </w:r>
                    <w:r>
                      <w:fldChar w:fldCharType="separate"/>
                    </w:r>
                    <w:r w:rsidR="001F2331">
                      <w:t>So394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B" w:rsidRPr="00AC5597" w:rsidRDefault="00EB211B">
    <w:pPr>
      <w:pStyle w:val="FSHNormal"/>
      <w:tabs>
        <w:tab w:val="right" w:pos="5840"/>
      </w:tabs>
    </w:pPr>
    <w:r w:rsidRPr="00AC5597">
      <w:br/>
    </w:r>
    <w:r w:rsidRPr="00AC5597">
      <w:fldChar w:fldCharType="begin" w:fldLock="1"/>
    </w:r>
    <w:r w:rsidRPr="00AC5597">
      <w:instrText xml:space="preserve"> DOCPROPERTY</w:instrText>
    </w:r>
    <w:r w:rsidRPr="00AC5597">
      <w:rPr>
        <w:sz w:val="18"/>
      </w:rPr>
      <w:instrText xml:space="preserve"> "YearUser" *\charformat </w:instrText>
    </w:r>
    <w:r w:rsidRPr="00AC5597">
      <w:fldChar w:fldCharType="separate"/>
    </w:r>
    <w:r w:rsidR="001F2331" w:rsidRPr="00AC5597">
      <w:t>2005/06</w:t>
    </w:r>
    <w:r w:rsidRPr="00AC5597">
      <w:fldChar w:fldCharType="end"/>
    </w:r>
    <w:r w:rsidRPr="00AC5597">
      <w:t xml:space="preserve"> </w:t>
    </w:r>
    <w:r w:rsidRPr="00AC5597">
      <w:tab/>
      <w:t xml:space="preserve">mnr: </w:t>
    </w:r>
    <w:r w:rsidRPr="00AC5597">
      <w:fldChar w:fldCharType="begin" w:fldLock="1"/>
    </w:r>
    <w:r w:rsidRPr="00AC5597">
      <w:instrText xml:space="preserve"> DOCPROPERTY</w:instrText>
    </w:r>
    <w:r w:rsidRPr="00AC5597">
      <w:rPr>
        <w:sz w:val="18"/>
      </w:rPr>
      <w:instrText xml:space="preserve"> "Motionsnummer" *\charformat </w:instrText>
    </w:r>
    <w:r w:rsidRPr="00AC5597">
      <w:fldChar w:fldCharType="separate"/>
    </w:r>
    <w:r w:rsidR="001F2331" w:rsidRPr="00AC5597">
      <w:t>So394</w:t>
    </w:r>
    <w:r w:rsidRPr="00AC5597">
      <w:fldChar w:fldCharType="end"/>
    </w:r>
    <w:r w:rsidRPr="00AC5597">
      <w:br/>
    </w:r>
    <w:r w:rsidRPr="00AC5597">
      <w:fldChar w:fldCharType="begin" w:fldLock="1"/>
    </w:r>
    <w:r w:rsidRPr="00AC5597">
      <w:instrText xml:space="preserve"> DOCPROPERTY</w:instrText>
    </w:r>
    <w:r w:rsidRPr="00AC5597">
      <w:rPr>
        <w:sz w:val="18"/>
      </w:rPr>
      <w:instrText xml:space="preserve"> "Samling" *\charformat </w:instrText>
    </w:r>
    <w:r w:rsidRPr="00AC5597">
      <w:fldChar w:fldCharType="end"/>
    </w:r>
    <w:r w:rsidRPr="00AC5597">
      <w:tab/>
      <w:t xml:space="preserve">pnr: </w:t>
    </w:r>
    <w:r w:rsidRPr="00AC5597">
      <w:fldChar w:fldCharType="begin" w:fldLock="1"/>
    </w:r>
    <w:r w:rsidRPr="00AC5597">
      <w:instrText xml:space="preserve"> DOCPROPERTY</w:instrText>
    </w:r>
    <w:r w:rsidRPr="00AC5597">
      <w:rPr>
        <w:sz w:val="18"/>
      </w:rPr>
      <w:instrText xml:space="preserve"> "Partinummer" *\charformat </w:instrText>
    </w:r>
    <w:r w:rsidRPr="00AC5597">
      <w:fldChar w:fldCharType="separate"/>
    </w:r>
    <w:r w:rsidR="001F2331" w:rsidRPr="00AC5597">
      <w:t>s3102</w:t>
    </w:r>
    <w:r w:rsidRPr="00AC5597">
      <w:fldChar w:fldCharType="end"/>
    </w:r>
  </w:p>
  <w:p w:rsidR="00EB211B" w:rsidRPr="00AC5597" w:rsidRDefault="00EB211B">
    <w:pPr>
      <w:pStyle w:val="FSHRub1"/>
    </w:pPr>
    <w:r w:rsidRPr="00AC5597">
      <w:t>Motion till riksdagen</w:t>
    </w:r>
    <w:r w:rsidRPr="00AC5597">
      <w:br/>
    </w:r>
    <w:r w:rsidRPr="00AC5597">
      <w:fldChar w:fldCharType="begin" w:fldLock="1"/>
    </w:r>
    <w:r w:rsidRPr="00AC5597">
      <w:instrText xml:space="preserve"> DOCPROPERTY "YearUser" *\charformat </w:instrText>
    </w:r>
    <w:r w:rsidRPr="00AC5597">
      <w:fldChar w:fldCharType="separate"/>
    </w:r>
    <w:r w:rsidR="001F2331" w:rsidRPr="00AC5597">
      <w:t>2005/06</w:t>
    </w:r>
    <w:r w:rsidRPr="00AC5597">
      <w:fldChar w:fldCharType="end"/>
    </w:r>
    <w:r w:rsidRPr="00AC5597">
      <w:t>:</w:t>
    </w:r>
    <w:r w:rsidRPr="00AC5597">
      <w:fldChar w:fldCharType="begin" w:fldLock="1"/>
    </w:r>
    <w:r w:rsidRPr="00AC5597">
      <w:instrText xml:space="preserve"> DOCPROPERTY "Motionsnummer" *\charformat </w:instrText>
    </w:r>
    <w:r w:rsidRPr="00AC5597">
      <w:fldChar w:fldCharType="separate"/>
    </w:r>
    <w:r w:rsidR="001F2331" w:rsidRPr="00AC5597">
      <w:t>So394</w:t>
    </w:r>
    <w:r w:rsidRPr="00AC5597">
      <w:fldChar w:fldCharType="end"/>
    </w:r>
  </w:p>
  <w:p w:rsidR="00EB211B" w:rsidRPr="00AC5597" w:rsidRDefault="00EB211B">
    <w:pPr>
      <w:pStyle w:val="FSHNormalS5"/>
    </w:pPr>
    <w:r w:rsidRPr="00AC5597">
      <w:fldChar w:fldCharType="begin" w:fldLock="1"/>
    </w:r>
    <w:r w:rsidRPr="00AC5597">
      <w:instrText xml:space="preserve"> DOCPROPERTY "MotionarText" *\charformat </w:instrText>
    </w:r>
    <w:r w:rsidRPr="00AC5597">
      <w:fldChar w:fldCharType="separate"/>
    </w:r>
    <w:r w:rsidR="001F2331" w:rsidRPr="00AC5597">
      <w:t>av Mats Berglind och Rezene Tesfazion (s)</w:t>
    </w:r>
    <w:r w:rsidRPr="00AC5597">
      <w:fldChar w:fldCharType="end"/>
    </w:r>
    <w:r w:rsidRPr="00AC5597">
      <w:br/>
    </w:r>
    <w:r w:rsidRPr="00AC5597">
      <w:fldChar w:fldCharType="begin" w:fldLock="1"/>
    </w:r>
    <w:r w:rsidRPr="00AC5597">
      <w:instrText xml:space="preserve"> DOCPROPERTY "SvarFrasKort" *\charformat </w:instrText>
    </w:r>
    <w:r w:rsidRPr="00AC5597">
      <w:fldChar w:fldCharType="end"/>
    </w:r>
  </w:p>
  <w:p w:rsidR="00EB211B" w:rsidRPr="00AC5597" w:rsidRDefault="00EB211B">
    <w:pPr>
      <w:pStyle w:val="FSHTitel"/>
    </w:pPr>
    <w:r w:rsidRPr="00AC5597">
      <w:fldChar w:fldCharType="begin" w:fldLock="1"/>
    </w:r>
    <w:r w:rsidRPr="00AC5597">
      <w:instrText xml:space="preserve"> DOCPROPERTY</w:instrText>
    </w:r>
    <w:r w:rsidRPr="00AC5597">
      <w:rPr>
        <w:sz w:val="18"/>
      </w:rPr>
      <w:instrText xml:space="preserve"> "RubrikSvar" *\charformat </w:instrText>
    </w:r>
    <w:r w:rsidRPr="00AC5597">
      <w:fldChar w:fldCharType="separate"/>
    </w:r>
    <w:r w:rsidR="001F2331" w:rsidRPr="00AC5597">
      <w:t>Vård av missbrukare med psykiska funktionshinder</w:t>
    </w:r>
    <w:r w:rsidRPr="00AC5597">
      <w:fldChar w:fldCharType="end"/>
    </w:r>
  </w:p>
  <w:p w:rsidR="00EB211B" w:rsidRPr="00AC5597" w:rsidRDefault="00EB211B" w:rsidP="00EB21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8213738">
    <w:abstractNumId w:val="13"/>
  </w:num>
  <w:num w:numId="2" w16cid:durableId="1697316893">
    <w:abstractNumId w:val="10"/>
  </w:num>
  <w:num w:numId="3" w16cid:durableId="2086367487">
    <w:abstractNumId w:val="11"/>
  </w:num>
  <w:num w:numId="4" w16cid:durableId="1237324204">
    <w:abstractNumId w:val="12"/>
  </w:num>
  <w:num w:numId="5" w16cid:durableId="873007391">
    <w:abstractNumId w:val="8"/>
  </w:num>
  <w:num w:numId="6" w16cid:durableId="402680950">
    <w:abstractNumId w:val="3"/>
  </w:num>
  <w:num w:numId="7" w16cid:durableId="1182351965">
    <w:abstractNumId w:val="2"/>
  </w:num>
  <w:num w:numId="8" w16cid:durableId="653290946">
    <w:abstractNumId w:val="1"/>
  </w:num>
  <w:num w:numId="9" w16cid:durableId="123623925">
    <w:abstractNumId w:val="0"/>
  </w:num>
  <w:num w:numId="10" w16cid:durableId="1203979671">
    <w:abstractNumId w:val="9"/>
  </w:num>
  <w:num w:numId="11" w16cid:durableId="2086874761">
    <w:abstractNumId w:val="7"/>
  </w:num>
  <w:num w:numId="12" w16cid:durableId="1996453176">
    <w:abstractNumId w:val="6"/>
  </w:num>
  <w:num w:numId="13" w16cid:durableId="1081757452">
    <w:abstractNumId w:val="5"/>
  </w:num>
  <w:num w:numId="14" w16cid:durableId="890338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6303AB"/>
    <w:rsid w:val="00064BC3"/>
    <w:rsid w:val="00066775"/>
    <w:rsid w:val="00072FB9"/>
    <w:rsid w:val="00083C56"/>
    <w:rsid w:val="00100531"/>
    <w:rsid w:val="001F2331"/>
    <w:rsid w:val="00201DFB"/>
    <w:rsid w:val="00204A63"/>
    <w:rsid w:val="00212FF1"/>
    <w:rsid w:val="00230193"/>
    <w:rsid w:val="0025068A"/>
    <w:rsid w:val="002818D3"/>
    <w:rsid w:val="002D11A8"/>
    <w:rsid w:val="002D46A8"/>
    <w:rsid w:val="0042071C"/>
    <w:rsid w:val="00445271"/>
    <w:rsid w:val="0044577D"/>
    <w:rsid w:val="004A0504"/>
    <w:rsid w:val="004E38D9"/>
    <w:rsid w:val="006303AB"/>
    <w:rsid w:val="00686951"/>
    <w:rsid w:val="00740D6D"/>
    <w:rsid w:val="00794149"/>
    <w:rsid w:val="007B67A7"/>
    <w:rsid w:val="007C6092"/>
    <w:rsid w:val="00A053C6"/>
    <w:rsid w:val="00AC5597"/>
    <w:rsid w:val="00B13BF0"/>
    <w:rsid w:val="00C1285C"/>
    <w:rsid w:val="00C17F50"/>
    <w:rsid w:val="00C27B7D"/>
    <w:rsid w:val="00CD547C"/>
    <w:rsid w:val="00D1174F"/>
    <w:rsid w:val="00DC6C70"/>
    <w:rsid w:val="00E22893"/>
    <w:rsid w:val="00E360DE"/>
    <w:rsid w:val="00E75D28"/>
    <w:rsid w:val="00E84F25"/>
    <w:rsid w:val="00EB211B"/>
    <w:rsid w:val="00EC4A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1B5A77-A1F5-4B81-A1BA-2A495214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071C"/>
    <w:pPr>
      <w:spacing w:after="250"/>
    </w:pPr>
  </w:style>
  <w:style w:type="paragraph" w:customStyle="1" w:styleId="Hemstlatt">
    <w:name w:val="Hemstl_att"/>
    <w:aliases w:val="HemstPunkt,HemstPunktFlera,HemställansPunkt,Förslagstext"/>
    <w:basedOn w:val="Normal"/>
    <w:next w:val="Normal"/>
    <w:rsid w:val="0068695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30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584</Words>
  <Characters>3602</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So394</vt:lpstr>
    </vt:vector>
  </TitlesOfParts>
  <Company>Riksdagen</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So394</dc:title>
  <dc:subject>So394</dc:subject>
  <dc:creator>Riksdagen</dc:creator>
  <cp:keywords>Riksdagen</cp:keywords>
  <dc:description/>
  <cp:lastModifiedBy>Lars Brink</cp:lastModifiedBy>
  <cp:revision>2</cp:revision>
  <cp:lastPrinted>2005-12-30T09:16:00Z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 av missbrukare med psykiska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missbrukare med psykiska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Berglind och Rezene Tesfazion (s)</vt:lpwstr>
  </property>
  <property fmtid="{D5CDD505-2E9C-101B-9397-08002B2CF9AE}" pid="26" name="MotionarLista">
    <vt:lpwstr>Berglind, Mats (s)\Tesfazion, Rezene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Berglind (s), Rezene Tesfazion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20052006000000000115000031020069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20052006000000000115000031020069</vt:lpwstr>
  </property>
  <property fmtid="{D5CDD505-2E9C-101B-9397-08002B2CF9AE}" pid="50" name="nummer">
    <vt:lpwstr>394</vt:lpwstr>
  </property>
  <property fmtid="{D5CDD505-2E9C-101B-9397-08002B2CF9AE}" pid="51" name="utskottsbeteckning">
    <vt:lpwstr>So</vt:lpwstr>
  </property>
</Properties>
</file>