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78EB" w:rsidRPr="00690CA9" w:rsidRDefault="009778EB" w:rsidP="001830CD">
      <w:pPr>
        <w:pStyle w:val="Hemstlrubrik"/>
      </w:pPr>
      <w:r w:rsidRPr="00690CA9">
        <w:t>Förslag till riksdagsbeslut</w:t>
      </w:r>
    </w:p>
    <w:p w:rsidR="009778EB" w:rsidRPr="00690CA9" w:rsidRDefault="009778EB" w:rsidP="009778EB">
      <w:pPr>
        <w:pStyle w:val="Hemstlatt"/>
      </w:pPr>
      <w:r w:rsidRPr="00690CA9">
        <w:t>Riksdagen tillkännager för regeringen som sin mening vad i motionen anförs om harmoniserade säkerhetskrav för husvagnar och husbilar för att underlätta privatimport.</w:t>
      </w:r>
    </w:p>
    <w:p w:rsidR="009778EB" w:rsidRPr="00690CA9" w:rsidRDefault="009778EB" w:rsidP="009778EB">
      <w:pPr>
        <w:pStyle w:val="Rubrik1"/>
      </w:pPr>
      <w:r w:rsidRPr="00690CA9">
        <w:t>Motivering</w:t>
      </w:r>
    </w:p>
    <w:p w:rsidR="009778EB" w:rsidRPr="00690CA9" w:rsidRDefault="009778EB" w:rsidP="009778EB">
      <w:r w:rsidRPr="00690CA9">
        <w:t xml:space="preserve">Dagens bestämmelser för privatimport av husvagnar och husbilar skiljer sig från regelverket för import av personbilar. Den grundläggande orsaken till skillnaderna är att </w:t>
      </w:r>
      <w:r w:rsidR="001830CD" w:rsidRPr="00690CA9">
        <w:t xml:space="preserve">det </w:t>
      </w:r>
      <w:r w:rsidRPr="00690CA9">
        <w:t>för personbilar finns heltäckande EG-bestämmelser medan arbetet inom EU för husvagnar och husbilar inte kommit lika långt. Brandfarliga gaser och vätskor i husvagnar, husbilar, manskapsvagnar m</w:t>
      </w:r>
      <w:r w:rsidR="001830CD" w:rsidRPr="00690CA9">
        <w:t>.</w:t>
      </w:r>
      <w:r w:rsidRPr="00690CA9">
        <w:t>m</w:t>
      </w:r>
      <w:r w:rsidR="001830CD" w:rsidRPr="00690CA9">
        <w:t>.</w:t>
      </w:r>
      <w:r w:rsidRPr="00690CA9">
        <w:t xml:space="preserve"> regleras fortfarande nationellt, i Sverige genom Sprängämnesinspektionens föreskrifter o</w:t>
      </w:r>
      <w:r w:rsidR="001830CD" w:rsidRPr="00690CA9">
        <w:t>ch allmänna råd (SÄIFS 2001:2).</w:t>
      </w:r>
    </w:p>
    <w:p w:rsidR="009778EB" w:rsidRPr="00690CA9" w:rsidRDefault="009778EB" w:rsidP="001830CD">
      <w:pPr>
        <w:pStyle w:val="Normaltindrag"/>
      </w:pPr>
      <w:r w:rsidRPr="00690CA9">
        <w:t>Skillnaden mot personbilar ligger bl.a. i att husvagnar genomgår en mer omfattande registreringsbesiktning och att husvagnar och husbilar med fö</w:t>
      </w:r>
      <w:r w:rsidRPr="00690CA9">
        <w:t>r</w:t>
      </w:r>
      <w:r w:rsidRPr="00690CA9">
        <w:t>bränningsapparater och/eller ventilationssystem ska provas av ett ackred</w:t>
      </w:r>
      <w:r w:rsidRPr="00690CA9">
        <w:t>i</w:t>
      </w:r>
      <w:r w:rsidRPr="00690CA9">
        <w:t>terat provorgan. Kravet på provning gäller oberoende av huruvida husvagnsmode</w:t>
      </w:r>
      <w:r w:rsidRPr="00690CA9">
        <w:t>l</w:t>
      </w:r>
      <w:r w:rsidRPr="00690CA9">
        <w:t>len r</w:t>
      </w:r>
      <w:r w:rsidRPr="00690CA9">
        <w:t>e</w:t>
      </w:r>
      <w:r w:rsidRPr="00690CA9">
        <w:t>dan har tagits in på den svenska marknaden eller inte. I Sverige finns endast ett ackrediterat provorgan, AVL MTC, lokaliserat på tio olika bilpro</w:t>
      </w:r>
      <w:r w:rsidRPr="00690CA9">
        <w:t>v</w:t>
      </w:r>
      <w:r w:rsidRPr="00690CA9">
        <w:t>ningsstati</w:t>
      </w:r>
      <w:r w:rsidRPr="00690CA9">
        <w:t>o</w:t>
      </w:r>
      <w:r w:rsidRPr="00690CA9">
        <w:t xml:space="preserve">ner runt om i landet. </w:t>
      </w:r>
    </w:p>
    <w:p w:rsidR="009778EB" w:rsidRPr="00690CA9" w:rsidRDefault="009778EB" w:rsidP="001830CD">
      <w:pPr>
        <w:pStyle w:val="Normaltindrag"/>
      </w:pPr>
      <w:r w:rsidRPr="00690CA9">
        <w:t>Privatimport är en viktig möjlighet för konsumenten att pressa priset och bredda urvalet av tänkbara produkter. Vad gäller personbilar spelar privati</w:t>
      </w:r>
      <w:r w:rsidRPr="00690CA9">
        <w:t>m</w:t>
      </w:r>
      <w:r w:rsidRPr="00690CA9">
        <w:t>porten stor roll på marknaden. De strängare reglerna för privatimport av hu</w:t>
      </w:r>
      <w:r w:rsidRPr="00690CA9">
        <w:t>s</w:t>
      </w:r>
      <w:r w:rsidRPr="00690CA9">
        <w:t>vagnar och husbilar riskerar att förs</w:t>
      </w:r>
      <w:r w:rsidR="001830CD" w:rsidRPr="00690CA9">
        <w:t xml:space="preserve">våra för konsumenten i onödan. </w:t>
      </w:r>
    </w:p>
    <w:p w:rsidR="009778EB" w:rsidRPr="00690CA9" w:rsidRDefault="009778EB" w:rsidP="001830CD">
      <w:pPr>
        <w:pStyle w:val="Normaltindrag"/>
      </w:pPr>
      <w:r w:rsidRPr="00690CA9">
        <w:t xml:space="preserve">Det är givetvis viktigt att husvagnars och husbilars säkerhet prövas på ett tillfredsställande sätt. Inom EU har nyligen antagits ett direktiv som reglerar värmesystem för motorfordon och släpvagnar (2004/78/EG). Detta direktiv medför att föreskrifterna i SÄIFS 2001:2 kommer att behöva ändras eftersom </w:t>
      </w:r>
      <w:r w:rsidRPr="00690CA9">
        <w:lastRenderedPageBreak/>
        <w:t>föreskrifterna till vissa delar reglerar samma område som direktivet. I ett frågesvar (2004/05:551) uppgav det ansvariga statsrådet Leni Björklund den 1 december 2004 att arbetet med att anpassa myndighetsföreskrifterna till det nya direktivet beräknades vara avslutat under första kvartalet 2005, men ännu i slutet av september har Räddningsverket inte offentliggjort nå</w:t>
      </w:r>
      <w:r w:rsidR="001830CD" w:rsidRPr="00690CA9">
        <w:t xml:space="preserve">gra ändringar av SÄIFS 2001:2. </w:t>
      </w:r>
    </w:p>
    <w:p w:rsidR="009778EB" w:rsidRPr="00690CA9" w:rsidRDefault="009778EB" w:rsidP="001830CD">
      <w:pPr>
        <w:pStyle w:val="Normaltindrag"/>
      </w:pPr>
      <w:r w:rsidRPr="00690CA9">
        <w:t>Med tanke på harmoniseringen av säkerhetskraven bör dagens svenska krav på särskilt omfattande registreringsbesiktning och provning kunna fö</w:t>
      </w:r>
      <w:r w:rsidRPr="00690CA9">
        <w:t>r</w:t>
      </w:r>
      <w:r w:rsidRPr="00690CA9">
        <w:t>enklas radikalt eller avskaffas. Konsumentmakten stärks, utbudet blir bredare och chansen att pressa priserna förbättras om svenska konsumenter fullt ut kan dra nytta av EU:s inre marknad också vid en så stor investering som en husvagn eller husbil. Regeringen måste därför med full kraft driva arbetet vidare med att dagens föreskrifter om brandfarliga gaser och vätskor i hu</w:t>
      </w:r>
      <w:r w:rsidRPr="00690CA9">
        <w:t>s</w:t>
      </w:r>
      <w:r w:rsidRPr="00690CA9">
        <w:t>vagnar och husbilar m.m. harmoniseras fullt ut inom EU med bevarade amb</w:t>
      </w:r>
      <w:r w:rsidRPr="00690CA9">
        <w:t>i</w:t>
      </w:r>
      <w:r w:rsidRPr="00690CA9">
        <w:t>tioner vad gäller säkerhetsnivå. Detta bör riksdagen som sin mening ge rege</w:t>
      </w:r>
      <w:r w:rsidRPr="00690CA9">
        <w:t>r</w:t>
      </w:r>
      <w:r w:rsidRPr="00690CA9">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830CD" w:rsidRPr="00690CA9">
        <w:tblPrEx>
          <w:tblCellMar>
            <w:top w:w="0" w:type="dxa"/>
            <w:bottom w:w="0" w:type="dxa"/>
          </w:tblCellMar>
        </w:tblPrEx>
        <w:trPr>
          <w:cantSplit/>
        </w:trPr>
        <w:tc>
          <w:tcPr>
            <w:tcW w:w="3046" w:type="dxa"/>
          </w:tcPr>
          <w:p w:rsidR="001830CD" w:rsidRPr="00690CA9" w:rsidRDefault="001830CD" w:rsidP="001830CD">
            <w:pPr>
              <w:pStyle w:val="UnderskriftDatum"/>
              <w:spacing w:before="240"/>
            </w:pPr>
            <w:r w:rsidRPr="00690CA9">
              <w:t>Stockholm den 3 oktober 2005</w:t>
            </w:r>
          </w:p>
        </w:tc>
        <w:tc>
          <w:tcPr>
            <w:tcW w:w="3047" w:type="dxa"/>
          </w:tcPr>
          <w:p w:rsidR="001830CD" w:rsidRPr="00690CA9" w:rsidRDefault="001830CD" w:rsidP="001830CD">
            <w:pPr>
              <w:pStyle w:val="Underskrifter"/>
              <w:spacing w:before="240"/>
            </w:pPr>
          </w:p>
        </w:tc>
      </w:tr>
      <w:tr w:rsidR="001830CD" w:rsidRPr="00690CA9">
        <w:tblPrEx>
          <w:tblCellMar>
            <w:top w:w="0" w:type="dxa"/>
            <w:bottom w:w="0" w:type="dxa"/>
          </w:tblCellMar>
        </w:tblPrEx>
        <w:trPr>
          <w:cantSplit/>
        </w:trPr>
        <w:tc>
          <w:tcPr>
            <w:tcW w:w="3046" w:type="dxa"/>
          </w:tcPr>
          <w:p w:rsidR="001830CD" w:rsidRPr="00690CA9" w:rsidRDefault="001830CD" w:rsidP="001830CD">
            <w:pPr>
              <w:pStyle w:val="Underskrifter"/>
            </w:pPr>
            <w:r w:rsidRPr="00690CA9">
              <w:t>Martin Andreasson (fp)</w:t>
            </w:r>
          </w:p>
        </w:tc>
        <w:tc>
          <w:tcPr>
            <w:tcW w:w="3047" w:type="dxa"/>
          </w:tcPr>
          <w:p w:rsidR="001830CD" w:rsidRPr="00690CA9" w:rsidRDefault="001830CD" w:rsidP="001830CD">
            <w:pPr>
              <w:pStyle w:val="Underskrifter"/>
            </w:pPr>
          </w:p>
        </w:tc>
      </w:tr>
    </w:tbl>
    <w:p w:rsidR="00E84F25" w:rsidRPr="00690CA9" w:rsidRDefault="00E84F25" w:rsidP="001830CD">
      <w:pPr>
        <w:pStyle w:val="Normaltindrag"/>
      </w:pPr>
    </w:p>
    <w:sectPr w:rsidR="00E84F25" w:rsidRPr="00690CA9" w:rsidSect="001830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02A6" w:rsidRPr="00690CA9" w:rsidRDefault="009602A6">
      <w:r w:rsidRPr="00690CA9">
        <w:separator/>
      </w:r>
    </w:p>
  </w:endnote>
  <w:endnote w:type="continuationSeparator" w:id="0">
    <w:p w:rsidR="009602A6" w:rsidRPr="00690CA9" w:rsidRDefault="009602A6">
      <w:r w:rsidRPr="00690C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1E3" w:rsidRPr="00690CA9" w:rsidRDefault="00690CA9" w:rsidP="001830CD">
    <w:pPr>
      <w:pStyle w:val="Sidfot"/>
    </w:pPr>
    <w:r w:rsidRPr="00690C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48800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0CD" w:rsidRDefault="001830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30CD" w:rsidRDefault="001830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8EB" w:rsidRPr="00690CA9" w:rsidRDefault="00690CA9" w:rsidP="001830CD">
    <w:pPr>
      <w:pStyle w:val="Sidfot"/>
    </w:pPr>
    <w:r w:rsidRPr="00690C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8661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0CD" w:rsidRDefault="001830C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30CD" w:rsidRDefault="001830C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8EB" w:rsidRPr="00690CA9" w:rsidRDefault="00690CA9" w:rsidP="001830CD">
    <w:pPr>
      <w:pStyle w:val="Sidfot"/>
    </w:pPr>
    <w:r w:rsidRPr="00690C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61018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0CD" w:rsidRDefault="001830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30CD" w:rsidRDefault="001830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02A6" w:rsidRPr="00690CA9" w:rsidRDefault="009602A6">
      <w:r w:rsidRPr="00690CA9">
        <w:separator/>
      </w:r>
    </w:p>
  </w:footnote>
  <w:footnote w:type="continuationSeparator" w:id="0">
    <w:p w:rsidR="009602A6" w:rsidRPr="00690CA9" w:rsidRDefault="009602A6">
      <w:r w:rsidRPr="00690C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1E3" w:rsidRPr="00690CA9" w:rsidRDefault="00690CA9" w:rsidP="001830CD">
    <w:pPr>
      <w:pStyle w:val="Sidhuvud"/>
    </w:pPr>
    <w:r w:rsidRPr="00690C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27691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0CD" w:rsidRDefault="001830C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30CD" w:rsidRDefault="001830C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8EB" w:rsidRPr="00690CA9" w:rsidRDefault="00690CA9" w:rsidP="001830CD">
    <w:pPr>
      <w:pStyle w:val="Sidhuvud"/>
    </w:pPr>
    <w:r w:rsidRPr="00690C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93431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0CD" w:rsidRDefault="001830C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30CD" w:rsidRDefault="001830C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0CD" w:rsidRPr="00690CA9" w:rsidRDefault="001830CD">
    <w:pPr>
      <w:pStyle w:val="FSHNormal"/>
      <w:tabs>
        <w:tab w:val="right" w:pos="5840"/>
      </w:tabs>
    </w:pPr>
    <w:r w:rsidRPr="00690CA9">
      <w:br/>
    </w:r>
    <w:r w:rsidRPr="00690CA9">
      <w:fldChar w:fldCharType="begin" w:fldLock="1"/>
    </w:r>
    <w:r w:rsidRPr="00690CA9">
      <w:instrText xml:space="preserve"> DOCPROPERTY</w:instrText>
    </w:r>
    <w:r w:rsidRPr="00690CA9">
      <w:rPr>
        <w:sz w:val="18"/>
      </w:rPr>
      <w:instrText xml:space="preserve"> "YearUser" *\charformat </w:instrText>
    </w:r>
    <w:r w:rsidRPr="00690CA9">
      <w:fldChar w:fldCharType="separate"/>
    </w:r>
    <w:r w:rsidRPr="00690CA9">
      <w:t>2005/06</w:t>
    </w:r>
    <w:r w:rsidRPr="00690CA9">
      <w:fldChar w:fldCharType="end"/>
    </w:r>
    <w:r w:rsidRPr="00690CA9">
      <w:t xml:space="preserve"> </w:t>
    </w:r>
    <w:r w:rsidRPr="00690CA9">
      <w:tab/>
      <w:t xml:space="preserve">mnr: </w:t>
    </w:r>
    <w:r w:rsidRPr="00690CA9">
      <w:fldChar w:fldCharType="begin" w:fldLock="1"/>
    </w:r>
    <w:r w:rsidRPr="00690CA9">
      <w:instrText xml:space="preserve"> DOCPROPERTY</w:instrText>
    </w:r>
    <w:r w:rsidRPr="00690CA9">
      <w:rPr>
        <w:sz w:val="18"/>
      </w:rPr>
      <w:instrText xml:space="preserve"> "Motionsnummer" *\charformat </w:instrText>
    </w:r>
    <w:r w:rsidRPr="00690CA9">
      <w:fldChar w:fldCharType="separate"/>
    </w:r>
    <w:r w:rsidRPr="00690CA9">
      <w:t>T420</w:t>
    </w:r>
    <w:r w:rsidRPr="00690CA9">
      <w:fldChar w:fldCharType="end"/>
    </w:r>
    <w:r w:rsidRPr="00690CA9">
      <w:br/>
    </w:r>
    <w:r w:rsidRPr="00690CA9">
      <w:fldChar w:fldCharType="begin" w:fldLock="1"/>
    </w:r>
    <w:r w:rsidRPr="00690CA9">
      <w:instrText xml:space="preserve"> DOCPROPERTY</w:instrText>
    </w:r>
    <w:r w:rsidRPr="00690CA9">
      <w:rPr>
        <w:sz w:val="18"/>
      </w:rPr>
      <w:instrText xml:space="preserve"> "Samling" *\charformat </w:instrText>
    </w:r>
    <w:r w:rsidRPr="00690CA9">
      <w:fldChar w:fldCharType="end"/>
    </w:r>
    <w:r w:rsidRPr="00690CA9">
      <w:tab/>
      <w:t xml:space="preserve">pnr: </w:t>
    </w:r>
    <w:r w:rsidRPr="00690CA9">
      <w:fldChar w:fldCharType="begin" w:fldLock="1"/>
    </w:r>
    <w:r w:rsidRPr="00690CA9">
      <w:instrText xml:space="preserve"> DOCPROPERTY</w:instrText>
    </w:r>
    <w:r w:rsidRPr="00690CA9">
      <w:rPr>
        <w:sz w:val="18"/>
      </w:rPr>
      <w:instrText xml:space="preserve"> "Partinummer" *\charformat </w:instrText>
    </w:r>
    <w:r w:rsidRPr="00690CA9">
      <w:fldChar w:fldCharType="separate"/>
    </w:r>
    <w:r w:rsidRPr="00690CA9">
      <w:t>fp256</w:t>
    </w:r>
    <w:r w:rsidRPr="00690CA9">
      <w:fldChar w:fldCharType="end"/>
    </w:r>
  </w:p>
  <w:p w:rsidR="001830CD" w:rsidRPr="00690CA9" w:rsidRDefault="001830CD">
    <w:pPr>
      <w:pStyle w:val="FSHRub1"/>
    </w:pPr>
    <w:r w:rsidRPr="00690CA9">
      <w:t>Motion till riksdagen</w:t>
    </w:r>
    <w:r w:rsidRPr="00690CA9">
      <w:br/>
    </w:r>
    <w:r w:rsidRPr="00690CA9">
      <w:fldChar w:fldCharType="begin" w:fldLock="1"/>
    </w:r>
    <w:r w:rsidRPr="00690CA9">
      <w:instrText xml:space="preserve"> DOCPROPERTY "YearUser" *\charformat </w:instrText>
    </w:r>
    <w:r w:rsidRPr="00690CA9">
      <w:fldChar w:fldCharType="separate"/>
    </w:r>
    <w:r w:rsidRPr="00690CA9">
      <w:t>2005/06</w:t>
    </w:r>
    <w:r w:rsidRPr="00690CA9">
      <w:fldChar w:fldCharType="end"/>
    </w:r>
    <w:r w:rsidRPr="00690CA9">
      <w:t>:</w:t>
    </w:r>
    <w:r w:rsidRPr="00690CA9">
      <w:fldChar w:fldCharType="begin" w:fldLock="1"/>
    </w:r>
    <w:r w:rsidRPr="00690CA9">
      <w:instrText xml:space="preserve"> DOCPROPERTY "Motionsnummer" *\charformat </w:instrText>
    </w:r>
    <w:r w:rsidRPr="00690CA9">
      <w:fldChar w:fldCharType="separate"/>
    </w:r>
    <w:r w:rsidRPr="00690CA9">
      <w:t>T420</w:t>
    </w:r>
    <w:r w:rsidRPr="00690CA9">
      <w:fldChar w:fldCharType="end"/>
    </w:r>
  </w:p>
  <w:p w:rsidR="001830CD" w:rsidRPr="00690CA9" w:rsidRDefault="001830CD">
    <w:pPr>
      <w:pStyle w:val="FSHNormalS5"/>
    </w:pPr>
    <w:r w:rsidRPr="00690CA9">
      <w:fldChar w:fldCharType="begin" w:fldLock="1"/>
    </w:r>
    <w:r w:rsidRPr="00690CA9">
      <w:instrText xml:space="preserve"> DOCPROPERTY "MotionarText" *\charformat </w:instrText>
    </w:r>
    <w:r w:rsidRPr="00690CA9">
      <w:fldChar w:fldCharType="separate"/>
    </w:r>
    <w:r w:rsidRPr="00690CA9">
      <w:t>av Martin Andreasson (fp)</w:t>
    </w:r>
    <w:r w:rsidRPr="00690CA9">
      <w:fldChar w:fldCharType="end"/>
    </w:r>
    <w:r w:rsidRPr="00690CA9">
      <w:br/>
    </w:r>
    <w:r w:rsidRPr="00690CA9">
      <w:fldChar w:fldCharType="begin" w:fldLock="1"/>
    </w:r>
    <w:r w:rsidRPr="00690CA9">
      <w:instrText xml:space="preserve"> DOCPROPERTY "SvarFrasKort" *\charformat </w:instrText>
    </w:r>
    <w:r w:rsidRPr="00690CA9">
      <w:fldChar w:fldCharType="end"/>
    </w:r>
  </w:p>
  <w:p w:rsidR="001830CD" w:rsidRPr="00690CA9" w:rsidRDefault="001830CD">
    <w:pPr>
      <w:pStyle w:val="FSHTitel"/>
    </w:pPr>
    <w:r w:rsidRPr="00690CA9">
      <w:fldChar w:fldCharType="begin" w:fldLock="1"/>
    </w:r>
    <w:r w:rsidRPr="00690CA9">
      <w:instrText xml:space="preserve"> DOCPROPERTY</w:instrText>
    </w:r>
    <w:r w:rsidRPr="00690CA9">
      <w:rPr>
        <w:sz w:val="18"/>
      </w:rPr>
      <w:instrText xml:space="preserve"> "RubrikSvar" *\charformat </w:instrText>
    </w:r>
    <w:r w:rsidRPr="00690CA9">
      <w:fldChar w:fldCharType="separate"/>
    </w:r>
    <w:r w:rsidRPr="00690CA9">
      <w:t>Säkerhetskrav för husvagnar och husbilar</w:t>
    </w:r>
    <w:r w:rsidRPr="00690CA9">
      <w:fldChar w:fldCharType="end"/>
    </w:r>
  </w:p>
  <w:p w:rsidR="001830CD" w:rsidRPr="00690CA9" w:rsidRDefault="001830CD" w:rsidP="001830C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030957">
    <w:abstractNumId w:val="13"/>
  </w:num>
  <w:num w:numId="2" w16cid:durableId="1629816439">
    <w:abstractNumId w:val="10"/>
  </w:num>
  <w:num w:numId="3" w16cid:durableId="1012417551">
    <w:abstractNumId w:val="11"/>
  </w:num>
  <w:num w:numId="4" w16cid:durableId="694698739">
    <w:abstractNumId w:val="12"/>
  </w:num>
  <w:num w:numId="5" w16cid:durableId="665863351">
    <w:abstractNumId w:val="8"/>
  </w:num>
  <w:num w:numId="6" w16cid:durableId="1720663366">
    <w:abstractNumId w:val="3"/>
  </w:num>
  <w:num w:numId="7" w16cid:durableId="1534534011">
    <w:abstractNumId w:val="2"/>
  </w:num>
  <w:num w:numId="8" w16cid:durableId="839082352">
    <w:abstractNumId w:val="1"/>
  </w:num>
  <w:num w:numId="9" w16cid:durableId="1564558557">
    <w:abstractNumId w:val="0"/>
  </w:num>
  <w:num w:numId="10" w16cid:durableId="191917775">
    <w:abstractNumId w:val="9"/>
  </w:num>
  <w:num w:numId="11" w16cid:durableId="1129321945">
    <w:abstractNumId w:val="7"/>
  </w:num>
  <w:num w:numId="12" w16cid:durableId="1837066179">
    <w:abstractNumId w:val="6"/>
  </w:num>
  <w:num w:numId="13" w16cid:durableId="1817603511">
    <w:abstractNumId w:val="5"/>
  </w:num>
  <w:num w:numId="14" w16cid:durableId="1716848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5A50E4"/>
    <w:rsid w:val="0004381F"/>
    <w:rsid w:val="00064BC3"/>
    <w:rsid w:val="00066775"/>
    <w:rsid w:val="00072FB9"/>
    <w:rsid w:val="00100531"/>
    <w:rsid w:val="001830CD"/>
    <w:rsid w:val="00201DFB"/>
    <w:rsid w:val="00204A63"/>
    <w:rsid w:val="00212FF1"/>
    <w:rsid w:val="00230193"/>
    <w:rsid w:val="0025068A"/>
    <w:rsid w:val="002818D3"/>
    <w:rsid w:val="002D11A8"/>
    <w:rsid w:val="00445271"/>
    <w:rsid w:val="004A0504"/>
    <w:rsid w:val="004E38D9"/>
    <w:rsid w:val="005241E3"/>
    <w:rsid w:val="005A50E4"/>
    <w:rsid w:val="005B145B"/>
    <w:rsid w:val="00690CA9"/>
    <w:rsid w:val="00740D6D"/>
    <w:rsid w:val="0076564A"/>
    <w:rsid w:val="00794149"/>
    <w:rsid w:val="007B67A7"/>
    <w:rsid w:val="007C6092"/>
    <w:rsid w:val="009602A6"/>
    <w:rsid w:val="009778EB"/>
    <w:rsid w:val="009A6675"/>
    <w:rsid w:val="00A053C6"/>
    <w:rsid w:val="00B13BF0"/>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F499E2-DAC9-4153-B9A6-F9D9824F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241E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399</Words>
  <Characters>2522</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T420</vt:lpstr>
    </vt:vector>
  </TitlesOfParts>
  <Company>Riksdagen</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T420</dc:title>
  <dc:subject>T420</dc:subject>
  <dc:creator>Riksdagen</dc:creator>
  <cp:keywords>Riksdagen</cp:keywords>
  <dc:description/>
  <cp:lastModifiedBy>Lars Brink</cp:lastModifiedBy>
  <cp:revision>2</cp:revision>
  <cp:lastPrinted>2005-11-24T14:33:00Z</cp:lastPrinted>
  <dcterms:created xsi:type="dcterms:W3CDTF">2025-12-16T21:36:00Z</dcterms:created>
  <dcterms:modified xsi:type="dcterms:W3CDTF">2025-12-16T21:36:00Z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Säkerhetskrav för husvagnar och husbilar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Säkerhetskrav för husvagnar och husbilar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fp256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Martin Andreasson (fp)</vt:lpwstr>
  </property>
  <property fmtid="{D5CDD505-2E9C-101B-9397-08002B2CF9AE}" pid="26" name="MotionarLista">
    <vt:lpwstr>Andreasson, Martin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Martin Andreasson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T420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fredrik.svensson@riksdagen.se</vt:lpwstr>
  </property>
  <property fmtid="{D5CDD505-2E9C-101B-9397-08002B2CF9AE}" pid="45" name="ReservUID">
    <vt:lpwstr>louise edlund</vt:lpwstr>
  </property>
  <property fmtid="{D5CDD505-2E9C-101B-9397-08002B2CF9AE}" pid="46" name="MotionID">
    <vt:lpwstr>20052006000001020112000002560069</vt:lpwstr>
  </property>
  <property fmtid="{D5CDD505-2E9C-101B-9397-08002B2CF9AE}" pid="47" name="datum">
    <vt:lpwstr>051003</vt:lpwstr>
  </property>
  <property fmtid="{D5CDD505-2E9C-101B-9397-08002B2CF9AE}" pid="48" name="avsändar-e-post">
    <vt:lpwstr>fredrik.svensson@riksdagen.se</vt:lpwstr>
  </property>
  <property fmtid="{D5CDD505-2E9C-101B-9397-08002B2CF9AE}" pid="49" name="id">
    <vt:lpwstr>20052006000001020112000002560069</vt:lpwstr>
  </property>
  <property fmtid="{D5CDD505-2E9C-101B-9397-08002B2CF9AE}" pid="50" name="nummer">
    <vt:lpwstr>420</vt:lpwstr>
  </property>
  <property fmtid="{D5CDD505-2E9C-101B-9397-08002B2CF9AE}" pid="51" name="utskottsbeteckning">
    <vt:lpwstr>T</vt:lpwstr>
  </property>
</Properties>
</file>