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537" w:rsidRPr="00B105CB" w:rsidRDefault="00761537" w:rsidP="00761537">
      <w:pPr>
        <w:pStyle w:val="Hemstlrubrik"/>
      </w:pPr>
      <w:r w:rsidRPr="00B105CB">
        <w:t>Förslag till riksdagsbeslut</w:t>
      </w:r>
    </w:p>
    <w:p w:rsidR="00BA65DF" w:rsidRPr="00B105CB" w:rsidRDefault="00BA65DF">
      <w:pPr>
        <w:pStyle w:val="Hemstlatt"/>
        <w:ind w:left="0"/>
      </w:pPr>
      <w:r w:rsidRPr="00B105CB">
        <w:t>Riksdagen tillkännager för regeringen som sin mening vad i motionen anförs om att låta utreda ett system för återförande av pengar från vattenkraftsproduktionen till kommuner och regioner där produktionen sker.</w:t>
      </w:r>
    </w:p>
    <w:p w:rsidR="00E84F25" w:rsidRPr="00B105CB" w:rsidRDefault="007C6092" w:rsidP="00E22893">
      <w:pPr>
        <w:pStyle w:val="Rubrik1"/>
      </w:pPr>
      <w:r w:rsidRPr="00B105CB">
        <w:t>Motivering</w:t>
      </w:r>
    </w:p>
    <w:p w:rsidR="00761537" w:rsidRPr="00B105CB" w:rsidRDefault="00761537" w:rsidP="00761537">
      <w:r w:rsidRPr="00B105CB">
        <w:t>Vattenkraften är en viktig källa till Sveriges välstånd, både historiskt och fram</w:t>
      </w:r>
      <w:r w:rsidR="00D413C4" w:rsidRPr="00B105CB">
        <w:t>ö</w:t>
      </w:r>
      <w:r w:rsidR="00DC76B3" w:rsidRPr="00B105CB">
        <w:t xml:space="preserve">ver. Drygt </w:t>
      </w:r>
      <w:r w:rsidR="00D413C4" w:rsidRPr="00B105CB">
        <w:t>90 %</w:t>
      </w:r>
      <w:r w:rsidRPr="00B105CB">
        <w:t xml:space="preserve"> av vattenkraftsproduktionen sker i de sju skogslänen. De viktigaste vattenkraftskommunerna är Ragunda, Jokkmokk och Sollefteå, där ca 30 </w:t>
      </w:r>
      <w:r w:rsidR="00D413C4" w:rsidRPr="00B105CB">
        <w:t>terawattimmar</w:t>
      </w:r>
      <w:r w:rsidRPr="00B105CB">
        <w:t xml:space="preserve"> vattenkraft produceras eller ungefär 45</w:t>
      </w:r>
      <w:r w:rsidR="00D413C4" w:rsidRPr="00B105CB">
        <w:t> %</w:t>
      </w:r>
      <w:r w:rsidRPr="00B105CB">
        <w:t xml:space="preserve"> av landets produktion. Vattenkraften är en ren och återvinningsbar energikälla. Värdet kommer därför att ständigt öka</w:t>
      </w:r>
      <w:r w:rsidR="00D413C4" w:rsidRPr="00B105CB">
        <w:t>.</w:t>
      </w:r>
    </w:p>
    <w:p w:rsidR="00761537" w:rsidRPr="00B105CB" w:rsidRDefault="00761537" w:rsidP="00D413C4">
      <w:pPr>
        <w:pStyle w:val="Normaltindrag"/>
      </w:pPr>
      <w:r w:rsidRPr="00B105CB">
        <w:t>De stora vattenkraftstillgångarna i skogslänen har emellertid främst skapat tillväxt någon annanstans och inte i de bygder som släppt till sitt strömmande vatten. I vattenkraftskommunerna är de tydligaste spåren av de rikedomar som produceras här skador och förändringar i landskapet, stagnerande sa</w:t>
      </w:r>
      <w:r w:rsidRPr="00B105CB">
        <w:t>m</w:t>
      </w:r>
      <w:r w:rsidRPr="00B105CB">
        <w:t>hällen, åldrande befolkning och ett förödmjukande bidragsber</w:t>
      </w:r>
      <w:r w:rsidR="00D413C4" w:rsidRPr="00B105CB">
        <w:t>oende. Detta är en oacceptabel – och djupt orättvis –</w:t>
      </w:r>
      <w:r w:rsidRPr="00B105CB">
        <w:t xml:space="preserve"> situation som snarast måste brytas. Nu måste den kreativitet och den skaparkraft som också finns i dessa bygder få möjlighet att blomma upp med full kraft.</w:t>
      </w:r>
    </w:p>
    <w:p w:rsidR="00761537" w:rsidRPr="00B105CB" w:rsidRDefault="00761537" w:rsidP="00D413C4">
      <w:pPr>
        <w:pStyle w:val="Normaltindrag"/>
      </w:pPr>
      <w:r w:rsidRPr="00B105CB">
        <w:t xml:space="preserve">Sverige behöver en regional utvecklingspolitik som ger alla delar av landet förutsättningar att skapa tillväxt. Det är viktigt att kommuner och regioner får tillgång till stabila och förutsägbara inkomster. Vattenkraftskommunerna bör därför få del av de stora värden som skapas lokalt. Frågan om återbäring från vattenkraften samt en god nationell regional utvecklingspolitik är avgörande för att alla delar av landet ska ges förutsättningar för tillväxt och utveckling. </w:t>
      </w:r>
    </w:p>
    <w:p w:rsidR="00761537" w:rsidRPr="00B105CB" w:rsidRDefault="00761537" w:rsidP="00D413C4">
      <w:pPr>
        <w:pStyle w:val="Normaltindrag"/>
      </w:pPr>
      <w:r w:rsidRPr="00B105CB">
        <w:t xml:space="preserve">I Norge finns sedan länge ett väl fungerande </w:t>
      </w:r>
      <w:r w:rsidR="00D413C4" w:rsidRPr="00B105CB">
        <w:t>system för återföring av va</w:t>
      </w:r>
      <w:r w:rsidR="00D413C4" w:rsidRPr="00B105CB">
        <w:t>t</w:t>
      </w:r>
      <w:r w:rsidR="00D413C4" w:rsidRPr="00B105CB">
        <w:t>ten</w:t>
      </w:r>
      <w:r w:rsidRPr="00B105CB">
        <w:t xml:space="preserve">kraftsmedel till kommuner och fylken. Varje år återförs ett bruttobelopp </w:t>
      </w:r>
      <w:r w:rsidRPr="00B105CB">
        <w:lastRenderedPageBreak/>
        <w:t>om c</w:t>
      </w:r>
      <w:r w:rsidR="00D413C4" w:rsidRPr="00B105CB">
        <w:t>a 3 </w:t>
      </w:r>
      <w:r w:rsidRPr="00B105CB">
        <w:t>miljarder Nkr. Efter avräkning i skatteutjämningssystemet blir nett</w:t>
      </w:r>
      <w:r w:rsidRPr="00B105CB">
        <w:t>o</w:t>
      </w:r>
      <w:r w:rsidRPr="00B105CB">
        <w:t>tillskottet ungefär hälften, ca 1,5 miljarder Nkr. Genom detta system har många norska fjäll- och glesbygdskommuner getts förutsättningar till en pos</w:t>
      </w:r>
      <w:r w:rsidRPr="00B105CB">
        <w:t>i</w:t>
      </w:r>
      <w:r w:rsidRPr="00B105CB">
        <w:t>tiv utveckling som står i bjärt kontrast till situationen för motsvarande ko</w:t>
      </w:r>
      <w:r w:rsidRPr="00B105CB">
        <w:t>m</w:t>
      </w:r>
      <w:r w:rsidRPr="00B105CB">
        <w:t xml:space="preserve">muner i Sverige. </w:t>
      </w:r>
    </w:p>
    <w:p w:rsidR="00761537" w:rsidRPr="00B105CB" w:rsidRDefault="00761537" w:rsidP="00D413C4">
      <w:pPr>
        <w:pStyle w:val="Normaltindrag"/>
      </w:pPr>
      <w:r w:rsidRPr="00B105CB">
        <w:t>Föreningen Sveriges Vattenkraftskommuner (FSV), med 41 medlem</w:t>
      </w:r>
      <w:r w:rsidRPr="00B105CB">
        <w:t>s</w:t>
      </w:r>
      <w:r w:rsidRPr="00B105CB">
        <w:t>kommuner med sammanlagt över 600 000 invånare, arbetar sedan 1999 för att ett liknande system som det norska ska införas även i vårt land. Återbäringen till vattenkraftskommunerna är en kompensation för de intrång och skador i naturen som kommunerna åsamkas och som försvårar eller hindrar utvec</w:t>
      </w:r>
      <w:r w:rsidRPr="00B105CB">
        <w:t>k</w:t>
      </w:r>
      <w:r w:rsidRPr="00B105CB">
        <w:t>lingen av turism, skogsbruk, jakt, fiske m</w:t>
      </w:r>
      <w:r w:rsidR="00D413C4" w:rsidRPr="00B105CB">
        <w:t>.</w:t>
      </w:r>
      <w:r w:rsidRPr="00B105CB">
        <w:t>fl</w:t>
      </w:r>
      <w:r w:rsidR="00D413C4" w:rsidRPr="00B105CB">
        <w:t>.</w:t>
      </w:r>
      <w:r w:rsidRPr="00B105CB">
        <w:t xml:space="preserve"> näringsgrenar. Återbäringen ska också ses som ett bevis för det värdeskapande som sker i de bygder som släppt till sina forsar till kraftproduktionen. I dag strömmar värdena till Stockholm för att sedan till en mindre del komma tillbaka i form av regiona</w:t>
      </w:r>
      <w:r w:rsidRPr="00B105CB">
        <w:t>l</w:t>
      </w:r>
      <w:r w:rsidRPr="00B105CB">
        <w:t>politiskt stöd. Detta ger det falska intrycket att vattenkraftskommunerna är bidragsmottagare när de i själva verket är stora bidragsgivare till den geme</w:t>
      </w:r>
      <w:r w:rsidRPr="00B105CB">
        <w:t>n</w:t>
      </w:r>
      <w:r w:rsidRPr="00B105CB">
        <w:t>samma välfärden i vårt land.</w:t>
      </w:r>
    </w:p>
    <w:p w:rsidR="00761537" w:rsidRPr="00B105CB" w:rsidRDefault="00761537" w:rsidP="00D413C4">
      <w:pPr>
        <w:pStyle w:val="Normaltindrag"/>
      </w:pPr>
      <w:r w:rsidRPr="00B105CB">
        <w:t xml:space="preserve">På uppdrag av FSV har Bo Mårsäter tidigare presenterat en utredning om vattenkraften och vattenkraftskommunerna, </w:t>
      </w:r>
      <w:r w:rsidR="00D413C4" w:rsidRPr="00B105CB">
        <w:t>”</w:t>
      </w:r>
      <w:r w:rsidRPr="00B105CB">
        <w:t>Från kungsådra till skattekälla</w:t>
      </w:r>
      <w:r w:rsidR="00D413C4" w:rsidRPr="00B105CB">
        <w:t>”</w:t>
      </w:r>
      <w:r w:rsidRPr="00B105CB">
        <w:t>. Denna utredning ger en bra grund för ett fortsatt arbete på att utforma ett svenskt system för återföring av vattenkraftsmedel. Regeringen bör därför tillsätta en utredning med uppgift att utforma ett system som innebär att va</w:t>
      </w:r>
      <w:r w:rsidRPr="00B105CB">
        <w:t>t</w:t>
      </w:r>
      <w:r w:rsidRPr="00B105CB">
        <w:t>tenkraftsmedel återförs till regionen och kommuner som producerar vatte</w:t>
      </w:r>
      <w:r w:rsidRPr="00B105CB">
        <w:t>n</w:t>
      </w:r>
      <w:r w:rsidRPr="00B105CB">
        <w:t>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05CB">
        <w:trPr>
          <w:cantSplit/>
        </w:trPr>
        <w:tc>
          <w:tcPr>
            <w:tcW w:w="3046" w:type="dxa"/>
          </w:tcPr>
          <w:p w:rsidR="00BA65DF" w:rsidRPr="00B105CB" w:rsidRDefault="00BA65DF">
            <w:pPr>
              <w:pStyle w:val="UnderskriftDatum"/>
              <w:spacing w:before="240"/>
            </w:pPr>
            <w:r w:rsidRPr="00B105CB">
              <w:t>Stockholm den 18 oktober 2006</w:t>
            </w:r>
          </w:p>
        </w:tc>
        <w:tc>
          <w:tcPr>
            <w:tcW w:w="3047" w:type="dxa"/>
          </w:tcPr>
          <w:p w:rsidR="00BA65DF" w:rsidRPr="00B105CB" w:rsidRDefault="00BA65DF">
            <w:pPr>
              <w:pStyle w:val="Underskrifter"/>
              <w:spacing w:before="240"/>
            </w:pPr>
          </w:p>
        </w:tc>
      </w:tr>
      <w:tr w:rsidR="00000000" w:rsidRPr="00B105CB">
        <w:trPr>
          <w:cantSplit/>
        </w:trPr>
        <w:tc>
          <w:tcPr>
            <w:tcW w:w="3046" w:type="dxa"/>
          </w:tcPr>
          <w:p w:rsidR="00BA65DF" w:rsidRPr="00B105CB" w:rsidRDefault="00BA65DF">
            <w:pPr>
              <w:pStyle w:val="Underskrifter"/>
            </w:pPr>
            <w:r w:rsidRPr="00B105CB">
              <w:t>Birgitta Sellén (c)</w:t>
            </w:r>
          </w:p>
        </w:tc>
        <w:tc>
          <w:tcPr>
            <w:tcW w:w="3046" w:type="dxa"/>
          </w:tcPr>
          <w:p w:rsidR="00BA65DF" w:rsidRPr="00B105CB" w:rsidRDefault="00BA65DF">
            <w:pPr>
              <w:pStyle w:val="Underskrifter"/>
            </w:pPr>
            <w:r w:rsidRPr="00B105CB">
              <w:t>Kenneth Johansson (c)</w:t>
            </w:r>
          </w:p>
        </w:tc>
      </w:tr>
    </w:tbl>
    <w:p w:rsidR="00761537" w:rsidRPr="00B105CB" w:rsidRDefault="00761537" w:rsidP="00D413C4">
      <w:pPr>
        <w:pStyle w:val="Normaltindrag"/>
      </w:pPr>
    </w:p>
    <w:sectPr w:rsidR="00761537" w:rsidRPr="00B105CB" w:rsidSect="00D413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5DF" w:rsidRPr="00B105CB" w:rsidRDefault="00BA65DF">
      <w:r w:rsidRPr="00B105CB">
        <w:separator/>
      </w:r>
    </w:p>
  </w:endnote>
  <w:endnote w:type="continuationSeparator" w:id="0">
    <w:p w:rsidR="00BA65DF" w:rsidRPr="00B105CB" w:rsidRDefault="00BA65DF">
      <w:r w:rsidRPr="00B105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80A" w:rsidRPr="00B105CB" w:rsidRDefault="00B105CB" w:rsidP="00D413C4">
    <w:pPr>
      <w:pStyle w:val="Sidfot"/>
    </w:pPr>
    <w:r w:rsidRPr="00B105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9001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C4" w:rsidRDefault="00BA65DF">
                          <w:pPr>
                            <w:pStyle w:val="NormalS5sidnrV"/>
                          </w:pPr>
                          <w:r>
                            <w:fldChar w:fldCharType="begin"/>
                          </w:r>
                          <w:r w:rsidR="00D413C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3C4" w:rsidRDefault="00BA65DF">
                    <w:pPr>
                      <w:pStyle w:val="NormalS5sidnrV"/>
                    </w:pPr>
                    <w:r>
                      <w:fldChar w:fldCharType="begin"/>
                    </w:r>
                    <w:r w:rsidR="00D413C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80A" w:rsidRPr="00B105CB" w:rsidRDefault="00B105CB" w:rsidP="00D413C4">
    <w:pPr>
      <w:pStyle w:val="Sidfot"/>
    </w:pPr>
    <w:r w:rsidRPr="00B105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30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C4" w:rsidRDefault="00BA65DF">
                          <w:pPr>
                            <w:pStyle w:val="NormalS5sidnrH"/>
                            <w:ind w:right="0"/>
                          </w:pPr>
                          <w:r>
                            <w:fldChar w:fldCharType="begin"/>
                          </w:r>
                          <w:r w:rsidR="00D413C4">
                            <w:instrText xml:space="preserve"> PAGE *\charformat</w:instrText>
                          </w:r>
                          <w:r>
                            <w:fldChar w:fldCharType="separate"/>
                          </w:r>
                          <w:r w:rsidR="00D413C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3C4" w:rsidRDefault="00BA65DF">
                    <w:pPr>
                      <w:pStyle w:val="NormalS5sidnrH"/>
                      <w:ind w:right="0"/>
                    </w:pPr>
                    <w:r>
                      <w:fldChar w:fldCharType="begin"/>
                    </w:r>
                    <w:r w:rsidR="00D413C4">
                      <w:instrText xml:space="preserve"> PAGE *\charformat</w:instrText>
                    </w:r>
                    <w:r>
                      <w:fldChar w:fldCharType="separate"/>
                    </w:r>
                    <w:r w:rsidR="00D413C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80A" w:rsidRPr="00B105CB" w:rsidRDefault="00B105CB" w:rsidP="00D413C4">
    <w:pPr>
      <w:pStyle w:val="Sidfot"/>
    </w:pPr>
    <w:r w:rsidRPr="00B105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911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C4" w:rsidRDefault="00BA65DF">
                          <w:pPr>
                            <w:pStyle w:val="NormalS5sidnrH"/>
                            <w:ind w:right="0"/>
                          </w:pPr>
                          <w:r>
                            <w:fldChar w:fldCharType="begin"/>
                          </w:r>
                          <w:r w:rsidR="00D413C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3C4" w:rsidRDefault="00BA65DF">
                    <w:pPr>
                      <w:pStyle w:val="NormalS5sidnrH"/>
                      <w:ind w:right="0"/>
                    </w:pPr>
                    <w:r>
                      <w:fldChar w:fldCharType="begin"/>
                    </w:r>
                    <w:r w:rsidR="00D413C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5DF" w:rsidRPr="00B105CB" w:rsidRDefault="00BA65DF">
      <w:r w:rsidRPr="00B105CB">
        <w:separator/>
      </w:r>
    </w:p>
  </w:footnote>
  <w:footnote w:type="continuationSeparator" w:id="0">
    <w:p w:rsidR="00BA65DF" w:rsidRPr="00B105CB" w:rsidRDefault="00BA65DF">
      <w:r w:rsidRPr="00B105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80A" w:rsidRPr="00B105CB" w:rsidRDefault="00B105CB" w:rsidP="00D413C4">
    <w:pPr>
      <w:pStyle w:val="Sidhuvud"/>
    </w:pPr>
    <w:r w:rsidRPr="00B105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339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C4" w:rsidRDefault="00BA65DF">
                          <w:pPr>
                            <w:pStyle w:val="KantRubrikS5V"/>
                          </w:pPr>
                          <w:r>
                            <w:fldChar w:fldCharType="begin"/>
                          </w:r>
                          <w:r w:rsidR="00D413C4">
                            <w:instrText xml:space="preserve"> DOCPROPERTY "YearUser" *\charformat </w:instrText>
                          </w:r>
                          <w:r>
                            <w:fldChar w:fldCharType="separate"/>
                          </w:r>
                          <w:r w:rsidR="00F52055">
                            <w:t>2006/07</w:t>
                          </w:r>
                          <w:r>
                            <w:fldChar w:fldCharType="end"/>
                          </w:r>
                          <w:r w:rsidR="00D413C4">
                            <w:t>:</w:t>
                          </w:r>
                          <w:r>
                            <w:fldChar w:fldCharType="begin"/>
                          </w:r>
                          <w:r w:rsidR="00D413C4">
                            <w:instrText xml:space="preserve"> DOCPROPERTY "Motionsnummer" *\charformat </w:instrText>
                          </w:r>
                          <w:r>
                            <w:fldChar w:fldCharType="separate"/>
                          </w:r>
                          <w:r w:rsidR="00F52055">
                            <w:t>N205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3C4" w:rsidRDefault="00BA65DF">
                    <w:pPr>
                      <w:pStyle w:val="KantRubrikS5V"/>
                    </w:pPr>
                    <w:r>
                      <w:fldChar w:fldCharType="begin"/>
                    </w:r>
                    <w:r w:rsidR="00D413C4">
                      <w:instrText xml:space="preserve"> DOCPROPERTY "YearUser" *\charformat </w:instrText>
                    </w:r>
                    <w:r>
                      <w:fldChar w:fldCharType="separate"/>
                    </w:r>
                    <w:r w:rsidR="00F52055">
                      <w:t>2006/07</w:t>
                    </w:r>
                    <w:r>
                      <w:fldChar w:fldCharType="end"/>
                    </w:r>
                    <w:r w:rsidR="00D413C4">
                      <w:t>:</w:t>
                    </w:r>
                    <w:r>
                      <w:fldChar w:fldCharType="begin"/>
                    </w:r>
                    <w:r w:rsidR="00D413C4">
                      <w:instrText xml:space="preserve"> DOCPROPERTY "Motionsnummer" *\charformat </w:instrText>
                    </w:r>
                    <w:r>
                      <w:fldChar w:fldCharType="separate"/>
                    </w:r>
                    <w:r w:rsidR="00F52055">
                      <w:t>N205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80A" w:rsidRPr="00B105CB" w:rsidRDefault="00B105CB" w:rsidP="00D413C4">
    <w:pPr>
      <w:pStyle w:val="Sidhuvud"/>
    </w:pPr>
    <w:r w:rsidRPr="00B105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3084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C4" w:rsidRDefault="00BA65DF">
                          <w:pPr>
                            <w:pStyle w:val="KantRubrikS5H"/>
                            <w:ind w:right="0"/>
                          </w:pPr>
                          <w:r>
                            <w:fldChar w:fldCharType="begin"/>
                          </w:r>
                          <w:r w:rsidR="00D413C4">
                            <w:instrText xml:space="preserve"> DOCPROPERTY "YearUser" *\charformat </w:instrText>
                          </w:r>
                          <w:r>
                            <w:fldChar w:fldCharType="separate"/>
                          </w:r>
                          <w:r w:rsidR="00F52055">
                            <w:t>2006/07</w:t>
                          </w:r>
                          <w:r>
                            <w:fldChar w:fldCharType="end"/>
                          </w:r>
                          <w:r w:rsidR="00D413C4">
                            <w:t>:</w:t>
                          </w:r>
                          <w:r>
                            <w:fldChar w:fldCharType="begin"/>
                          </w:r>
                          <w:r w:rsidR="00D413C4">
                            <w:instrText xml:space="preserve"> DOCPROPERTY "Motionsnummer" *\charformat </w:instrText>
                          </w:r>
                          <w:r>
                            <w:fldChar w:fldCharType="separate"/>
                          </w:r>
                          <w:r w:rsidR="00F52055">
                            <w:t>N205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3C4" w:rsidRDefault="00BA65DF">
                    <w:pPr>
                      <w:pStyle w:val="KantRubrikS5H"/>
                      <w:ind w:right="0"/>
                    </w:pPr>
                    <w:r>
                      <w:fldChar w:fldCharType="begin"/>
                    </w:r>
                    <w:r w:rsidR="00D413C4">
                      <w:instrText xml:space="preserve"> DOCPROPERTY "YearUser" *\charformat </w:instrText>
                    </w:r>
                    <w:r>
                      <w:fldChar w:fldCharType="separate"/>
                    </w:r>
                    <w:r w:rsidR="00F52055">
                      <w:t>2006/07</w:t>
                    </w:r>
                    <w:r>
                      <w:fldChar w:fldCharType="end"/>
                    </w:r>
                    <w:r w:rsidR="00D413C4">
                      <w:t>:</w:t>
                    </w:r>
                    <w:r>
                      <w:fldChar w:fldCharType="begin"/>
                    </w:r>
                    <w:r w:rsidR="00D413C4">
                      <w:instrText xml:space="preserve"> DOCPROPERTY "Motionsnummer" *\charformat </w:instrText>
                    </w:r>
                    <w:r>
                      <w:fldChar w:fldCharType="separate"/>
                    </w:r>
                    <w:r w:rsidR="00F52055">
                      <w:t>N205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5DF" w:rsidRPr="00B105CB" w:rsidRDefault="00BA65DF">
    <w:pPr>
      <w:pStyle w:val="FSHNormal"/>
      <w:tabs>
        <w:tab w:val="right" w:pos="5840"/>
      </w:tabs>
    </w:pPr>
    <w:r w:rsidRPr="00B105CB">
      <w:br/>
    </w:r>
    <w:r w:rsidRPr="00B105CB">
      <w:fldChar w:fldCharType="begin" w:fldLock="1"/>
    </w:r>
    <w:r w:rsidRPr="00B105CB">
      <w:instrText xml:space="preserve"> DOCPROPERTY</w:instrText>
    </w:r>
    <w:r w:rsidRPr="00B105CB">
      <w:rPr>
        <w:sz w:val="18"/>
      </w:rPr>
      <w:instrText xml:space="preserve"> "YearUser" *\charformat </w:instrText>
    </w:r>
    <w:r w:rsidRPr="00B105CB">
      <w:fldChar w:fldCharType="separate"/>
    </w:r>
    <w:r w:rsidRPr="00B105CB">
      <w:t>2006/07</w:t>
    </w:r>
    <w:r w:rsidRPr="00B105CB">
      <w:fldChar w:fldCharType="end"/>
    </w:r>
    <w:r w:rsidRPr="00B105CB">
      <w:t xml:space="preserve"> </w:t>
    </w:r>
    <w:r w:rsidRPr="00B105CB">
      <w:tab/>
      <w:t xml:space="preserve">mnr: </w:t>
    </w:r>
    <w:r w:rsidRPr="00B105CB">
      <w:fldChar w:fldCharType="begin" w:fldLock="1"/>
    </w:r>
    <w:r w:rsidRPr="00B105CB">
      <w:instrText xml:space="preserve"> DOCPROPERTY</w:instrText>
    </w:r>
    <w:r w:rsidRPr="00B105CB">
      <w:rPr>
        <w:sz w:val="18"/>
      </w:rPr>
      <w:instrText xml:space="preserve"> "Motionsnummer" *\charformat </w:instrText>
    </w:r>
    <w:r w:rsidRPr="00B105CB">
      <w:fldChar w:fldCharType="separate"/>
    </w:r>
    <w:r w:rsidRPr="00B105CB">
      <w:t>N205</w:t>
    </w:r>
    <w:r w:rsidRPr="00B105CB">
      <w:fldChar w:fldCharType="end"/>
    </w:r>
    <w:r w:rsidRPr="00B105CB">
      <w:br/>
    </w:r>
    <w:r w:rsidRPr="00B105CB">
      <w:fldChar w:fldCharType="begin" w:fldLock="1"/>
    </w:r>
    <w:r w:rsidRPr="00B105CB">
      <w:instrText xml:space="preserve"> DOCPROPERTY</w:instrText>
    </w:r>
    <w:r w:rsidRPr="00B105CB">
      <w:rPr>
        <w:sz w:val="18"/>
      </w:rPr>
      <w:instrText xml:space="preserve"> "Samling" *\charformat </w:instrText>
    </w:r>
    <w:r w:rsidRPr="00B105CB">
      <w:fldChar w:fldCharType="end"/>
    </w:r>
    <w:r w:rsidRPr="00B105CB">
      <w:tab/>
      <w:t xml:space="preserve">pnr: </w:t>
    </w:r>
    <w:r w:rsidRPr="00B105CB">
      <w:fldChar w:fldCharType="begin" w:fldLock="1"/>
    </w:r>
    <w:r w:rsidRPr="00B105CB">
      <w:instrText xml:space="preserve"> DOCPROPERTY</w:instrText>
    </w:r>
    <w:r w:rsidRPr="00B105CB">
      <w:rPr>
        <w:sz w:val="18"/>
      </w:rPr>
      <w:instrText xml:space="preserve"> "Partinummer" *\charformat </w:instrText>
    </w:r>
    <w:r w:rsidRPr="00B105CB">
      <w:fldChar w:fldCharType="separate"/>
    </w:r>
    <w:r w:rsidRPr="00B105CB">
      <w:t>c325</w:t>
    </w:r>
    <w:r w:rsidRPr="00B105CB">
      <w:fldChar w:fldCharType="end"/>
    </w:r>
  </w:p>
  <w:p w:rsidR="00BA65DF" w:rsidRPr="00B105CB" w:rsidRDefault="00BA65DF">
    <w:pPr>
      <w:pStyle w:val="FSHRub1"/>
    </w:pPr>
    <w:r w:rsidRPr="00B105CB">
      <w:t>Motion till riksdagen</w:t>
    </w:r>
    <w:r w:rsidRPr="00B105CB">
      <w:br/>
    </w:r>
    <w:r w:rsidRPr="00B105CB">
      <w:fldChar w:fldCharType="begin" w:fldLock="1"/>
    </w:r>
    <w:r w:rsidRPr="00B105CB">
      <w:instrText xml:space="preserve"> DOCPROPERTY "YearUser" *\charformat </w:instrText>
    </w:r>
    <w:r w:rsidRPr="00B105CB">
      <w:fldChar w:fldCharType="separate"/>
    </w:r>
    <w:r w:rsidRPr="00B105CB">
      <w:t>2006/07</w:t>
    </w:r>
    <w:r w:rsidRPr="00B105CB">
      <w:fldChar w:fldCharType="end"/>
    </w:r>
    <w:r w:rsidRPr="00B105CB">
      <w:t>:</w:t>
    </w:r>
    <w:r w:rsidRPr="00B105CB">
      <w:fldChar w:fldCharType="begin" w:fldLock="1"/>
    </w:r>
    <w:r w:rsidRPr="00B105CB">
      <w:instrText xml:space="preserve"> DOCPROPERTY "Motionsnummer" *\charformat </w:instrText>
    </w:r>
    <w:r w:rsidRPr="00B105CB">
      <w:fldChar w:fldCharType="separate"/>
    </w:r>
    <w:r w:rsidRPr="00B105CB">
      <w:t>N205</w:t>
    </w:r>
    <w:r w:rsidRPr="00B105CB">
      <w:fldChar w:fldCharType="end"/>
    </w:r>
  </w:p>
  <w:p w:rsidR="00BA65DF" w:rsidRPr="00B105CB" w:rsidRDefault="00BA65DF">
    <w:pPr>
      <w:pStyle w:val="FSHNormalS5"/>
    </w:pPr>
    <w:r w:rsidRPr="00B105CB">
      <w:fldChar w:fldCharType="begin" w:fldLock="1"/>
    </w:r>
    <w:r w:rsidRPr="00B105CB">
      <w:instrText xml:space="preserve"> DOCPROPERTY "MotionarText" *\charformat </w:instrText>
    </w:r>
    <w:r w:rsidRPr="00B105CB">
      <w:fldChar w:fldCharType="separate"/>
    </w:r>
    <w:r w:rsidRPr="00B105CB">
      <w:t>av Birgitta Sellén och Kenneth Johansson (c)</w:t>
    </w:r>
    <w:r w:rsidRPr="00B105CB">
      <w:fldChar w:fldCharType="end"/>
    </w:r>
    <w:r w:rsidRPr="00B105CB">
      <w:br/>
    </w:r>
    <w:r w:rsidRPr="00B105CB">
      <w:fldChar w:fldCharType="begin" w:fldLock="1"/>
    </w:r>
    <w:r w:rsidRPr="00B105CB">
      <w:instrText xml:space="preserve"> DOCPROPERTY "SvarFrasKort" *\charformat </w:instrText>
    </w:r>
    <w:r w:rsidRPr="00B105CB">
      <w:fldChar w:fldCharType="end"/>
    </w:r>
  </w:p>
  <w:p w:rsidR="00BA65DF" w:rsidRPr="00B105CB" w:rsidRDefault="00BA65DF">
    <w:pPr>
      <w:pStyle w:val="FSHTitel"/>
    </w:pPr>
    <w:r w:rsidRPr="00B105CB">
      <w:fldChar w:fldCharType="begin" w:fldLock="1"/>
    </w:r>
    <w:r w:rsidRPr="00B105CB">
      <w:instrText xml:space="preserve"> DOCPROPERTY</w:instrText>
    </w:r>
    <w:r w:rsidRPr="00B105CB">
      <w:rPr>
        <w:sz w:val="18"/>
      </w:rPr>
      <w:instrText xml:space="preserve"> "RubrikSvar" *\charformat </w:instrText>
    </w:r>
    <w:r w:rsidRPr="00B105CB">
      <w:fldChar w:fldCharType="separate"/>
    </w:r>
    <w:r w:rsidRPr="00B105CB">
      <w:t>Återföring av pengar från vattenkraft</w:t>
    </w:r>
    <w:r w:rsidRPr="00B105CB">
      <w:fldChar w:fldCharType="end"/>
    </w:r>
  </w:p>
  <w:p w:rsidR="00BA65DF" w:rsidRPr="00B105CB" w:rsidRDefault="00BA65DF">
    <w:pPr>
      <w:pStyle w:val="Normal00"/>
    </w:pPr>
  </w:p>
  <w:p w:rsidR="00D413C4" w:rsidRPr="00B105CB" w:rsidRDefault="00D413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5591411">
    <w:abstractNumId w:val="13"/>
  </w:num>
  <w:num w:numId="2" w16cid:durableId="1170096495">
    <w:abstractNumId w:val="10"/>
  </w:num>
  <w:num w:numId="3" w16cid:durableId="160194627">
    <w:abstractNumId w:val="11"/>
  </w:num>
  <w:num w:numId="4" w16cid:durableId="574781616">
    <w:abstractNumId w:val="12"/>
  </w:num>
  <w:num w:numId="5" w16cid:durableId="1176383009">
    <w:abstractNumId w:val="8"/>
  </w:num>
  <w:num w:numId="6" w16cid:durableId="1988708961">
    <w:abstractNumId w:val="3"/>
  </w:num>
  <w:num w:numId="7" w16cid:durableId="512302614">
    <w:abstractNumId w:val="2"/>
  </w:num>
  <w:num w:numId="8" w16cid:durableId="2034575242">
    <w:abstractNumId w:val="1"/>
  </w:num>
  <w:num w:numId="9" w16cid:durableId="120616184">
    <w:abstractNumId w:val="0"/>
  </w:num>
  <w:num w:numId="10" w16cid:durableId="465513211">
    <w:abstractNumId w:val="9"/>
  </w:num>
  <w:num w:numId="11" w16cid:durableId="746726568">
    <w:abstractNumId w:val="7"/>
  </w:num>
  <w:num w:numId="12" w16cid:durableId="106050953">
    <w:abstractNumId w:val="6"/>
  </w:num>
  <w:num w:numId="13" w16cid:durableId="1989701468">
    <w:abstractNumId w:val="5"/>
  </w:num>
  <w:num w:numId="14" w16cid:durableId="2047633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58051EF5-84FC-477F-A10F-62AD0FBE5166},{01D0F59D-D508-4B3F-BC53-FB2BE24A38A4}"/>
  </w:docVars>
  <w:rsids>
    <w:rsidRoot w:val="00B105C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6856"/>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764D"/>
    <w:rsid w:val="005B145B"/>
    <w:rsid w:val="005D3F50"/>
    <w:rsid w:val="00601C6D"/>
    <w:rsid w:val="00603CD4"/>
    <w:rsid w:val="006346C1"/>
    <w:rsid w:val="00653DD0"/>
    <w:rsid w:val="006B6262"/>
    <w:rsid w:val="006C3536"/>
    <w:rsid w:val="007143AC"/>
    <w:rsid w:val="00727C6F"/>
    <w:rsid w:val="00740D6D"/>
    <w:rsid w:val="00743F76"/>
    <w:rsid w:val="00761537"/>
    <w:rsid w:val="00770030"/>
    <w:rsid w:val="00774959"/>
    <w:rsid w:val="007852B2"/>
    <w:rsid w:val="00794149"/>
    <w:rsid w:val="007B67A7"/>
    <w:rsid w:val="007C6092"/>
    <w:rsid w:val="007E119E"/>
    <w:rsid w:val="00846903"/>
    <w:rsid w:val="008665F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1532"/>
    <w:rsid w:val="00AC4310"/>
    <w:rsid w:val="00AC63D9"/>
    <w:rsid w:val="00AE2EF8"/>
    <w:rsid w:val="00AF5881"/>
    <w:rsid w:val="00B105CB"/>
    <w:rsid w:val="00B13BF0"/>
    <w:rsid w:val="00B33C81"/>
    <w:rsid w:val="00B34666"/>
    <w:rsid w:val="00B67E5B"/>
    <w:rsid w:val="00BA4894"/>
    <w:rsid w:val="00BA65DF"/>
    <w:rsid w:val="00BA6BE0"/>
    <w:rsid w:val="00BB280A"/>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13C4"/>
    <w:rsid w:val="00D44527"/>
    <w:rsid w:val="00D52681"/>
    <w:rsid w:val="00D53D04"/>
    <w:rsid w:val="00D55EF7"/>
    <w:rsid w:val="00DC0DF0"/>
    <w:rsid w:val="00DC6C70"/>
    <w:rsid w:val="00DC76B3"/>
    <w:rsid w:val="00DD1AA5"/>
    <w:rsid w:val="00DF17EE"/>
    <w:rsid w:val="00DF5ACD"/>
    <w:rsid w:val="00E22893"/>
    <w:rsid w:val="00E349C2"/>
    <w:rsid w:val="00E360DE"/>
    <w:rsid w:val="00E5074A"/>
    <w:rsid w:val="00E521CB"/>
    <w:rsid w:val="00E728F6"/>
    <w:rsid w:val="00E75D28"/>
    <w:rsid w:val="00E84F25"/>
    <w:rsid w:val="00EC007B"/>
    <w:rsid w:val="00F21B30"/>
    <w:rsid w:val="00F273EA"/>
    <w:rsid w:val="00F42CB9"/>
    <w:rsid w:val="00F5205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0FF32A-FD18-480A-837D-1F7BFD91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3041</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c325</vt:lpstr>
    </vt:vector>
  </TitlesOfParts>
  <Company>Riksdagen</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c325</dc:title>
  <dc:subject>c325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2007-01-31T11:29:00Z</cp:lastPrinted>
  <dcterms:created xsi:type="dcterms:W3CDTF">2025-12-17T00:51:00Z</dcterms:created>
  <dcterms:modified xsi:type="dcterms:W3CDTF">2025-12-17T00:51:00Z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Återföring av pengar från vattenkraft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Återföring av pengar från vattenkraft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Kenneth Johansson (c)</vt:lpwstr>
  </property>
  <property fmtid="{D5CDD505-2E9C-101B-9397-08002B2CF9AE}" pid="26" name="MotionarLista">
    <vt:lpwstr>Sellén,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20062007000000000099000003250069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20062007000000000099000003250069</vt:lpwstr>
  </property>
  <property fmtid="{D5CDD505-2E9C-101B-9397-08002B2CF9AE}" pid="50" name="nummer">
    <vt:lpwstr>205</vt:lpwstr>
  </property>
  <property fmtid="{D5CDD505-2E9C-101B-9397-08002B2CF9AE}" pid="51" name="utskottsbeteckning">
    <vt:lpwstr>N</vt:lpwstr>
  </property>
  <property fmtid="{D5CDD505-2E9C-101B-9397-08002B2CF9AE}" pid="52" name="GlobalUID">
    <vt:lpwstr>{36C8A21C-5AFF-4578-9728-FDFE5CD91471}</vt:lpwstr>
  </property>
  <property fmtid="{D5CDD505-2E9C-101B-9397-08002B2CF9AE}" pid="53" name="Överföringar">
    <vt:i4>0</vt:i4>
  </property>
  <property fmtid="{D5CDD505-2E9C-101B-9397-08002B2CF9AE}" pid="54" name="Checksum">
    <vt:lpwstr>*0013733220928*</vt:lpwstr>
  </property>
  <property fmtid="{D5CDD505-2E9C-101B-9397-08002B2CF9AE}" pid="55" name="urixOrigin">
    <vt:lpwstr>070215 16:30:21.442</vt:lpwstr>
  </property>
  <property fmtid="{D5CDD505-2E9C-101B-9397-08002B2CF9AE}" pid="56" name="skuggnummer">
    <vt:lpwstr>13</vt:lpwstr>
  </property>
  <property fmtid="{D5CDD505-2E9C-101B-9397-08002B2CF9AE}" pid="57" name="urixVersion">
    <vt:lpwstr>3.1.4.4</vt:lpwstr>
  </property>
  <property fmtid="{D5CDD505-2E9C-101B-9397-08002B2CF9AE}" pid="58" name="urixGuid">
    <vt:lpwstr>{21638882-50AE-4A3E-894E-C03A7594E9F5}</vt:lpwstr>
  </property>
</Properties>
</file>