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02524" w:rsidRDefault="005F1863" w14:paraId="7E009A7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F056ED0F064C798569E3ABCD3895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d76108-4a76-4ed1-82aa-78183301ebdb"/>
        <w:id w:val="-974438505"/>
        <w:lock w:val="sdtLocked"/>
      </w:sdtPr>
      <w:sdtEndPr/>
      <w:sdtContent>
        <w:p w:rsidR="0025742C" w:rsidRDefault="00D82339" w14:paraId="1CC2A3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Regeringskansliet bör stärka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66B2DEF3F9440182576F651AC87CC1"/>
        </w:placeholder>
        <w:text/>
      </w:sdtPr>
      <w:sdtEndPr/>
      <w:sdtContent>
        <w:p w:rsidRPr="009B062B" w:rsidR="006D79C9" w:rsidP="00333E95" w:rsidRDefault="006D79C9" w14:paraId="3B3FA3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7FBF" w:rsidP="008E0FE2" w:rsidRDefault="00057FBF" w14:paraId="24689D48" w14:textId="2BCA02C1">
      <w:pPr>
        <w:pStyle w:val="Normalutanindragellerluft"/>
      </w:pPr>
      <w:r w:rsidRPr="00057FBF">
        <w:t>Även om ambitionen på de olika departementen om att minska regelbördan för landets företag kan finnas, så är samordningen mellan de olika departementen oerhört viktig för att verkligen lyckas i arbetet. En samordning mellan departementen i regelförenklings</w:t>
      </w:r>
      <w:r w:rsidR="00127E2A">
        <w:softHyphen/>
      </w:r>
      <w:r w:rsidRPr="00057FBF">
        <w:t>arbetet skulle göra att man minskar dubbelarbetet på de olika departement</w:t>
      </w:r>
      <w:r w:rsidR="00D82339">
        <w:t>en</w:t>
      </w:r>
      <w:r w:rsidRPr="00057FBF">
        <w:t xml:space="preserve"> och att man får en bättre och större helhetssyn i arbetet med att regelförenkla för företagen. Det finns bra förslag om hur detta skulle kunna fungera i Kristina Alsérs utredning.</w:t>
      </w:r>
      <w:r w:rsidR="00D82339">
        <w:t xml:space="preserve"> E</w:t>
      </w:r>
      <w:r w:rsidRPr="00057FBF">
        <w:t xml:space="preserve">n bättre samordning i regelförenklingsarbetet är viktig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61ECF8049B4E9E91AE741ACB0FA71A"/>
        </w:placeholder>
      </w:sdtPr>
      <w:sdtEndPr>
        <w:rPr>
          <w:i w:val="0"/>
          <w:noProof w:val="0"/>
        </w:rPr>
      </w:sdtEndPr>
      <w:sdtContent>
        <w:p w:rsidR="00A02524" w:rsidP="00A02524" w:rsidRDefault="00A02524" w14:paraId="2D013290" w14:textId="77777777"/>
        <w:p w:rsidRPr="008E0FE2" w:rsidR="004801AC" w:rsidP="00A02524" w:rsidRDefault="005F1863" w14:paraId="32F52FC1" w14:textId="27F68A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742C" w14:paraId="3E9FCF91" w14:textId="77777777">
        <w:trPr>
          <w:cantSplit/>
        </w:trPr>
        <w:tc>
          <w:tcPr>
            <w:tcW w:w="50" w:type="pct"/>
            <w:vAlign w:val="bottom"/>
          </w:tcPr>
          <w:p w:rsidR="0025742C" w:rsidRDefault="00D82339" w14:paraId="654EB135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5742C" w:rsidRDefault="0025742C" w14:paraId="16F1358B" w14:textId="77777777">
            <w:pPr>
              <w:pStyle w:val="Underskrifter"/>
              <w:spacing w:after="0"/>
            </w:pPr>
          </w:p>
        </w:tc>
      </w:tr>
    </w:tbl>
    <w:p w:rsidR="00AC625F" w:rsidRDefault="00AC625F" w14:paraId="2C5EBA1F" w14:textId="77777777"/>
    <w:sectPr w:rsidR="00AC625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9FE4" w14:textId="77777777" w:rsidR="00E6699B" w:rsidRDefault="00E6699B" w:rsidP="000C1CAD">
      <w:pPr>
        <w:spacing w:line="240" w:lineRule="auto"/>
      </w:pPr>
      <w:r>
        <w:separator/>
      </w:r>
    </w:p>
  </w:endnote>
  <w:endnote w:type="continuationSeparator" w:id="0">
    <w:p w14:paraId="620C1919" w14:textId="77777777" w:rsidR="00E6699B" w:rsidRDefault="00E669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B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ACE" w14:textId="0A5A9CAB" w:rsidR="00262EA3" w:rsidRPr="00A02524" w:rsidRDefault="00262EA3" w:rsidP="00A025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0653" w14:textId="77777777" w:rsidR="00E6699B" w:rsidRDefault="00E6699B" w:rsidP="000C1CAD">
      <w:pPr>
        <w:spacing w:line="240" w:lineRule="auto"/>
      </w:pPr>
      <w:r>
        <w:separator/>
      </w:r>
    </w:p>
  </w:footnote>
  <w:footnote w:type="continuationSeparator" w:id="0">
    <w:p w14:paraId="103C497E" w14:textId="77777777" w:rsidR="00E6699B" w:rsidRDefault="00E669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26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42DC4" wp14:editId="4ABC65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AF4F7" w14:textId="59A39BE1" w:rsidR="00262EA3" w:rsidRDefault="005F18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86431">
                                <w:t>1735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E42D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5AF4F7" w14:textId="59A39BE1" w:rsidR="00262EA3" w:rsidRDefault="005F18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86431">
                          <w:t>1735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DF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8025" w14:textId="77777777" w:rsidR="00262EA3" w:rsidRDefault="00262EA3" w:rsidP="008563AC">
    <w:pPr>
      <w:jc w:val="right"/>
    </w:pPr>
  </w:p>
  <w:p w14:paraId="6FBAFC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0394" w14:textId="77777777" w:rsidR="00262EA3" w:rsidRDefault="005F18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8A4EBF" wp14:editId="2CFBCF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F907D4" w14:textId="3426E30F" w:rsidR="00262EA3" w:rsidRDefault="005F18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25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57F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86431">
          <w:t>1735</w:t>
        </w:r>
      </w:sdtContent>
    </w:sdt>
  </w:p>
  <w:p w14:paraId="7DAE3049" w14:textId="77777777" w:rsidR="00262EA3" w:rsidRPr="008227B3" w:rsidRDefault="005F18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7F6119" w14:textId="069C8B49" w:rsidR="00262EA3" w:rsidRPr="008227B3" w:rsidRDefault="005F18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252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2524">
          <w:t>:2944</w:t>
        </w:r>
      </w:sdtContent>
    </w:sdt>
  </w:p>
  <w:p w14:paraId="17BCCA3C" w14:textId="1F27ACD1" w:rsidR="00262EA3" w:rsidRDefault="005F18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252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A72495" w14:textId="39268F81" w:rsidR="00262EA3" w:rsidRDefault="007D25DF" w:rsidP="00283E0F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3338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B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E2A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431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1F76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2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863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D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24F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52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5F"/>
    <w:rsid w:val="00AC6549"/>
    <w:rsid w:val="00AC66A9"/>
    <w:rsid w:val="00AC78AC"/>
    <w:rsid w:val="00AD076C"/>
    <w:rsid w:val="00AD09A8"/>
    <w:rsid w:val="00AD28F9"/>
    <w:rsid w:val="00AD2CD8"/>
    <w:rsid w:val="00AD314F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3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894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99B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AF724"/>
  <w15:chartTrackingRefBased/>
  <w15:docId w15:val="{05B6D126-7715-452A-9FCA-A51BB48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056ED0F064C798569E3ABCD38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1B6D8-06BD-438E-A382-8CBF5A54ED3E}"/>
      </w:docPartPr>
      <w:docPartBody>
        <w:p w:rsidR="00B00082" w:rsidRDefault="00B00082">
          <w:pPr>
            <w:pStyle w:val="1FF056ED0F064C798569E3ABCD3895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66B2DEF3F9440182576F651AC8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380FC-EF56-498E-AEB4-AF2EE5A7BF20}"/>
      </w:docPartPr>
      <w:docPartBody>
        <w:p w:rsidR="00B00082" w:rsidRDefault="00B00082">
          <w:pPr>
            <w:pStyle w:val="F966B2DEF3F9440182576F651AC87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61ECF8049B4E9E91AE741ACB0FA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34560-326A-4808-9DA6-C8387AA97C24}"/>
      </w:docPartPr>
      <w:docPartBody>
        <w:p w:rsidR="00A1068B" w:rsidRDefault="00A106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82"/>
    <w:rsid w:val="00A1068B"/>
    <w:rsid w:val="00AF7776"/>
    <w:rsid w:val="00B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F056ED0F064C798569E3ABCD3895C0">
    <w:name w:val="1FF056ED0F064C798569E3ABCD3895C0"/>
  </w:style>
  <w:style w:type="paragraph" w:customStyle="1" w:styleId="F966B2DEF3F9440182576F651AC87CC1">
    <w:name w:val="F966B2DEF3F9440182576F651AC87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840C0-097F-4C6E-B58D-CAF2A16C4404}"/>
</file>

<file path=customXml/itemProps2.xml><?xml version="1.0" encoding="utf-8"?>
<ds:datastoreItem xmlns:ds="http://schemas.openxmlformats.org/officeDocument/2006/customXml" ds:itemID="{6C643B76-E3E4-4F53-B12F-9834DCC9161A}"/>
</file>

<file path=customXml/itemProps3.xml><?xml version="1.0" encoding="utf-8"?>
<ds:datastoreItem xmlns:ds="http://schemas.openxmlformats.org/officeDocument/2006/customXml" ds:itemID="{B2450EEB-D510-4508-B2E5-D0CDB7830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794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M1735 Mer samordning i regelförenklingsarbetet</vt:lpstr>
      <vt:lpstr>
      </vt:lpstr>
    </vt:vector>
  </TitlesOfParts>
  <Company>Sveriges riksdag</Company>
  <LinksUpToDate>false</LinksUpToDate>
  <CharactersWithSpaces>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