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1E16" w:rsidRPr="00D71E16" w:rsidRDefault="00D71E16">
      <w:pPr>
        <w:pStyle w:val="Frslagsrubrik"/>
      </w:pPr>
      <w:r w:rsidRPr="00D71E16">
        <w:t>Förslag till riksdagsbeslut</w:t>
      </w:r>
    </w:p>
    <w:p w:rsidR="00D71E16" w:rsidRPr="00D71E16" w:rsidRDefault="00D71E16">
      <w:pPr>
        <w:pStyle w:val="Hemstlatt"/>
        <w:ind w:left="0"/>
      </w:pPr>
      <w:r w:rsidRPr="00D71E16">
        <w:t>Riksdagen begär att regeringen redovisar rollen för Marinens musikkår i det nya yrkesförsvaret och hur den ska finansi</w:t>
      </w:r>
      <w:r w:rsidRPr="00D71E16">
        <w:t>e</w:t>
      </w:r>
      <w:r w:rsidRPr="00D71E16">
        <w:t>ras.</w:t>
      </w:r>
    </w:p>
    <w:p w:rsidR="00D71E16" w:rsidRPr="00D71E16" w:rsidRDefault="00D71E16">
      <w:pPr>
        <w:pStyle w:val="Rubrik1"/>
      </w:pPr>
      <w:r w:rsidRPr="00D71E16">
        <w:t>Motivering</w:t>
      </w:r>
    </w:p>
    <w:p w:rsidR="00D71E16" w:rsidRPr="00D71E16" w:rsidRDefault="00D71E16">
      <w:r w:rsidRPr="00D71E16">
        <w:t>Militärmusik har funnits i Blekinge sedan slutet av 1600-talet. Marinens m</w:t>
      </w:r>
      <w:r w:rsidRPr="00D71E16">
        <w:t>u</w:t>
      </w:r>
      <w:r w:rsidRPr="00D71E16">
        <w:t>sikkår i Karlskrona är i dag den enda professionella orkester som finns inom Försvarsmakten. Det är också den enda musikkår som har utbildning för u</w:t>
      </w:r>
      <w:r w:rsidRPr="00D71E16">
        <w:t>t</w:t>
      </w:r>
      <w:r w:rsidRPr="00D71E16">
        <w:t>landsmission i krigszon. Marinens musikkår har även varit föregångare i den nya inriktning som vårt försvar nu har. Musikkårens turné i Bosnien strax efter krigsslutet är ett exempel på detta.</w:t>
      </w:r>
    </w:p>
    <w:p w:rsidR="00D71E16" w:rsidRPr="00D71E16" w:rsidRDefault="00D71E16">
      <w:pPr>
        <w:pStyle w:val="Normaltindrag"/>
      </w:pPr>
      <w:r w:rsidRPr="00D71E16">
        <w:t>Musikkårens verksamhetsområde sträcker sig i dag från Ystad till Boden. Musikverksamheten består av statsceremoniell musik, högvakt, musik vid våra militära förband samt</w:t>
      </w:r>
      <w:r w:rsidRPr="00D71E16">
        <w:t xml:space="preserve"> offentliga konserter. Musikkåren har också prod</w:t>
      </w:r>
      <w:r w:rsidRPr="00D71E16">
        <w:t>u</w:t>
      </w:r>
      <w:r w:rsidRPr="00D71E16">
        <w:t>cerat ett stort antal cd-skivor med såväl militär traditionell musik som väste</w:t>
      </w:r>
      <w:r w:rsidRPr="00D71E16">
        <w:t>r</w:t>
      </w:r>
      <w:r w:rsidRPr="00D71E16">
        <w:t>ländsk konstmusik. Marinens musikkår har vid flera tillfällen gjort uruppf</w:t>
      </w:r>
      <w:r w:rsidRPr="00D71E16">
        <w:t>ö</w:t>
      </w:r>
      <w:r w:rsidRPr="00D71E16">
        <w:t>randen av svenska kompositörers verk samt förstagångsuppföranden av u</w:t>
      </w:r>
      <w:r w:rsidRPr="00D71E16">
        <w:t>t</w:t>
      </w:r>
      <w:r w:rsidRPr="00D71E16">
        <w:t>ländska verk för blåsorkester. I dag har Marinens musikkår ett mycket högt anseende i den internationella blåsmusiksfären och är också förebild för såväl professionella musiker som amatörmusiker.</w:t>
      </w:r>
    </w:p>
    <w:p w:rsidR="00D71E16" w:rsidRPr="00D71E16" w:rsidRDefault="00D71E16">
      <w:pPr>
        <w:pStyle w:val="Normaltindrag"/>
      </w:pPr>
      <w:r w:rsidRPr="00D71E16">
        <w:t>Avvecklingshoten mot musikkåren har under å</w:t>
      </w:r>
      <w:r w:rsidRPr="00D71E16">
        <w:t>ren varit återkommande, trots en stor professionalitet i kåren och ett stort yrkeskunnande hos musike</w:t>
      </w:r>
      <w:r w:rsidRPr="00D71E16">
        <w:t>r</w:t>
      </w:r>
      <w:r w:rsidRPr="00D71E16">
        <w:t>na.</w:t>
      </w:r>
    </w:p>
    <w:p w:rsidR="00D71E16" w:rsidRPr="00D71E16" w:rsidRDefault="00D71E16">
      <w:pPr>
        <w:pStyle w:val="Normaltindrag"/>
      </w:pPr>
      <w:r w:rsidRPr="00D71E16">
        <w:t>Marinens musikkår bör även i fortsättningen ha en viktig roll att fylla inom Försvarsmakten. Det gäller särskilt deltagande vid utlandsmissioner, statsc</w:t>
      </w:r>
      <w:r w:rsidRPr="00D71E16">
        <w:t>e</w:t>
      </w:r>
      <w:r w:rsidRPr="00D71E16">
        <w:t>remoniella musikarrangemang, högvakt och musik vid våra militära förband. Marinens musikkår ska framförallt inte avvecklas.</w:t>
      </w:r>
    </w:p>
    <w:p w:rsidR="00D71E16" w:rsidRPr="00D71E16" w:rsidRDefault="00D71E16">
      <w:pPr>
        <w:pStyle w:val="Normaltindrag"/>
      </w:pPr>
      <w:r w:rsidRPr="00D71E16">
        <w:lastRenderedPageBreak/>
        <w:t>Marinens musikkår genomför arrangemang för statsceremonier, för hö</w:t>
      </w:r>
      <w:r w:rsidRPr="00D71E16">
        <w:t>g</w:t>
      </w:r>
      <w:r w:rsidRPr="00D71E16">
        <w:t>vakt, musik vid våra militära förband, liksom ett flertal offentliga konserter. Musikkåren är en stor förebild för såväl professionella musiker som fritid</w:t>
      </w:r>
      <w:r w:rsidRPr="00D71E16">
        <w:t>s</w:t>
      </w:r>
      <w:r w:rsidRPr="00D71E16">
        <w:t>musiker.</w:t>
      </w:r>
    </w:p>
    <w:p w:rsidR="00D71E16" w:rsidRPr="00D71E16" w:rsidRDefault="00D71E16">
      <w:pPr>
        <w:pStyle w:val="Normaltindrag"/>
      </w:pPr>
      <w:r w:rsidRPr="00D71E16">
        <w:t>Regeringens pågående omstrukturering av försvaret hotar fortfarande M</w:t>
      </w:r>
      <w:r w:rsidRPr="00D71E16">
        <w:t>a</w:t>
      </w:r>
      <w:r w:rsidRPr="00D71E16">
        <w:t>rinens musikkår i Karlskrona. Marinens musikkår gör, genom sin oerhört populära verksamhet, stor PR för Försvarsmakten. Genom att representera Försvarsmakten visar man på den stora bredd som finns i vårt svenska försvar i dag. Det visar på en stor folklig förankring för försvaret att det nu är över 30 000 personer som skrivit under uppropet för ett bevarande av Marinens m</w:t>
      </w:r>
      <w:r w:rsidRPr="00D71E16">
        <w:t>u</w:t>
      </w:r>
      <w:r w:rsidRPr="00D71E16">
        <w:t>sikkår.</w:t>
      </w:r>
    </w:p>
    <w:p w:rsidR="00D71E16" w:rsidRPr="00D71E16" w:rsidRDefault="00D71E16">
      <w:pPr>
        <w:pStyle w:val="Normaltindrag"/>
      </w:pPr>
      <w:r w:rsidRPr="00D71E16">
        <w:t>Framtiden för den militära blåsorkestermusiken kan inte ses som en ang</w:t>
      </w:r>
      <w:r w:rsidRPr="00D71E16">
        <w:t>e</w:t>
      </w:r>
      <w:r w:rsidRPr="00D71E16">
        <w:t>lägenhet enbart för Försvarsmakten. Det är en fråga i ett större perspektiv, och en nedläggning av blåsorkestrarna inom försvaret kommer att påverka det svenska kulturarvet på ett oerhört negativt sätt. Därför måste det kulturpol</w:t>
      </w:r>
      <w:r w:rsidRPr="00D71E16">
        <w:t>i</w:t>
      </w:r>
      <w:r w:rsidRPr="00D71E16">
        <w:t>tiska perspektivet nogsamt vägas in när man överväger ett beslut om nedläg</w:t>
      </w:r>
      <w:r w:rsidRPr="00D71E16">
        <w:t>g</w:t>
      </w:r>
      <w:r w:rsidRPr="00D71E16">
        <w:t>ning.</w:t>
      </w:r>
    </w:p>
    <w:p w:rsidR="00D71E16" w:rsidRPr="00D71E16" w:rsidRDefault="00D71E16">
      <w:pPr>
        <w:pStyle w:val="Normaltindrag"/>
      </w:pPr>
      <w:r w:rsidRPr="00D71E16">
        <w:t>Försvarsmusikcentrum har ansvar för att tillgodose behovet av musik både för Försvarsmakten och för regering och riksdag. Mot denna bakgrund yrkar vi att rollen för Marinens musikkår i det nya yrkesfö</w:t>
      </w:r>
      <w:r w:rsidRPr="00D71E16">
        <w:t>rsvaret och dess finansi</w:t>
      </w:r>
      <w:r w:rsidRPr="00D71E16">
        <w:t>e</w:t>
      </w:r>
      <w:r w:rsidRPr="00D71E16">
        <w:t>ring kartläggs och förtydligas.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71E16">
        <w:trPr>
          <w:cantSplit/>
        </w:trPr>
        <w:tc>
          <w:tcPr>
            <w:tcW w:w="3046" w:type="dxa"/>
          </w:tcPr>
          <w:p w:rsidR="00D71E16" w:rsidRPr="00D71E16" w:rsidRDefault="00D71E16">
            <w:pPr>
              <w:pStyle w:val="UnderskriftDatum"/>
              <w:spacing w:before="240"/>
            </w:pPr>
            <w:r w:rsidRPr="00D71E16">
              <w:t>Stockholm den 28 september 2009</w:t>
            </w:r>
          </w:p>
        </w:tc>
        <w:tc>
          <w:tcPr>
            <w:tcW w:w="3047" w:type="dxa"/>
          </w:tcPr>
          <w:p w:rsidR="00D71E16" w:rsidRPr="00D71E16" w:rsidRDefault="00D71E16">
            <w:pPr>
              <w:pStyle w:val="Underskrifter"/>
              <w:spacing w:before="240"/>
            </w:pPr>
          </w:p>
        </w:tc>
      </w:tr>
      <w:tr w:rsidR="00000000" w:rsidRPr="00D71E16">
        <w:trPr>
          <w:cantSplit/>
        </w:trPr>
        <w:tc>
          <w:tcPr>
            <w:tcW w:w="3046" w:type="dxa"/>
          </w:tcPr>
          <w:p w:rsidR="00D71E16" w:rsidRPr="00D71E16" w:rsidRDefault="00D71E16">
            <w:pPr>
              <w:pStyle w:val="Underskrifter"/>
            </w:pPr>
            <w:r w:rsidRPr="00D71E16">
              <w:t>Kerstin Haglö (s)</w:t>
            </w:r>
          </w:p>
        </w:tc>
        <w:tc>
          <w:tcPr>
            <w:tcW w:w="3046" w:type="dxa"/>
          </w:tcPr>
          <w:p w:rsidR="00D71E16" w:rsidRPr="00D71E16" w:rsidRDefault="00D71E16">
            <w:pPr>
              <w:pStyle w:val="Underskrifter"/>
            </w:pPr>
            <w:r w:rsidRPr="00D71E16">
              <w:t>Lars Wegendal (s)</w:t>
            </w:r>
          </w:p>
        </w:tc>
      </w:tr>
    </w:tbl>
    <w:p w:rsidR="00D71E16" w:rsidRPr="00D71E16" w:rsidRDefault="00D71E16">
      <w:pPr>
        <w:pStyle w:val="Normaltindrag"/>
      </w:pPr>
    </w:p>
    <w:sectPr w:rsidR="00000000" w:rsidRPr="00D71E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1E16" w:rsidRPr="00D71E16" w:rsidRDefault="00D71E16">
      <w:r w:rsidRPr="00D71E16">
        <w:separator/>
      </w:r>
    </w:p>
  </w:endnote>
  <w:endnote w:type="continuationSeparator" w:id="0">
    <w:p w:rsidR="00D71E16" w:rsidRPr="00D71E16" w:rsidRDefault="00D71E16">
      <w:r w:rsidRPr="00D71E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1E16" w:rsidRPr="00D71E16" w:rsidRDefault="00D71E16">
    <w:pPr>
      <w:pStyle w:val="Sidfot"/>
    </w:pPr>
    <w:r w:rsidRPr="00D71E1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050625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E16" w:rsidRDefault="00D71E1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71E16" w:rsidRDefault="00D71E1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1E16" w:rsidRPr="00D71E16" w:rsidRDefault="00D71E16">
    <w:pPr>
      <w:pStyle w:val="Sidfot"/>
    </w:pPr>
    <w:r w:rsidRPr="00D71E1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34128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E16" w:rsidRDefault="00D71E1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1E16" w:rsidRDefault="00D71E1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1E16" w:rsidRPr="00D71E16" w:rsidRDefault="00D71E16">
    <w:pPr>
      <w:pStyle w:val="Sidfot"/>
    </w:pPr>
    <w:r w:rsidRPr="00D71E1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97383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E16" w:rsidRDefault="00D71E1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1E16" w:rsidRDefault="00D71E1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1E16" w:rsidRPr="00D71E16" w:rsidRDefault="00D71E16">
      <w:r w:rsidRPr="00D71E16">
        <w:separator/>
      </w:r>
    </w:p>
  </w:footnote>
  <w:footnote w:type="continuationSeparator" w:id="0">
    <w:p w:rsidR="00D71E16" w:rsidRPr="00D71E16" w:rsidRDefault="00D71E16">
      <w:r w:rsidRPr="00D71E1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1E16" w:rsidRPr="00D71E16" w:rsidRDefault="00D71E16">
    <w:pPr>
      <w:pStyle w:val="Sidhuvud"/>
    </w:pPr>
    <w:r w:rsidRPr="00D71E1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362229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E16" w:rsidRDefault="00D71E1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71E16" w:rsidRDefault="00D71E1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1E16" w:rsidRPr="00D71E16" w:rsidRDefault="00D71E16">
    <w:pPr>
      <w:pStyle w:val="Sidhuvud"/>
    </w:pPr>
    <w:r w:rsidRPr="00D71E1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2467888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E16" w:rsidRDefault="00D71E1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71E16" w:rsidRDefault="00D71E1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1E16" w:rsidRPr="00D71E16" w:rsidRDefault="00D71E16">
    <w:pPr>
      <w:pStyle w:val="FSHNormal"/>
      <w:tabs>
        <w:tab w:val="right" w:pos="5840"/>
      </w:tabs>
    </w:pPr>
    <w:r w:rsidRPr="00D71E16">
      <w:br/>
    </w:r>
    <w:r w:rsidRPr="00D71E16">
      <w:fldChar w:fldCharType="begin" w:fldLock="1"/>
    </w:r>
    <w:r w:rsidRPr="00D71E16">
      <w:instrText xml:space="preserve"> DOCPROPERTY</w:instrText>
    </w:r>
    <w:r w:rsidRPr="00D71E16">
      <w:rPr>
        <w:sz w:val="18"/>
      </w:rPr>
      <w:instrText xml:space="preserve"> "YearUser" *\charformat </w:instrText>
    </w:r>
    <w:r w:rsidRPr="00D71E16">
      <w:fldChar w:fldCharType="separate"/>
    </w:r>
    <w:r w:rsidRPr="00D71E16">
      <w:t>2009/10</w:t>
    </w:r>
    <w:r w:rsidRPr="00D71E16">
      <w:fldChar w:fldCharType="end"/>
    </w:r>
    <w:r w:rsidRPr="00D71E16">
      <w:t xml:space="preserve"> </w:t>
    </w:r>
    <w:r w:rsidRPr="00D71E16">
      <w:tab/>
      <w:t xml:space="preserve">mnr: </w:t>
    </w:r>
    <w:r w:rsidRPr="00D71E16">
      <w:fldChar w:fldCharType="begin" w:fldLock="1"/>
    </w:r>
    <w:r w:rsidRPr="00D71E16">
      <w:instrText xml:space="preserve"> DOCPROPERTY</w:instrText>
    </w:r>
    <w:r w:rsidRPr="00D71E16">
      <w:rPr>
        <w:sz w:val="18"/>
      </w:rPr>
      <w:instrText xml:space="preserve"> "Motionsnummer" *\charformat </w:instrText>
    </w:r>
    <w:r w:rsidRPr="00D71E16">
      <w:fldChar w:fldCharType="separate"/>
    </w:r>
    <w:r w:rsidRPr="00D71E16">
      <w:t>Fö256</w:t>
    </w:r>
    <w:r w:rsidRPr="00D71E16">
      <w:fldChar w:fldCharType="end"/>
    </w:r>
    <w:r w:rsidRPr="00D71E16">
      <w:br/>
    </w:r>
    <w:r w:rsidRPr="00D71E16">
      <w:fldChar w:fldCharType="begin" w:fldLock="1"/>
    </w:r>
    <w:r w:rsidRPr="00D71E16">
      <w:instrText xml:space="preserve"> DOCPROPERTY</w:instrText>
    </w:r>
    <w:r w:rsidRPr="00D71E16">
      <w:rPr>
        <w:sz w:val="18"/>
      </w:rPr>
      <w:instrText xml:space="preserve"> "Samling" *\charformat </w:instrText>
    </w:r>
    <w:r w:rsidRPr="00D71E16">
      <w:fldChar w:fldCharType="end"/>
    </w:r>
    <w:r w:rsidRPr="00D71E16">
      <w:tab/>
      <w:t xml:space="preserve">pnr: </w:t>
    </w:r>
    <w:r w:rsidRPr="00D71E16">
      <w:fldChar w:fldCharType="begin" w:fldLock="1"/>
    </w:r>
    <w:r w:rsidRPr="00D71E16">
      <w:instrText xml:space="preserve"> DOCPROPERTY</w:instrText>
    </w:r>
    <w:r w:rsidRPr="00D71E16">
      <w:rPr>
        <w:sz w:val="18"/>
      </w:rPr>
      <w:instrText xml:space="preserve"> "Partinummer" *\charformat </w:instrText>
    </w:r>
    <w:r w:rsidRPr="00D71E16">
      <w:fldChar w:fldCharType="separate"/>
    </w:r>
    <w:r w:rsidRPr="00D71E16">
      <w:t>s67019</w:t>
    </w:r>
    <w:r w:rsidRPr="00D71E16">
      <w:fldChar w:fldCharType="end"/>
    </w:r>
  </w:p>
  <w:p w:rsidR="00D71E16" w:rsidRPr="00D71E16" w:rsidRDefault="00D71E16">
    <w:pPr>
      <w:pStyle w:val="FSHRub1"/>
    </w:pPr>
    <w:r w:rsidRPr="00D71E16">
      <w:t>Motion till riksdagen</w:t>
    </w:r>
    <w:r w:rsidRPr="00D71E16">
      <w:br/>
    </w:r>
    <w:r w:rsidRPr="00D71E16">
      <w:fldChar w:fldCharType="begin" w:fldLock="1"/>
    </w:r>
    <w:r w:rsidRPr="00D71E16">
      <w:instrText xml:space="preserve"> DOCPROPERTY "YearUser" *\charformat </w:instrText>
    </w:r>
    <w:r w:rsidRPr="00D71E16">
      <w:fldChar w:fldCharType="separate"/>
    </w:r>
    <w:r w:rsidRPr="00D71E16">
      <w:t>2009/10</w:t>
    </w:r>
    <w:r w:rsidRPr="00D71E16">
      <w:fldChar w:fldCharType="end"/>
    </w:r>
    <w:r w:rsidRPr="00D71E16">
      <w:t>:</w:t>
    </w:r>
    <w:r w:rsidRPr="00D71E16">
      <w:fldChar w:fldCharType="begin" w:fldLock="1"/>
    </w:r>
    <w:r w:rsidRPr="00D71E16">
      <w:instrText xml:space="preserve"> DOCPROPERTY "Motionsnummer" *\charformat </w:instrText>
    </w:r>
    <w:r w:rsidRPr="00D71E16">
      <w:fldChar w:fldCharType="separate"/>
    </w:r>
    <w:r w:rsidRPr="00D71E16">
      <w:t>Fö256</w:t>
    </w:r>
    <w:r w:rsidRPr="00D71E16">
      <w:fldChar w:fldCharType="end"/>
    </w:r>
  </w:p>
  <w:p w:rsidR="00D71E16" w:rsidRPr="00D71E16" w:rsidRDefault="00D71E16">
    <w:pPr>
      <w:pStyle w:val="FSHNormalS5"/>
    </w:pPr>
    <w:r w:rsidRPr="00D71E16">
      <w:fldChar w:fldCharType="begin" w:fldLock="1"/>
    </w:r>
    <w:r w:rsidRPr="00D71E16">
      <w:instrText xml:space="preserve"> DOCPROPERTY "MotionarText" *\charformat </w:instrText>
    </w:r>
    <w:r w:rsidRPr="00D71E16">
      <w:fldChar w:fldCharType="separate"/>
    </w:r>
    <w:r w:rsidRPr="00D71E16">
      <w:t>av Kerstin Haglö och Lars Wegendal (s)</w:t>
    </w:r>
    <w:r w:rsidRPr="00D71E16">
      <w:fldChar w:fldCharType="end"/>
    </w:r>
    <w:r w:rsidRPr="00D71E16">
      <w:br/>
    </w:r>
    <w:r w:rsidRPr="00D71E16">
      <w:fldChar w:fldCharType="begin" w:fldLock="1"/>
    </w:r>
    <w:r w:rsidRPr="00D71E16">
      <w:instrText xml:space="preserve"> DOCPROPERTY "SvarFrasKort" *\charformat </w:instrText>
    </w:r>
    <w:r w:rsidRPr="00D71E16">
      <w:fldChar w:fldCharType="end"/>
    </w:r>
  </w:p>
  <w:p w:rsidR="00D71E16" w:rsidRPr="00D71E16" w:rsidRDefault="00D71E16">
    <w:pPr>
      <w:pStyle w:val="FSHTitel"/>
    </w:pPr>
    <w:r w:rsidRPr="00D71E16">
      <w:fldChar w:fldCharType="begin" w:fldLock="1"/>
    </w:r>
    <w:r w:rsidRPr="00D71E16">
      <w:instrText xml:space="preserve"> DOCPROPERTY</w:instrText>
    </w:r>
    <w:r w:rsidRPr="00D71E16">
      <w:rPr>
        <w:sz w:val="18"/>
      </w:rPr>
      <w:instrText xml:space="preserve"> "RubrikSvar" *\charformat </w:instrText>
    </w:r>
    <w:r w:rsidRPr="00D71E16">
      <w:fldChar w:fldCharType="separate"/>
    </w:r>
    <w:r w:rsidRPr="00D71E16">
      <w:t>Marinens musikkår</w:t>
    </w:r>
    <w:r w:rsidRPr="00D71E16">
      <w:fldChar w:fldCharType="end"/>
    </w:r>
  </w:p>
  <w:p w:rsidR="00D71E16" w:rsidRPr="00D71E16" w:rsidRDefault="00D71E16">
    <w:pPr>
      <w:pStyle w:val="Normal00"/>
    </w:pPr>
  </w:p>
  <w:p w:rsidR="00D71E16" w:rsidRPr="00D71E16" w:rsidRDefault="00D71E1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360D7"/>
    <w:multiLevelType w:val="hybridMultilevel"/>
    <w:tmpl w:val="D1CE6756"/>
    <w:lvl w:ilvl="0" w:tplc="8F5887B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3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44468562">
    <w:abstractNumId w:val="8"/>
  </w:num>
  <w:num w:numId="2" w16cid:durableId="584923975">
    <w:abstractNumId w:val="9"/>
  </w:num>
  <w:num w:numId="3" w16cid:durableId="1612665376">
    <w:abstractNumId w:val="8"/>
  </w:num>
  <w:num w:numId="4" w16cid:durableId="1435053200">
    <w:abstractNumId w:val="9"/>
  </w:num>
  <w:num w:numId="5" w16cid:durableId="1315060177">
    <w:abstractNumId w:val="14"/>
  </w:num>
  <w:num w:numId="6" w16cid:durableId="1411538315">
    <w:abstractNumId w:val="11"/>
  </w:num>
  <w:num w:numId="7" w16cid:durableId="1747916894">
    <w:abstractNumId w:val="12"/>
  </w:num>
  <w:num w:numId="8" w16cid:durableId="308871583">
    <w:abstractNumId w:val="13"/>
  </w:num>
  <w:num w:numId="9" w16cid:durableId="1611931466">
    <w:abstractNumId w:val="8"/>
  </w:num>
  <w:num w:numId="10" w16cid:durableId="368192302">
    <w:abstractNumId w:val="3"/>
  </w:num>
  <w:num w:numId="11" w16cid:durableId="1341159578">
    <w:abstractNumId w:val="2"/>
  </w:num>
  <w:num w:numId="12" w16cid:durableId="6949060">
    <w:abstractNumId w:val="1"/>
  </w:num>
  <w:num w:numId="13" w16cid:durableId="1779523120">
    <w:abstractNumId w:val="0"/>
  </w:num>
  <w:num w:numId="14" w16cid:durableId="358513388">
    <w:abstractNumId w:val="9"/>
  </w:num>
  <w:num w:numId="15" w16cid:durableId="2054881480">
    <w:abstractNumId w:val="7"/>
  </w:num>
  <w:num w:numId="16" w16cid:durableId="439298718">
    <w:abstractNumId w:val="6"/>
  </w:num>
  <w:num w:numId="17" w16cid:durableId="870723311">
    <w:abstractNumId w:val="5"/>
  </w:num>
  <w:num w:numId="18" w16cid:durableId="1327321096">
    <w:abstractNumId w:val="4"/>
  </w:num>
  <w:num w:numId="19" w16cid:durableId="271204139">
    <w:abstractNumId w:val="10"/>
  </w:num>
  <w:num w:numId="20" w16cid:durableId="447773487">
    <w:abstractNumId w:val="12"/>
  </w:num>
  <w:num w:numId="21" w16cid:durableId="45685132">
    <w:abstractNumId w:val="11"/>
  </w:num>
  <w:num w:numId="22" w16cid:durableId="14838856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7"/>
    <w:docVar w:name="PersonGUIDs" w:val="{913ECFEA-3CBC-48C9-A9B4-3509B8B5DE6D},{BEDD056F-1A1A-4CFA-A255-1539E8CEDB82}"/>
  </w:docVars>
  <w:rsids>
    <w:rsidRoot w:val="00316E99"/>
    <w:rsid w:val="00316E99"/>
    <w:rsid w:val="00D7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4A797901-A944-4931-B890-E7BA221B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0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2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2616</Characters>
  <Application>Microsoft Office Word</Application>
  <DocSecurity>4</DocSecurity>
  <Lines>51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s67019</vt:lpstr>
    </vt:vector>
  </TitlesOfParts>
  <Company>Riksdagen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s67019</dc:title>
  <dc:subject>s67019</dc:subject>
  <dc:creator>Riksdagen</dc:creator>
  <cp:keywords>Riksdagen</cp:keywords>
  <dc:description/>
  <cp:lastModifiedBy>Lars Brink</cp:lastModifiedBy>
  <cp:revision>2</cp:revision>
  <cp:lastPrinted>2009-12-07T08:22:00Z</cp:lastPrinted>
  <dcterms:created xsi:type="dcterms:W3CDTF">2025-12-17T20:05:00Z</dcterms:created>
  <dcterms:modified xsi:type="dcterms:W3CDTF">2025-12-17T20:05:00Z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mot2000_515_2009-12-07</vt:lpwstr>
  </property>
  <property fmtid="{D5CDD505-2E9C-101B-9397-08002B2CF9AE}" pid="3" name="version">
    <vt:lpwstr>mot2000_505_2009-09-28</vt:lpwstr>
  </property>
  <property fmtid="{D5CDD505-2E9C-101B-9397-08002B2CF9AE}" pid="4" name="dokumenttyp">
    <vt:lpwstr>motion</vt:lpwstr>
  </property>
  <property fmtid="{D5CDD505-2E9C-101B-9397-08002B2CF9AE}" pid="5" name="Sekr">
    <vt:lpwstr>KK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Marinens musikkår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Marinens musikkår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s67019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Kerstin Haglö och Lars Wegendal (s)</vt:lpwstr>
  </property>
  <property fmtid="{D5CDD505-2E9C-101B-9397-08002B2CF9AE}" pid="26" name="MotionarLista">
    <vt:lpwstr>Haglö, Kerstin (s)\Wegendal, Lars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Kerstin Haglö (s), Lars Wegendal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kristian.krassman@riksdagen.se</vt:lpwstr>
  </property>
  <property fmtid="{D5CDD505-2E9C-101B-9397-08002B2CF9AE}" pid="45" name="ReservUID">
    <vt:lpwstr>kn0617ab</vt:lpwstr>
  </property>
  <property fmtid="{D5CDD505-2E9C-101B-9397-08002B2CF9AE}" pid="46" name="MotionID">
    <vt:lpwstr>20092010000000000115000670190069</vt:lpwstr>
  </property>
  <property fmtid="{D5CDD505-2E9C-101B-9397-08002B2CF9AE}" pid="47" name="datum">
    <vt:lpwstr>090928</vt:lpwstr>
  </property>
  <property fmtid="{D5CDD505-2E9C-101B-9397-08002B2CF9AE}" pid="48" name="avsändar-e-post">
    <vt:lpwstr>kristian.krassman@riksdagen.se</vt:lpwstr>
  </property>
  <property fmtid="{D5CDD505-2E9C-101B-9397-08002B2CF9AE}" pid="49" name="id">
    <vt:lpwstr>20092010000000000115000670190069</vt:lpwstr>
  </property>
  <property fmtid="{D5CDD505-2E9C-101B-9397-08002B2CF9AE}" pid="50" name="nummer">
    <vt:lpwstr>256</vt:lpwstr>
  </property>
  <property fmtid="{D5CDD505-2E9C-101B-9397-08002B2CF9AE}" pid="51" name="utskottsbeteckning">
    <vt:lpwstr>Fö</vt:lpwstr>
  </property>
  <property fmtid="{D5CDD505-2E9C-101B-9397-08002B2CF9AE}" pid="52" name="GlobalUID">
    <vt:lpwstr>{9A886843-E998-4429-BE55-6E939C7FF00C}</vt:lpwstr>
  </property>
  <property fmtid="{D5CDD505-2E9C-101B-9397-08002B2CF9AE}" pid="53" name="Överföringar">
    <vt:i4>0</vt:i4>
  </property>
  <property fmtid="{D5CDD505-2E9C-101B-9397-08002B2CF9AE}" pid="54" name="Checksum">
    <vt:lpwstr>*1009955126468*</vt:lpwstr>
  </property>
  <property fmtid="{D5CDD505-2E9C-101B-9397-08002B2CF9AE}" pid="55" name="skuggnummer">
    <vt:lpwstr>3218</vt:lpwstr>
  </property>
  <property fmtid="{D5CDD505-2E9C-101B-9397-08002B2CF9AE}" pid="56" name="urixVersion">
    <vt:lpwstr>4.0.0.9</vt:lpwstr>
  </property>
  <property fmtid="{D5CDD505-2E9C-101B-9397-08002B2CF9AE}" pid="57" name="urixOrigin">
    <vt:lpwstr>091207 09:22:43.020</vt:lpwstr>
  </property>
  <property fmtid="{D5CDD505-2E9C-101B-9397-08002B2CF9AE}" pid="58" name="urixGuid">
    <vt:lpwstr>{3056D8B8-8011-46AD-8562-52CF1CD58AA2}</vt:lpwstr>
  </property>
</Properties>
</file>