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D52" w:rsidRPr="00E21E67" w:rsidRDefault="00981D52">
      <w:pPr>
        <w:pStyle w:val="Hemstlrubrik"/>
      </w:pPr>
      <w:r w:rsidRPr="00E21E67">
        <w:t>Förslag till riksdagsbeslut</w:t>
      </w:r>
    </w:p>
    <w:p w:rsidR="00981D52" w:rsidRPr="00E21E67" w:rsidRDefault="00981D52">
      <w:pPr>
        <w:pStyle w:val="Hemstlatt"/>
        <w:ind w:left="0"/>
      </w:pPr>
      <w:r w:rsidRPr="00E21E67">
        <w:t>Riksdagen tillkännager för regeringen som sin mening vad som anförs i motionen om att undersöka möjligheten att inrätta regionala barnombudsmän.</w:t>
      </w:r>
    </w:p>
    <w:p w:rsidR="00981D52" w:rsidRPr="00E21E67" w:rsidRDefault="00981D52">
      <w:pPr>
        <w:pStyle w:val="Rubrik1"/>
      </w:pPr>
      <w:r w:rsidRPr="00E21E67">
        <w:t>Motivering</w:t>
      </w:r>
    </w:p>
    <w:p w:rsidR="00981D52" w:rsidRPr="00E21E67" w:rsidRDefault="00981D52">
      <w:r w:rsidRPr="00E21E67">
        <w:t>Det fokus som satts på barns och ungas ställning och rättigheter efter inrä</w:t>
      </w:r>
      <w:r w:rsidRPr="00E21E67">
        <w:t>t</w:t>
      </w:r>
      <w:r w:rsidRPr="00E21E67">
        <w:t>tandet av barnombudsman, BO, är stort. Vi menar att arbetet som BO uträttar är oerhört värdefullt och får barns och ungas röster att höras i vårt samhälle idag. Detta är bra, men inte nog.</w:t>
      </w:r>
    </w:p>
    <w:p w:rsidR="00981D52" w:rsidRPr="00E21E67" w:rsidRDefault="00981D52">
      <w:pPr>
        <w:pStyle w:val="Normaltindrag"/>
      </w:pPr>
      <w:r w:rsidRPr="00E21E67">
        <w:t>Regionala barnombudsmän skulle ytterligare hjälpa barn att bli hörda och sedda och få rättigheter bevakade. De regionala barnombudsmännen skulle också med tydliga mandat kunna bli ett stöd för kommuner och landsting i deras arbete för barns och ungas bästa och i arbetet att leva upp till FN:s ko</w:t>
      </w:r>
      <w:r w:rsidRPr="00E21E67">
        <w:t>n</w:t>
      </w:r>
      <w:r w:rsidRPr="00E21E67">
        <w:t>vention för barns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E67">
        <w:trPr>
          <w:cantSplit/>
        </w:trPr>
        <w:tc>
          <w:tcPr>
            <w:tcW w:w="3046" w:type="dxa"/>
          </w:tcPr>
          <w:p w:rsidR="00981D52" w:rsidRPr="00E21E67" w:rsidRDefault="00981D52">
            <w:pPr>
              <w:pStyle w:val="UnderskriftDatum"/>
              <w:spacing w:before="240"/>
            </w:pPr>
            <w:r w:rsidRPr="00E21E67">
              <w:t>Stockholm den 1 oktober 2007</w:t>
            </w:r>
          </w:p>
        </w:tc>
        <w:tc>
          <w:tcPr>
            <w:tcW w:w="3047" w:type="dxa"/>
          </w:tcPr>
          <w:p w:rsidR="00981D52" w:rsidRPr="00E21E67" w:rsidRDefault="00981D52">
            <w:pPr>
              <w:pStyle w:val="Underskrifter"/>
              <w:spacing w:before="240"/>
            </w:pPr>
          </w:p>
        </w:tc>
      </w:tr>
      <w:tr w:rsidR="00000000" w:rsidRPr="00E21E67">
        <w:trPr>
          <w:cantSplit/>
        </w:trPr>
        <w:tc>
          <w:tcPr>
            <w:tcW w:w="3046" w:type="dxa"/>
          </w:tcPr>
          <w:p w:rsidR="00981D52" w:rsidRPr="00E21E67" w:rsidRDefault="00981D52">
            <w:pPr>
              <w:pStyle w:val="Underskrifter"/>
            </w:pPr>
            <w:r w:rsidRPr="00E21E67">
              <w:t>Åsa Lindestam (s)</w:t>
            </w:r>
          </w:p>
        </w:tc>
        <w:tc>
          <w:tcPr>
            <w:tcW w:w="3046" w:type="dxa"/>
          </w:tcPr>
          <w:p w:rsidR="00981D52" w:rsidRPr="00E21E67" w:rsidRDefault="00981D52">
            <w:pPr>
              <w:pStyle w:val="Underskrifter"/>
            </w:pPr>
            <w:r w:rsidRPr="00E21E67">
              <w:t>Per Svedberg (s)</w:t>
            </w:r>
          </w:p>
        </w:tc>
      </w:tr>
    </w:tbl>
    <w:p w:rsidR="00981D52" w:rsidRPr="00E21E67" w:rsidRDefault="00981D52">
      <w:pPr>
        <w:pStyle w:val="Normaltindrag"/>
      </w:pPr>
    </w:p>
    <w:sectPr w:rsidR="00981D52" w:rsidRPr="00E21E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D52" w:rsidRPr="00E21E67" w:rsidRDefault="00981D52">
      <w:r w:rsidRPr="00E21E67">
        <w:separator/>
      </w:r>
    </w:p>
  </w:endnote>
  <w:endnote w:type="continuationSeparator" w:id="0">
    <w:p w:rsidR="00981D52" w:rsidRPr="00E21E67" w:rsidRDefault="00981D52">
      <w:r w:rsidRPr="00E21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E21E67">
    <w:pPr>
      <w:pStyle w:val="Sidfot"/>
    </w:pPr>
    <w:r w:rsidRPr="00E21E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934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52" w:rsidRDefault="00981D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D52" w:rsidRDefault="00981D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E21E67">
    <w:pPr>
      <w:pStyle w:val="Sidfot"/>
    </w:pPr>
    <w:r w:rsidRPr="00E21E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753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52" w:rsidRDefault="00981D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D52" w:rsidRDefault="00981D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E21E67">
    <w:pPr>
      <w:pStyle w:val="Sidfot"/>
    </w:pPr>
    <w:r w:rsidRPr="00E21E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400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52" w:rsidRDefault="00981D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D52" w:rsidRDefault="00981D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D52" w:rsidRPr="00E21E67" w:rsidRDefault="00981D52">
      <w:r w:rsidRPr="00E21E67">
        <w:separator/>
      </w:r>
    </w:p>
  </w:footnote>
  <w:footnote w:type="continuationSeparator" w:id="0">
    <w:p w:rsidR="00981D52" w:rsidRPr="00E21E67" w:rsidRDefault="00981D52">
      <w:r w:rsidRPr="00E21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E21E67">
    <w:pPr>
      <w:pStyle w:val="Sidhuvud"/>
    </w:pPr>
    <w:r w:rsidRPr="00E21E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323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52" w:rsidRDefault="00981D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D52" w:rsidRDefault="00981D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E21E67">
    <w:pPr>
      <w:pStyle w:val="Sidhuvud"/>
    </w:pPr>
    <w:r w:rsidRPr="00E21E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550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52" w:rsidRDefault="00981D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D52" w:rsidRDefault="00981D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52" w:rsidRPr="00E21E67" w:rsidRDefault="00981D52">
    <w:pPr>
      <w:pStyle w:val="FSHNormal"/>
      <w:tabs>
        <w:tab w:val="right" w:pos="5840"/>
      </w:tabs>
    </w:pPr>
    <w:r w:rsidRPr="00E21E67">
      <w:br/>
    </w:r>
    <w:r w:rsidRPr="00E21E67">
      <w:fldChar w:fldCharType="begin" w:fldLock="1"/>
    </w:r>
    <w:r w:rsidRPr="00E21E67">
      <w:instrText xml:space="preserve"> DOCPROPERTY</w:instrText>
    </w:r>
    <w:r w:rsidRPr="00E21E67">
      <w:rPr>
        <w:sz w:val="18"/>
      </w:rPr>
      <w:instrText xml:space="preserve"> "YearUser" *\charformat </w:instrText>
    </w:r>
    <w:r w:rsidRPr="00E21E67">
      <w:fldChar w:fldCharType="separate"/>
    </w:r>
    <w:r w:rsidRPr="00E21E67">
      <w:t>2007/08</w:t>
    </w:r>
    <w:r w:rsidRPr="00E21E67">
      <w:fldChar w:fldCharType="end"/>
    </w:r>
    <w:r w:rsidRPr="00E21E67">
      <w:t xml:space="preserve"> </w:t>
    </w:r>
    <w:r w:rsidRPr="00E21E67">
      <w:tab/>
      <w:t xml:space="preserve">mnr: </w:t>
    </w:r>
    <w:r w:rsidRPr="00E21E67">
      <w:fldChar w:fldCharType="begin" w:fldLock="1"/>
    </w:r>
    <w:r w:rsidRPr="00E21E67">
      <w:instrText xml:space="preserve"> DOCPROPERTY</w:instrText>
    </w:r>
    <w:r w:rsidRPr="00E21E67">
      <w:rPr>
        <w:sz w:val="18"/>
      </w:rPr>
      <w:instrText xml:space="preserve"> "Motionsnummer" *\charformat </w:instrText>
    </w:r>
    <w:r w:rsidRPr="00E21E67">
      <w:fldChar w:fldCharType="separate"/>
    </w:r>
    <w:r w:rsidRPr="00E21E67">
      <w:t>So527</w:t>
    </w:r>
    <w:r w:rsidRPr="00E21E67">
      <w:fldChar w:fldCharType="end"/>
    </w:r>
    <w:r w:rsidRPr="00E21E67">
      <w:br/>
    </w:r>
    <w:r w:rsidRPr="00E21E67">
      <w:fldChar w:fldCharType="begin" w:fldLock="1"/>
    </w:r>
    <w:r w:rsidRPr="00E21E67">
      <w:instrText xml:space="preserve"> DOCPROPERTY</w:instrText>
    </w:r>
    <w:r w:rsidRPr="00E21E67">
      <w:rPr>
        <w:sz w:val="18"/>
      </w:rPr>
      <w:instrText xml:space="preserve"> "Samling" *\charformat </w:instrText>
    </w:r>
    <w:r w:rsidRPr="00E21E67">
      <w:fldChar w:fldCharType="end"/>
    </w:r>
    <w:r w:rsidRPr="00E21E67">
      <w:tab/>
      <w:t xml:space="preserve">pnr: </w:t>
    </w:r>
    <w:r w:rsidRPr="00E21E67">
      <w:fldChar w:fldCharType="begin" w:fldLock="1"/>
    </w:r>
    <w:r w:rsidRPr="00E21E67">
      <w:instrText xml:space="preserve"> DOCPROPERTY</w:instrText>
    </w:r>
    <w:r w:rsidRPr="00E21E67">
      <w:rPr>
        <w:sz w:val="18"/>
      </w:rPr>
      <w:instrText xml:space="preserve"> "Partinummer" *\charformat </w:instrText>
    </w:r>
    <w:r w:rsidRPr="00E21E67">
      <w:fldChar w:fldCharType="separate"/>
    </w:r>
    <w:r w:rsidRPr="00E21E67">
      <w:t>s26045</w:t>
    </w:r>
    <w:r w:rsidRPr="00E21E67">
      <w:fldChar w:fldCharType="end"/>
    </w:r>
  </w:p>
  <w:p w:rsidR="00981D52" w:rsidRPr="00E21E67" w:rsidRDefault="00981D52">
    <w:pPr>
      <w:pStyle w:val="FSHRub1"/>
    </w:pPr>
    <w:r w:rsidRPr="00E21E67">
      <w:t>Motion till riksdagen</w:t>
    </w:r>
    <w:r w:rsidRPr="00E21E67">
      <w:br/>
    </w:r>
    <w:r w:rsidRPr="00E21E67">
      <w:fldChar w:fldCharType="begin" w:fldLock="1"/>
    </w:r>
    <w:r w:rsidRPr="00E21E67">
      <w:instrText xml:space="preserve"> DOCPROPERTY "YearUser" *\charformat </w:instrText>
    </w:r>
    <w:r w:rsidRPr="00E21E67">
      <w:fldChar w:fldCharType="separate"/>
    </w:r>
    <w:r w:rsidRPr="00E21E67">
      <w:t>2007/08</w:t>
    </w:r>
    <w:r w:rsidRPr="00E21E67">
      <w:fldChar w:fldCharType="end"/>
    </w:r>
    <w:r w:rsidRPr="00E21E67">
      <w:t>:</w:t>
    </w:r>
    <w:r w:rsidRPr="00E21E67">
      <w:fldChar w:fldCharType="begin" w:fldLock="1"/>
    </w:r>
    <w:r w:rsidRPr="00E21E67">
      <w:instrText xml:space="preserve"> DOCPROPERTY "Motionsnummer" *\charformat </w:instrText>
    </w:r>
    <w:r w:rsidRPr="00E21E67">
      <w:fldChar w:fldCharType="separate"/>
    </w:r>
    <w:r w:rsidRPr="00E21E67">
      <w:t>So527</w:t>
    </w:r>
    <w:r w:rsidRPr="00E21E67">
      <w:fldChar w:fldCharType="end"/>
    </w:r>
  </w:p>
  <w:p w:rsidR="00981D52" w:rsidRPr="00E21E67" w:rsidRDefault="00981D52">
    <w:pPr>
      <w:pStyle w:val="FSHNormalS5"/>
    </w:pPr>
    <w:r w:rsidRPr="00E21E67">
      <w:fldChar w:fldCharType="begin" w:fldLock="1"/>
    </w:r>
    <w:r w:rsidRPr="00E21E67">
      <w:instrText xml:space="preserve"> DOCPROPERTY "MotionarText" *\charformat </w:instrText>
    </w:r>
    <w:r w:rsidRPr="00E21E67">
      <w:fldChar w:fldCharType="separate"/>
    </w:r>
    <w:r w:rsidRPr="00E21E67">
      <w:t>av Åsa Lindestam och Per Svedberg (s)</w:t>
    </w:r>
    <w:r w:rsidRPr="00E21E67">
      <w:fldChar w:fldCharType="end"/>
    </w:r>
    <w:r w:rsidRPr="00E21E67">
      <w:br/>
    </w:r>
    <w:r w:rsidRPr="00E21E67">
      <w:fldChar w:fldCharType="begin" w:fldLock="1"/>
    </w:r>
    <w:r w:rsidRPr="00E21E67">
      <w:instrText xml:space="preserve"> DOCPROPERTY "SvarFrasKort" *\charformat </w:instrText>
    </w:r>
    <w:r w:rsidRPr="00E21E67">
      <w:fldChar w:fldCharType="end"/>
    </w:r>
  </w:p>
  <w:p w:rsidR="00981D52" w:rsidRPr="00E21E67" w:rsidRDefault="00981D52">
    <w:pPr>
      <w:pStyle w:val="FSHTitel"/>
    </w:pPr>
    <w:r w:rsidRPr="00E21E67">
      <w:fldChar w:fldCharType="begin" w:fldLock="1"/>
    </w:r>
    <w:r w:rsidRPr="00E21E67">
      <w:instrText xml:space="preserve"> DOCPROPERTY</w:instrText>
    </w:r>
    <w:r w:rsidRPr="00E21E67">
      <w:rPr>
        <w:sz w:val="18"/>
      </w:rPr>
      <w:instrText xml:space="preserve"> "RubrikSvar" *\charformat </w:instrText>
    </w:r>
    <w:r w:rsidRPr="00E21E67">
      <w:fldChar w:fldCharType="separate"/>
    </w:r>
    <w:r w:rsidRPr="00E21E67">
      <w:t>Regional barnombudsman</w:t>
    </w:r>
    <w:r w:rsidRPr="00E21E67">
      <w:fldChar w:fldCharType="end"/>
    </w:r>
  </w:p>
  <w:p w:rsidR="00981D52" w:rsidRPr="00E21E67" w:rsidRDefault="00981D52">
    <w:pPr>
      <w:pStyle w:val="Normal00"/>
    </w:pPr>
  </w:p>
  <w:p w:rsidR="00981D52" w:rsidRPr="00E21E67" w:rsidRDefault="00981D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1389131">
    <w:abstractNumId w:val="8"/>
  </w:num>
  <w:num w:numId="2" w16cid:durableId="2077773923">
    <w:abstractNumId w:val="9"/>
  </w:num>
  <w:num w:numId="3" w16cid:durableId="442655133">
    <w:abstractNumId w:val="8"/>
  </w:num>
  <w:num w:numId="4" w16cid:durableId="2133404893">
    <w:abstractNumId w:val="9"/>
  </w:num>
  <w:num w:numId="5" w16cid:durableId="1145583648">
    <w:abstractNumId w:val="13"/>
  </w:num>
  <w:num w:numId="6" w16cid:durableId="1414277499">
    <w:abstractNumId w:val="10"/>
  </w:num>
  <w:num w:numId="7" w16cid:durableId="503283193">
    <w:abstractNumId w:val="11"/>
  </w:num>
  <w:num w:numId="8" w16cid:durableId="369457770">
    <w:abstractNumId w:val="12"/>
  </w:num>
  <w:num w:numId="9" w16cid:durableId="272518342">
    <w:abstractNumId w:val="8"/>
  </w:num>
  <w:num w:numId="10" w16cid:durableId="277414217">
    <w:abstractNumId w:val="3"/>
  </w:num>
  <w:num w:numId="11" w16cid:durableId="2095202835">
    <w:abstractNumId w:val="2"/>
  </w:num>
  <w:num w:numId="12" w16cid:durableId="64911511">
    <w:abstractNumId w:val="1"/>
  </w:num>
  <w:num w:numId="13" w16cid:durableId="2015183934">
    <w:abstractNumId w:val="0"/>
  </w:num>
  <w:num w:numId="14" w16cid:durableId="952592086">
    <w:abstractNumId w:val="9"/>
  </w:num>
  <w:num w:numId="15" w16cid:durableId="1536845655">
    <w:abstractNumId w:val="7"/>
  </w:num>
  <w:num w:numId="16" w16cid:durableId="821309694">
    <w:abstractNumId w:val="6"/>
  </w:num>
  <w:num w:numId="17" w16cid:durableId="954210751">
    <w:abstractNumId w:val="5"/>
  </w:num>
  <w:num w:numId="18" w16cid:durableId="181471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AD9B30-D646-4250-B865-90521500BADD},{66904F58-C650-47D9-AAF5-864ED4C07794}"/>
  </w:docVars>
  <w:rsids>
    <w:rsidRoot w:val="007F74AA"/>
    <w:rsid w:val="007F74AA"/>
    <w:rsid w:val="00981D52"/>
    <w:rsid w:val="00E21E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F12B8-DA97-451B-BF68-6CCCB104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713</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s26045</vt:lpstr>
    </vt:vector>
  </TitlesOfParts>
  <Company>Riksdagen</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s26045</dc:title>
  <dc:subject>s26045</dc:subject>
  <dc:creator>Riksdagen</dc:creator>
  <cp:keywords>Riksdagen</cp:keywords>
  <dc:description>TKG-ktrl, MSMQ4mb, PersReg-Distribution mm</dc:description>
  <cp:lastModifiedBy>Lars Brink</cp:lastModifiedBy>
  <cp:revision>2</cp:revision>
  <cp:lastPrinted>2007-12-06T07:48:00Z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 barnombudsman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barnombudsman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Per Svedberg (s)</vt:lpwstr>
  </property>
  <property fmtid="{D5CDD505-2E9C-101B-9397-08002B2CF9AE}" pid="26" name="MotionarLista">
    <vt:lpwstr>Lindestam, Åsa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20072008000000000115000260450069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20072008000000000115000260450069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{BC4687D2-6F09-4511-B0F0-2FBDBF813705}</vt:lpwstr>
  </property>
  <property fmtid="{D5CDD505-2E9C-101B-9397-08002B2CF9AE}" pid="53" name="Överföringar">
    <vt:i4>0</vt:i4>
  </property>
  <property fmtid="{D5CDD505-2E9C-101B-9397-08002B2CF9AE}" pid="54" name="Checksum">
    <vt:lpwstr>*0003647801771*</vt:lpwstr>
  </property>
  <property fmtid="{D5CDD505-2E9C-101B-9397-08002B2CF9AE}" pid="55" name="skuggnummer">
    <vt:lpwstr>2539</vt:lpwstr>
  </property>
  <property fmtid="{D5CDD505-2E9C-101B-9397-08002B2CF9AE}" pid="56" name="urixVersion">
    <vt:lpwstr>3.2.0.8</vt:lpwstr>
  </property>
  <property fmtid="{D5CDD505-2E9C-101B-9397-08002B2CF9AE}" pid="57" name="urixOrigin">
    <vt:lpwstr>071206 08:48:39.004</vt:lpwstr>
  </property>
  <property fmtid="{D5CDD505-2E9C-101B-9397-08002B2CF9AE}" pid="58" name="urixGuid">
    <vt:lpwstr>{1B639497-3A49-4BE3-AB8C-8203A358EE8A}</vt:lpwstr>
  </property>
</Properties>
</file>