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90BEF2140B43868AD463D1C8D781DD"/>
        </w:placeholder>
        <w:text/>
      </w:sdtPr>
      <w:sdtEndPr/>
      <w:sdtContent>
        <w:p w:rsidRPr="009B062B" w:rsidR="00AF30DD" w:rsidP="00DA28CE" w:rsidRDefault="00AF30DD" w14:paraId="0A2D48D8" w14:textId="77777777">
          <w:pPr>
            <w:pStyle w:val="Rubrik1"/>
            <w:spacing w:after="300"/>
          </w:pPr>
          <w:r w:rsidRPr="009B062B">
            <w:t>Förslag till riksdagsbeslut</w:t>
          </w:r>
        </w:p>
      </w:sdtContent>
    </w:sdt>
    <w:sdt>
      <w:sdtPr>
        <w:alias w:val="Yrkande 1"/>
        <w:tag w:val="cae629ac-4ae3-4485-b748-ee68ca5cbda1"/>
        <w:id w:val="2099902698"/>
        <w:lock w:val="sdtLocked"/>
      </w:sdtPr>
      <w:sdtEndPr/>
      <w:sdtContent>
        <w:p w:rsidR="005862DE" w:rsidRDefault="00DA1091" w14:paraId="0A2D48D9" w14:textId="7DB154CA">
          <w:pPr>
            <w:pStyle w:val="Frslagstext"/>
            <w:numPr>
              <w:ilvl w:val="0"/>
              <w:numId w:val="0"/>
            </w:numPr>
          </w:pPr>
          <w:r>
            <w:t>Riksdagen ställer sig bakom det som anförs i motionen om att möjligheten att inrätta en biodling på Riksdagshusets tak bör undersökas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ED281C367C514511BF1A1882EC0C10BE"/>
        </w:placeholder>
        <w:text/>
      </w:sdtPr>
      <w:sdtEndPr/>
      <w:sdtContent>
        <w:p w:rsidRPr="009B062B" w:rsidR="006D79C9" w:rsidP="00333E95" w:rsidRDefault="006D79C9" w14:paraId="0A2D48DA" w14:textId="77777777">
          <w:pPr>
            <w:pStyle w:val="Rubrik1"/>
          </w:pPr>
          <w:r>
            <w:t>Motivering</w:t>
          </w:r>
        </w:p>
      </w:sdtContent>
    </w:sdt>
    <w:p w:rsidR="00A61FD4" w:rsidP="00A61FD4" w:rsidRDefault="00A61FD4" w14:paraId="0A2D48DC" w14:textId="1E7FA4A1">
      <w:pPr>
        <w:pStyle w:val="Normalutanindragellerluft"/>
      </w:pPr>
      <w:r w:rsidRPr="00F94867">
        <w:t>En god bipopulation är viktig för den biologiska mångfalden. Bin spelar en viktig roll vid pollinering av växter, vilket är avgörande för fortsatt spridning av växtarter.</w:t>
      </w:r>
      <w:r w:rsidR="00F94867">
        <w:t xml:space="preserve"> </w:t>
      </w:r>
      <w:r>
        <w:t>Mycket av den växtlighet som sedan blir mat för oss människor är direkt beroende av en effektiv och omfattande pollinering. Således är vi människor helt beroende av att vi har en tillräckligt stor bi- och humlepopulation för vår matförsörjning.</w:t>
      </w:r>
    </w:p>
    <w:p w:rsidRPr="00A61FD4" w:rsidR="00A61FD4" w:rsidP="00A61FD4" w:rsidRDefault="00A61FD4" w14:paraId="0A2D48DD" w14:textId="68A80A4B">
      <w:r w:rsidRPr="00A61FD4">
        <w:t>I Sverige finns idag ungefär 270 arter vilda bin och humlor, varav en tredjedel är rödlistade. Det innebär att dessa arters ö</w:t>
      </w:r>
      <w:r w:rsidR="00B900E3">
        <w:t>verlevnad inte är självklar</w:t>
      </w:r>
      <w:r w:rsidRPr="00A61FD4">
        <w:t xml:space="preserve">. Därför är det angeläget att det tas krafttag mot trenden av en minskande population. </w:t>
      </w:r>
    </w:p>
    <w:p w:rsidRPr="00A61FD4" w:rsidR="00A61FD4" w:rsidP="00A61FD4" w:rsidRDefault="00A61FD4" w14:paraId="0A2D48DE" w14:textId="761B05C8">
      <w:r w:rsidRPr="00A61FD4">
        <w:lastRenderedPageBreak/>
        <w:t>Det är viktigt att vi i riksdagen gör vad vi kan för den biologiska mångfalden och att vi föregår med gott exempel. Ett sätt att göra detta hade va</w:t>
      </w:r>
      <w:r w:rsidR="00B900E3">
        <w:t>rit att inrätta en biodling på R</w:t>
      </w:r>
      <w:r w:rsidRPr="00A61FD4">
        <w:t>iksdagshusets tak. På så sätt hade riksdagen signalerat att vi tar hotet mot Sverige bi-population på allvar, samtidigt som riksdagen direkt hade bidragit till en förbättrad biologisk mångfald.</w:t>
      </w:r>
    </w:p>
    <w:p w:rsidRPr="00A61FD4" w:rsidR="00A61FD4" w:rsidP="00A61FD4" w:rsidRDefault="00A61FD4" w14:paraId="0A2D48DF" w14:textId="21DB765A">
      <w:r w:rsidRPr="00A61FD4">
        <w:t xml:space="preserve">Sveriges riksdag hade stått långt ifrån ensamma i ett sådant här projekt. I New York, London och Berlin har biodlingar på hustaken blivit allt vanligare de senaste åren. </w:t>
      </w:r>
      <w:r w:rsidR="00F94867">
        <w:br/>
      </w:r>
      <w:bookmarkStart w:name="_GoBack" w:id="1"/>
      <w:bookmarkEnd w:id="1"/>
      <w:r w:rsidRPr="00A61FD4">
        <w:t>I Paris återfinns biodlingar på taket av både Notre Dame och Musée d’Orsay. 2015 inrättades den första biodlingen vid Vita Huset i Washington. Även i svenska städer som Stockholm och Göteborg har antalet biodlingar ökat.</w:t>
      </w:r>
    </w:p>
    <w:p w:rsidRPr="00A61FD4" w:rsidR="00A61FD4" w:rsidP="00A61FD4" w:rsidRDefault="00A61FD4" w14:paraId="0A2D48E0" w14:textId="77777777">
      <w:r w:rsidRPr="00A61FD4">
        <w:t>Det är angeläget att riksdagen tydligt signalerar att den står bakom och uppmuntrar den här utvecklingen. Den biologiska mångfalden i städerna är viktig – möjligheter för riksdagen att vara pådrivande och direkt bidragande till dess skydd bör undersökas.</w:t>
      </w:r>
    </w:p>
    <w:p w:rsidR="00BF66C0" w:rsidP="00A61FD4" w:rsidRDefault="00A61FD4" w14:paraId="0A2D48E1" w14:textId="5C0F8CED">
      <w:r w:rsidRPr="00A61FD4">
        <w:t>Möjlighe</w:t>
      </w:r>
      <w:r w:rsidR="00B900E3">
        <w:t>ten att inrätta en biodling på R</w:t>
      </w:r>
      <w:r w:rsidRPr="00A61FD4">
        <w:t xml:space="preserve">iksdagshusets tak bör därför undersökas. </w:t>
      </w:r>
    </w:p>
    <w:sdt>
      <w:sdtPr>
        <w:rPr>
          <w:i/>
          <w:noProof/>
        </w:rPr>
        <w:alias w:val="CC_Underskrifter"/>
        <w:tag w:val="CC_Underskrifter"/>
        <w:id w:val="583496634"/>
        <w:lock w:val="sdtContentLocked"/>
        <w:placeholder>
          <w:docPart w:val="8785659C11224831BF9654CD547CDE0E"/>
        </w:placeholder>
      </w:sdtPr>
      <w:sdtEndPr>
        <w:rPr>
          <w:i w:val="0"/>
          <w:noProof w:val="0"/>
        </w:rPr>
      </w:sdtEndPr>
      <w:sdtContent>
        <w:p w:rsidR="00BF66C0" w:rsidP="00BF66C0" w:rsidRDefault="00BF66C0" w14:paraId="0A2D48E2" w14:textId="77777777"/>
        <w:p w:rsidRPr="008E0FE2" w:rsidR="004801AC" w:rsidP="00BF66C0" w:rsidRDefault="00F94867" w14:paraId="0A2D48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 </w:t>
            </w:r>
          </w:p>
        </w:tc>
      </w:tr>
    </w:tbl>
    <w:p w:rsidR="00C850A8" w:rsidRDefault="00C850A8" w14:paraId="0A2D48E7" w14:textId="77777777"/>
    <w:sectPr w:rsidR="00C850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D48E9" w14:textId="77777777" w:rsidR="00E40177" w:rsidRDefault="00E40177" w:rsidP="000C1CAD">
      <w:pPr>
        <w:spacing w:line="240" w:lineRule="auto"/>
      </w:pPr>
      <w:r>
        <w:separator/>
      </w:r>
    </w:p>
  </w:endnote>
  <w:endnote w:type="continuationSeparator" w:id="0">
    <w:p w14:paraId="0A2D48EA" w14:textId="77777777" w:rsidR="00E40177" w:rsidRDefault="00E401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D48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D48F0" w14:textId="59AF249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48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D48E7" w14:textId="77777777" w:rsidR="00E40177" w:rsidRDefault="00E40177" w:rsidP="000C1CAD">
      <w:pPr>
        <w:spacing w:line="240" w:lineRule="auto"/>
      </w:pPr>
      <w:r>
        <w:separator/>
      </w:r>
    </w:p>
  </w:footnote>
  <w:footnote w:type="continuationSeparator" w:id="0">
    <w:p w14:paraId="0A2D48E8" w14:textId="77777777" w:rsidR="00E40177" w:rsidRDefault="00E401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2D48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2D48FA" wp14:anchorId="0A2D48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4867" w14:paraId="0A2D48FD" w14:textId="77777777">
                          <w:pPr>
                            <w:jc w:val="right"/>
                          </w:pPr>
                          <w:sdt>
                            <w:sdtPr>
                              <w:alias w:val="CC_Noformat_Partikod"/>
                              <w:tag w:val="CC_Noformat_Partikod"/>
                              <w:id w:val="-53464382"/>
                              <w:placeholder>
                                <w:docPart w:val="CFBB7105CB3B4EAC99AD866A7758156B"/>
                              </w:placeholder>
                              <w:text/>
                            </w:sdtPr>
                            <w:sdtEndPr/>
                            <w:sdtContent>
                              <w:r w:rsidR="00A61FD4">
                                <w:t>S</w:t>
                              </w:r>
                            </w:sdtContent>
                          </w:sdt>
                          <w:sdt>
                            <w:sdtPr>
                              <w:alias w:val="CC_Noformat_Partinummer"/>
                              <w:tag w:val="CC_Noformat_Partinummer"/>
                              <w:id w:val="-1709555926"/>
                              <w:placeholder>
                                <w:docPart w:val="3AB037EFF5784972BB8B71F7611A97EE"/>
                              </w:placeholder>
                              <w:text/>
                            </w:sdtPr>
                            <w:sdtEndPr/>
                            <w:sdtContent>
                              <w:r w:rsidR="00A61FD4">
                                <w:t>2334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2D48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4867" w14:paraId="0A2D48FD" w14:textId="77777777">
                    <w:pPr>
                      <w:jc w:val="right"/>
                    </w:pPr>
                    <w:sdt>
                      <w:sdtPr>
                        <w:alias w:val="CC_Noformat_Partikod"/>
                        <w:tag w:val="CC_Noformat_Partikod"/>
                        <w:id w:val="-53464382"/>
                        <w:placeholder>
                          <w:docPart w:val="CFBB7105CB3B4EAC99AD866A7758156B"/>
                        </w:placeholder>
                        <w:text/>
                      </w:sdtPr>
                      <w:sdtEndPr/>
                      <w:sdtContent>
                        <w:r w:rsidR="00A61FD4">
                          <w:t>S</w:t>
                        </w:r>
                      </w:sdtContent>
                    </w:sdt>
                    <w:sdt>
                      <w:sdtPr>
                        <w:alias w:val="CC_Noformat_Partinummer"/>
                        <w:tag w:val="CC_Noformat_Partinummer"/>
                        <w:id w:val="-1709555926"/>
                        <w:placeholder>
                          <w:docPart w:val="3AB037EFF5784972BB8B71F7611A97EE"/>
                        </w:placeholder>
                        <w:text/>
                      </w:sdtPr>
                      <w:sdtEndPr/>
                      <w:sdtContent>
                        <w:r w:rsidR="00A61FD4">
                          <w:t>2334</w:t>
                        </w:r>
                      </w:sdtContent>
                    </w:sdt>
                  </w:p>
                </w:txbxContent>
              </v:textbox>
              <w10:wrap anchorx="page"/>
            </v:shape>
          </w:pict>
        </mc:Fallback>
      </mc:AlternateContent>
    </w:r>
  </w:p>
  <w:p w:rsidRPr="00293C4F" w:rsidR="00262EA3" w:rsidP="00776B74" w:rsidRDefault="00262EA3" w14:paraId="0A2D48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2D48ED" w14:textId="77777777">
    <w:pPr>
      <w:jc w:val="right"/>
    </w:pPr>
  </w:p>
  <w:p w:rsidR="00262EA3" w:rsidP="00776B74" w:rsidRDefault="00262EA3" w14:paraId="0A2D48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4867" w14:paraId="0A2D48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2D48FC" wp14:anchorId="0A2D48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4867" w14:paraId="0A2D48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1FD4">
          <w:t>S</w:t>
        </w:r>
      </w:sdtContent>
    </w:sdt>
    <w:sdt>
      <w:sdtPr>
        <w:alias w:val="CC_Noformat_Partinummer"/>
        <w:tag w:val="CC_Noformat_Partinummer"/>
        <w:id w:val="-2014525982"/>
        <w:text/>
      </w:sdtPr>
      <w:sdtEndPr/>
      <w:sdtContent>
        <w:r w:rsidR="00A61FD4">
          <w:t>2334</w:t>
        </w:r>
      </w:sdtContent>
    </w:sdt>
  </w:p>
  <w:p w:rsidRPr="008227B3" w:rsidR="00262EA3" w:rsidP="008227B3" w:rsidRDefault="00F94867" w14:paraId="0A2D48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4867" w14:paraId="0A2D48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:2181</w:t>
        </w:r>
      </w:sdtContent>
    </w:sdt>
  </w:p>
  <w:p w:rsidR="00262EA3" w:rsidP="00E03A3D" w:rsidRDefault="00F94867" w14:paraId="0A2D48F5" w14:textId="77777777">
    <w:pPr>
      <w:pStyle w:val="Motionr"/>
    </w:pPr>
    <w:sdt>
      <w:sdtPr>
        <w:alias w:val="CC_Noformat_Avtext"/>
        <w:tag w:val="CC_Noformat_Avtext"/>
        <w:id w:val="-2020768203"/>
        <w:lock w:val="sdtContentLocked"/>
        <w15:appearance w15:val="hidden"/>
        <w:text/>
      </w:sdtPr>
      <w:sdtEndPr/>
      <w:sdtContent>
        <w:r>
          <w:t>av Jasenko Omanovic (S)</w:t>
        </w:r>
      </w:sdtContent>
    </w:sdt>
  </w:p>
  <w:sdt>
    <w:sdtPr>
      <w:alias w:val="CC_Noformat_Rubtext"/>
      <w:tag w:val="CC_Noformat_Rubtext"/>
      <w:id w:val="-218060500"/>
      <w:lock w:val="sdtLocked"/>
      <w:text/>
    </w:sdtPr>
    <w:sdtEndPr/>
    <w:sdtContent>
      <w:p w:rsidR="00262EA3" w:rsidP="00283E0F" w:rsidRDefault="00DA1091" w14:paraId="0A2D48F6" w14:textId="277A12AA">
        <w:pPr>
          <w:pStyle w:val="FSHRub2"/>
        </w:pPr>
        <w:r>
          <w:t>Biodling på Riksdagshusets tak</w:t>
        </w:r>
      </w:p>
    </w:sdtContent>
  </w:sdt>
  <w:sdt>
    <w:sdtPr>
      <w:alias w:val="CC_Boilerplate_3"/>
      <w:tag w:val="CC_Boilerplate_3"/>
      <w:id w:val="1606463544"/>
      <w:lock w:val="sdtContentLocked"/>
      <w15:appearance w15:val="hidden"/>
      <w:text w:multiLine="1"/>
    </w:sdtPr>
    <w:sdtEndPr/>
    <w:sdtContent>
      <w:p w:rsidR="00262EA3" w:rsidP="00283E0F" w:rsidRDefault="00262EA3" w14:paraId="0A2D48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1F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C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D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90D"/>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FD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2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E3"/>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6C0"/>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A8"/>
    <w:rsid w:val="00C850B3"/>
    <w:rsid w:val="00C85801"/>
    <w:rsid w:val="00C85D7E"/>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091"/>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77"/>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867"/>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2D48D7"/>
  <w15:chartTrackingRefBased/>
  <w15:docId w15:val="{16B26072-2BCF-495B-B17F-E069C383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0BEF2140B43868AD463D1C8D781DD"/>
        <w:category>
          <w:name w:val="Allmänt"/>
          <w:gallery w:val="placeholder"/>
        </w:category>
        <w:types>
          <w:type w:val="bbPlcHdr"/>
        </w:types>
        <w:behaviors>
          <w:behavior w:val="content"/>
        </w:behaviors>
        <w:guid w:val="{964D2EB0-1EBA-48B2-8028-FA3B404DB7C1}"/>
      </w:docPartPr>
      <w:docPartBody>
        <w:p w:rsidR="0008549F" w:rsidRDefault="00FA67F3">
          <w:pPr>
            <w:pStyle w:val="B190BEF2140B43868AD463D1C8D781DD"/>
          </w:pPr>
          <w:r w:rsidRPr="005A0A93">
            <w:rPr>
              <w:rStyle w:val="Platshllartext"/>
            </w:rPr>
            <w:t>Förslag till riksdagsbeslut</w:t>
          </w:r>
        </w:p>
      </w:docPartBody>
    </w:docPart>
    <w:docPart>
      <w:docPartPr>
        <w:name w:val="ED281C367C514511BF1A1882EC0C10BE"/>
        <w:category>
          <w:name w:val="Allmänt"/>
          <w:gallery w:val="placeholder"/>
        </w:category>
        <w:types>
          <w:type w:val="bbPlcHdr"/>
        </w:types>
        <w:behaviors>
          <w:behavior w:val="content"/>
        </w:behaviors>
        <w:guid w:val="{9B9C66B0-6ACF-4B05-8D27-0B5EB1BE2CDC}"/>
      </w:docPartPr>
      <w:docPartBody>
        <w:p w:rsidR="0008549F" w:rsidRDefault="00FA67F3">
          <w:pPr>
            <w:pStyle w:val="ED281C367C514511BF1A1882EC0C10BE"/>
          </w:pPr>
          <w:r w:rsidRPr="005A0A93">
            <w:rPr>
              <w:rStyle w:val="Platshllartext"/>
            </w:rPr>
            <w:t>Motivering</w:t>
          </w:r>
        </w:p>
      </w:docPartBody>
    </w:docPart>
    <w:docPart>
      <w:docPartPr>
        <w:name w:val="CFBB7105CB3B4EAC99AD866A7758156B"/>
        <w:category>
          <w:name w:val="Allmänt"/>
          <w:gallery w:val="placeholder"/>
        </w:category>
        <w:types>
          <w:type w:val="bbPlcHdr"/>
        </w:types>
        <w:behaviors>
          <w:behavior w:val="content"/>
        </w:behaviors>
        <w:guid w:val="{FF1F98ED-427B-41F7-B1D2-37971908ACF3}"/>
      </w:docPartPr>
      <w:docPartBody>
        <w:p w:rsidR="0008549F" w:rsidRDefault="00FA67F3">
          <w:pPr>
            <w:pStyle w:val="CFBB7105CB3B4EAC99AD866A7758156B"/>
          </w:pPr>
          <w:r>
            <w:rPr>
              <w:rStyle w:val="Platshllartext"/>
            </w:rPr>
            <w:t xml:space="preserve"> </w:t>
          </w:r>
        </w:p>
      </w:docPartBody>
    </w:docPart>
    <w:docPart>
      <w:docPartPr>
        <w:name w:val="3AB037EFF5784972BB8B71F7611A97EE"/>
        <w:category>
          <w:name w:val="Allmänt"/>
          <w:gallery w:val="placeholder"/>
        </w:category>
        <w:types>
          <w:type w:val="bbPlcHdr"/>
        </w:types>
        <w:behaviors>
          <w:behavior w:val="content"/>
        </w:behaviors>
        <w:guid w:val="{C75C2086-EE42-4005-975F-E082F98CCA7F}"/>
      </w:docPartPr>
      <w:docPartBody>
        <w:p w:rsidR="0008549F" w:rsidRDefault="00FA67F3">
          <w:pPr>
            <w:pStyle w:val="3AB037EFF5784972BB8B71F7611A97EE"/>
          </w:pPr>
          <w:r>
            <w:t xml:space="preserve"> </w:t>
          </w:r>
        </w:p>
      </w:docPartBody>
    </w:docPart>
    <w:docPart>
      <w:docPartPr>
        <w:name w:val="8785659C11224831BF9654CD547CDE0E"/>
        <w:category>
          <w:name w:val="Allmänt"/>
          <w:gallery w:val="placeholder"/>
        </w:category>
        <w:types>
          <w:type w:val="bbPlcHdr"/>
        </w:types>
        <w:behaviors>
          <w:behavior w:val="content"/>
        </w:behaviors>
        <w:guid w:val="{4881B4BF-D087-46F7-89F3-EA4E22CCE6F5}"/>
      </w:docPartPr>
      <w:docPartBody>
        <w:p w:rsidR="00BF0D8E" w:rsidRDefault="00BF0D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F3"/>
    <w:rsid w:val="0008549F"/>
    <w:rsid w:val="00BF0D8E"/>
    <w:rsid w:val="00FA67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90BEF2140B43868AD463D1C8D781DD">
    <w:name w:val="B190BEF2140B43868AD463D1C8D781DD"/>
  </w:style>
  <w:style w:type="paragraph" w:customStyle="1" w:styleId="D65BB737503347E3BD1B9C79B58BB853">
    <w:name w:val="D65BB737503347E3BD1B9C79B58BB8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9AFBC8019F4E63A3D7BA1D17B54FEB">
    <w:name w:val="F49AFBC8019F4E63A3D7BA1D17B54FEB"/>
  </w:style>
  <w:style w:type="paragraph" w:customStyle="1" w:styleId="ED281C367C514511BF1A1882EC0C10BE">
    <w:name w:val="ED281C367C514511BF1A1882EC0C10BE"/>
  </w:style>
  <w:style w:type="paragraph" w:customStyle="1" w:styleId="A6231164E0B944808DA01BC1B8FEC7A9">
    <w:name w:val="A6231164E0B944808DA01BC1B8FEC7A9"/>
  </w:style>
  <w:style w:type="paragraph" w:customStyle="1" w:styleId="EC1777B1953C4EAF8FAE97C1F2E80600">
    <w:name w:val="EC1777B1953C4EAF8FAE97C1F2E80600"/>
  </w:style>
  <w:style w:type="paragraph" w:customStyle="1" w:styleId="CFBB7105CB3B4EAC99AD866A7758156B">
    <w:name w:val="CFBB7105CB3B4EAC99AD866A7758156B"/>
  </w:style>
  <w:style w:type="paragraph" w:customStyle="1" w:styleId="3AB037EFF5784972BB8B71F7611A97EE">
    <w:name w:val="3AB037EFF5784972BB8B71F7611A9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31601-F115-49FB-A0DE-1E22317CB718}"/>
</file>

<file path=customXml/itemProps2.xml><?xml version="1.0" encoding="utf-8"?>
<ds:datastoreItem xmlns:ds="http://schemas.openxmlformats.org/officeDocument/2006/customXml" ds:itemID="{33CD0234-12E1-4797-80F9-A667AC4DDF1C}"/>
</file>

<file path=customXml/itemProps3.xml><?xml version="1.0" encoding="utf-8"?>
<ds:datastoreItem xmlns:ds="http://schemas.openxmlformats.org/officeDocument/2006/customXml" ds:itemID="{F7ED9806-75A6-413F-8CD3-F064F30CBF6E}"/>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1702</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S2334 Biodling på riksdagens tak</vt:lpstr>
      <vt:lpstr>
      </vt:lpstr>
    </vt:vector>
  </TitlesOfParts>
  <Company>Sveriges riksdag</Company>
  <LinksUpToDate>false</LinksUpToDate>
  <CharactersWithSpaces>2002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