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71E2" w:rsidRPr="000F71E2" w:rsidRDefault="000F71E2">
      <w:pPr>
        <w:pStyle w:val="Frslagsrubrik"/>
      </w:pPr>
      <w:r w:rsidRPr="000F71E2">
        <w:t>Förslag till riksdagsbeslut</w:t>
      </w:r>
    </w:p>
    <w:p w:rsidR="000F71E2" w:rsidRPr="000F71E2" w:rsidRDefault="000F71E2">
      <w:pPr>
        <w:pStyle w:val="Hemstlatt"/>
        <w:ind w:left="0"/>
      </w:pPr>
      <w:r w:rsidRPr="000F71E2">
        <w:t>Riksdagen tillkännager för regeringen som sin mening vad som anförs i motionen om att se över möjligheterna att upprätta en strat</w:t>
      </w:r>
      <w:r w:rsidRPr="000F71E2">
        <w:t>e</w:t>
      </w:r>
      <w:r w:rsidRPr="000F71E2">
        <w:t>gi för frihandel avseende digital distribution av tjänster över Inte</w:t>
      </w:r>
      <w:r w:rsidRPr="000F71E2">
        <w:t>r</w:t>
      </w:r>
      <w:r w:rsidRPr="000F71E2">
        <w:t>net.</w:t>
      </w:r>
    </w:p>
    <w:p w:rsidR="000F71E2" w:rsidRPr="000F71E2" w:rsidRDefault="000F71E2">
      <w:pPr>
        <w:pStyle w:val="Rubrik1"/>
      </w:pPr>
      <w:r w:rsidRPr="000F71E2">
        <w:t>Motivering</w:t>
      </w:r>
    </w:p>
    <w:p w:rsidR="000F71E2" w:rsidRPr="000F71E2" w:rsidRDefault="000F71E2">
      <w:r w:rsidRPr="000F71E2">
        <w:t>Vår förmåga att tillvarata det digitala samhällets möjligheter är avgörande för framtidens jobb och företagande. Internet beskrivs ofta som den perfekta handelsplatsen: alltid öppet och ofta gränslöst. Värdet av Internet växer snabbt och exponentiellt i takt med att allt fler människor, allt fler funktioner och innovationer kopplas upp och ihop med nätet. Sverige ligger väl positi</w:t>
      </w:r>
      <w:r w:rsidRPr="000F71E2">
        <w:t>o</w:t>
      </w:r>
      <w:r w:rsidRPr="000F71E2">
        <w:t>nerat, och flera svenska företag och innovationer växer snabbt på en marknad som är både digitaliserad och globaliserad.</w:t>
      </w:r>
    </w:p>
    <w:p w:rsidR="000F71E2" w:rsidRPr="000F71E2" w:rsidRDefault="000F71E2">
      <w:pPr>
        <w:pStyle w:val="Normaltindrag"/>
      </w:pPr>
      <w:r w:rsidRPr="000F71E2">
        <w:t>Samtidigt som vi ser en ökande ekonomisk tillväxt i handeln över Internet ser vi också växande inslag av censur på Internet. Vi kan inte utesluta att bakom Internetblockeringar döljer sig intressen som syftar till att gynna i</w:t>
      </w:r>
      <w:r w:rsidRPr="000F71E2">
        <w:t>n</w:t>
      </w:r>
      <w:r w:rsidRPr="000F71E2">
        <w:t xml:space="preserve">hemska aktörer inom Internet och telefoni – så kallad onlineprotektionism. När Kina blockerar tillgången till Skype stärks samtidigt den inhemska IP-telefonin i Kina. När Kina blockerar åtkomsten till Facebook stängs en allt viktigare annonseringskanal. Detsamma gäller också vid andra blockeringar av populära sökmotorer. Allt detta begränsar tillträdet till det som snart är världens största onlinemarknad.  </w:t>
      </w:r>
    </w:p>
    <w:p w:rsidR="000F71E2" w:rsidRPr="000F71E2" w:rsidRDefault="000F71E2">
      <w:pPr>
        <w:pStyle w:val="Normaltindrag"/>
      </w:pPr>
      <w:r w:rsidRPr="000F71E2">
        <w:t>Att värna öppenhet på Internet är ett svenskt handelsintresse. Därför är det viktigt att bekämpa cen</w:t>
      </w:r>
      <w:r w:rsidRPr="000F71E2">
        <w:t>sureringar, blockeringar och så kallad onlineprotekti</w:t>
      </w:r>
      <w:r w:rsidRPr="000F71E2">
        <w:t>o</w:t>
      </w:r>
      <w:r w:rsidRPr="000F71E2">
        <w:t xml:space="preserve">nism. Det ger Sverige förutsättningar att vara en attraktiv hamn i den växande Internetekonomin. Öppna informations- och distributionskanaler över Internet är ett viktigt och växande svenskt handelsintresse. </w:t>
      </w:r>
    </w:p>
    <w:p w:rsidR="000F71E2" w:rsidRPr="000F71E2" w:rsidRDefault="000F71E2">
      <w:pPr>
        <w:pStyle w:val="Normaltindrag"/>
      </w:pPr>
      <w:r w:rsidRPr="000F71E2">
        <w:lastRenderedPageBreak/>
        <w:t>Vi måste öppna för större möjligheter för de nya företagen att växa snabbt och nyttja både digitaliseringens och globaliseringens möjligheter. Handel</w:t>
      </w:r>
      <w:r w:rsidRPr="000F71E2">
        <w:t>s</w:t>
      </w:r>
      <w:r w:rsidRPr="000F71E2">
        <w:t>hinder och nationella gränser riskerar bli växande problem för svenska Inte</w:t>
      </w:r>
      <w:r w:rsidRPr="000F71E2">
        <w:t>r</w:t>
      </w:r>
      <w:r w:rsidRPr="000F71E2">
        <w:t>netföretag. Regelverk för digitaliserad och gränsöverskridande handel åte</w:t>
      </w:r>
      <w:r w:rsidRPr="000F71E2">
        <w:t>r</w:t>
      </w:r>
      <w:r w:rsidRPr="000F71E2">
        <w:t>speglar fortfarande en marknad bestående av fysiska produkter på fysiska platser. En nättjänst köpt i Sverige fungerar inte alltid i andra länder. Det är sällan tekniken som är hindret. Det är oftast nationella upphovsrättsregler, skatteregler eller byråkrati som sätter käppar i hjulen.</w:t>
      </w:r>
    </w:p>
    <w:p w:rsidR="000F71E2" w:rsidRPr="000F71E2" w:rsidRDefault="000F71E2">
      <w:pPr>
        <w:pStyle w:val="Normaltindrag"/>
      </w:pPr>
      <w:r w:rsidRPr="000F71E2">
        <w:t>För svenska Internetföretag är detta ett reellt hinder. Därför har världe</w:t>
      </w:r>
      <w:r w:rsidRPr="000F71E2">
        <w:t>ns största och mest framgångsrika Internetföretag uppstått i USA och inte i E</w:t>
      </w:r>
      <w:r w:rsidRPr="000F71E2">
        <w:t>u</w:t>
      </w:r>
      <w:r w:rsidRPr="000F71E2">
        <w:t>ropa. Vi måste se det digitala samhällets möjligheter och att svenska företag har goda möjligheter i den växande Internetekonomin. Det är därför viktigt att driva på ett nytt regelverk som är anpassat till det digitala samhället. Som ett led i detta borde regeringen överväga en strategi för frihandel avseende digital distribution av tjänster över Internet.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71E2">
        <w:trPr>
          <w:cantSplit/>
        </w:trPr>
        <w:tc>
          <w:tcPr>
            <w:tcW w:w="3046" w:type="dxa"/>
          </w:tcPr>
          <w:p w:rsidR="000F71E2" w:rsidRPr="000F71E2" w:rsidRDefault="000F71E2">
            <w:pPr>
              <w:pStyle w:val="UnderskriftDatum"/>
              <w:spacing w:before="240"/>
            </w:pPr>
            <w:r w:rsidRPr="000F71E2">
              <w:t>Stockholm den 20 oktober 2010</w:t>
            </w:r>
          </w:p>
        </w:tc>
        <w:tc>
          <w:tcPr>
            <w:tcW w:w="3047" w:type="dxa"/>
          </w:tcPr>
          <w:p w:rsidR="000F71E2" w:rsidRPr="000F71E2" w:rsidRDefault="000F71E2">
            <w:pPr>
              <w:pStyle w:val="Underskrifter"/>
              <w:spacing w:before="240"/>
            </w:pPr>
          </w:p>
        </w:tc>
      </w:tr>
      <w:tr w:rsidR="00000000" w:rsidRPr="000F71E2">
        <w:trPr>
          <w:cantSplit/>
        </w:trPr>
        <w:tc>
          <w:tcPr>
            <w:tcW w:w="3046" w:type="dxa"/>
          </w:tcPr>
          <w:p w:rsidR="000F71E2" w:rsidRPr="000F71E2" w:rsidRDefault="000F71E2">
            <w:pPr>
              <w:pStyle w:val="Underskrifter"/>
            </w:pPr>
            <w:r w:rsidRPr="000F71E2">
              <w:t>Henrik von Sydow (M)</w:t>
            </w:r>
          </w:p>
        </w:tc>
        <w:tc>
          <w:tcPr>
            <w:tcW w:w="3046" w:type="dxa"/>
          </w:tcPr>
          <w:p w:rsidR="000F71E2" w:rsidRPr="000F71E2" w:rsidRDefault="000F71E2">
            <w:pPr>
              <w:pStyle w:val="Underskrifter"/>
            </w:pPr>
          </w:p>
        </w:tc>
      </w:tr>
    </w:tbl>
    <w:p w:rsidR="000F71E2" w:rsidRPr="000F71E2" w:rsidRDefault="000F71E2">
      <w:pPr>
        <w:pStyle w:val="Normaltindrag"/>
      </w:pPr>
    </w:p>
    <w:sectPr w:rsidR="00000000" w:rsidRPr="000F71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71E2" w:rsidRPr="000F71E2" w:rsidRDefault="000F71E2">
      <w:r w:rsidRPr="000F71E2">
        <w:separator/>
      </w:r>
    </w:p>
  </w:endnote>
  <w:endnote w:type="continuationSeparator" w:id="0">
    <w:p w:rsidR="000F71E2" w:rsidRPr="000F71E2" w:rsidRDefault="000F71E2">
      <w:r w:rsidRPr="000F71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1E2" w:rsidRPr="000F71E2" w:rsidRDefault="000F71E2">
    <w:pPr>
      <w:pStyle w:val="Sidfot"/>
    </w:pPr>
    <w:r w:rsidRPr="000F71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46823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1E2" w:rsidRDefault="000F71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71E2" w:rsidRDefault="000F71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1E2" w:rsidRPr="000F71E2" w:rsidRDefault="000F71E2">
    <w:pPr>
      <w:pStyle w:val="Sidfot"/>
    </w:pPr>
    <w:r w:rsidRPr="000F71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0640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1E2" w:rsidRDefault="000F71E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71E2" w:rsidRDefault="000F71E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1E2" w:rsidRPr="000F71E2" w:rsidRDefault="000F71E2">
    <w:pPr>
      <w:pStyle w:val="Sidfot"/>
    </w:pPr>
    <w:r w:rsidRPr="000F71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7002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1E2" w:rsidRDefault="000F71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71E2" w:rsidRDefault="000F71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71E2" w:rsidRPr="000F71E2" w:rsidRDefault="000F71E2">
      <w:r w:rsidRPr="000F71E2">
        <w:separator/>
      </w:r>
    </w:p>
  </w:footnote>
  <w:footnote w:type="continuationSeparator" w:id="0">
    <w:p w:rsidR="000F71E2" w:rsidRPr="000F71E2" w:rsidRDefault="000F71E2">
      <w:r w:rsidRPr="000F71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1E2" w:rsidRPr="000F71E2" w:rsidRDefault="000F71E2">
    <w:pPr>
      <w:pStyle w:val="Sidhuvud"/>
    </w:pPr>
    <w:r w:rsidRPr="000F71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08283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1E2" w:rsidRDefault="000F71E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71E2" w:rsidRDefault="000F71E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1E2" w:rsidRPr="000F71E2" w:rsidRDefault="000F71E2">
    <w:pPr>
      <w:pStyle w:val="Sidhuvud"/>
    </w:pPr>
    <w:r w:rsidRPr="000F71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49275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1E2" w:rsidRDefault="000F71E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71E2" w:rsidRDefault="000F71E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1E2" w:rsidRPr="000F71E2" w:rsidRDefault="000F71E2">
    <w:pPr>
      <w:pStyle w:val="FSHNormal"/>
      <w:tabs>
        <w:tab w:val="right" w:pos="5840"/>
      </w:tabs>
    </w:pPr>
    <w:r w:rsidRPr="000F71E2">
      <w:br/>
    </w:r>
    <w:r w:rsidRPr="000F71E2">
      <w:fldChar w:fldCharType="begin" w:fldLock="1"/>
    </w:r>
    <w:r w:rsidRPr="000F71E2">
      <w:instrText xml:space="preserve"> DOCPROPERTY</w:instrText>
    </w:r>
    <w:r w:rsidRPr="000F71E2">
      <w:rPr>
        <w:sz w:val="18"/>
      </w:rPr>
      <w:instrText xml:space="preserve"> "YearUser" *\charformat </w:instrText>
    </w:r>
    <w:r w:rsidRPr="000F71E2">
      <w:fldChar w:fldCharType="separate"/>
    </w:r>
    <w:r w:rsidRPr="000F71E2">
      <w:t>2010/11</w:t>
    </w:r>
    <w:r w:rsidRPr="000F71E2">
      <w:fldChar w:fldCharType="end"/>
    </w:r>
    <w:r w:rsidRPr="000F71E2">
      <w:t xml:space="preserve"> </w:t>
    </w:r>
    <w:r w:rsidRPr="000F71E2">
      <w:tab/>
      <w:t xml:space="preserve">mnr: </w:t>
    </w:r>
    <w:r w:rsidRPr="000F71E2">
      <w:fldChar w:fldCharType="begin" w:fldLock="1"/>
    </w:r>
    <w:r w:rsidRPr="000F71E2">
      <w:instrText xml:space="preserve"> DOCPROPERTY</w:instrText>
    </w:r>
    <w:r w:rsidRPr="000F71E2">
      <w:rPr>
        <w:sz w:val="18"/>
      </w:rPr>
      <w:instrText xml:space="preserve"> "Motionsnummer" *\charformat </w:instrText>
    </w:r>
    <w:r w:rsidRPr="000F71E2">
      <w:fldChar w:fldCharType="separate"/>
    </w:r>
    <w:r w:rsidRPr="000F71E2">
      <w:t>N297</w:t>
    </w:r>
    <w:r w:rsidRPr="000F71E2">
      <w:fldChar w:fldCharType="end"/>
    </w:r>
    <w:r w:rsidRPr="000F71E2">
      <w:br/>
    </w:r>
    <w:r w:rsidRPr="000F71E2">
      <w:fldChar w:fldCharType="begin" w:fldLock="1"/>
    </w:r>
    <w:r w:rsidRPr="000F71E2">
      <w:instrText xml:space="preserve"> DOCPROPERTY</w:instrText>
    </w:r>
    <w:r w:rsidRPr="000F71E2">
      <w:rPr>
        <w:sz w:val="18"/>
      </w:rPr>
      <w:instrText xml:space="preserve"> "Samling" *\charformat </w:instrText>
    </w:r>
    <w:r w:rsidRPr="000F71E2">
      <w:fldChar w:fldCharType="end"/>
    </w:r>
    <w:r w:rsidRPr="000F71E2">
      <w:tab/>
      <w:t xml:space="preserve">pnr: </w:t>
    </w:r>
    <w:r w:rsidRPr="000F71E2">
      <w:fldChar w:fldCharType="begin" w:fldLock="1"/>
    </w:r>
    <w:r w:rsidRPr="000F71E2">
      <w:instrText xml:space="preserve"> DOCPROPERTY</w:instrText>
    </w:r>
    <w:r w:rsidRPr="000F71E2">
      <w:rPr>
        <w:sz w:val="18"/>
      </w:rPr>
      <w:instrText xml:space="preserve"> "Partinummer" *\charformat </w:instrText>
    </w:r>
    <w:r w:rsidRPr="000F71E2">
      <w:fldChar w:fldCharType="separate"/>
    </w:r>
    <w:r w:rsidRPr="000F71E2">
      <w:t>M1452</w:t>
    </w:r>
    <w:r w:rsidRPr="000F71E2">
      <w:fldChar w:fldCharType="end"/>
    </w:r>
  </w:p>
  <w:p w:rsidR="000F71E2" w:rsidRPr="000F71E2" w:rsidRDefault="000F71E2">
    <w:pPr>
      <w:pStyle w:val="FSHRub1"/>
    </w:pPr>
    <w:r w:rsidRPr="000F71E2">
      <w:t>Motion till riksdagen</w:t>
    </w:r>
    <w:r w:rsidRPr="000F71E2">
      <w:br/>
    </w:r>
    <w:r w:rsidRPr="000F71E2">
      <w:fldChar w:fldCharType="begin" w:fldLock="1"/>
    </w:r>
    <w:r w:rsidRPr="000F71E2">
      <w:instrText xml:space="preserve"> DOCPROPERTY "YearUser" *\charformat </w:instrText>
    </w:r>
    <w:r w:rsidRPr="000F71E2">
      <w:fldChar w:fldCharType="separate"/>
    </w:r>
    <w:r w:rsidRPr="000F71E2">
      <w:t>2010/11</w:t>
    </w:r>
    <w:r w:rsidRPr="000F71E2">
      <w:fldChar w:fldCharType="end"/>
    </w:r>
    <w:r w:rsidRPr="000F71E2">
      <w:t>:</w:t>
    </w:r>
    <w:r w:rsidRPr="000F71E2">
      <w:fldChar w:fldCharType="begin" w:fldLock="1"/>
    </w:r>
    <w:r w:rsidRPr="000F71E2">
      <w:instrText xml:space="preserve"> DOCPROPERTY "Motionsnummer" *\charformat </w:instrText>
    </w:r>
    <w:r w:rsidRPr="000F71E2">
      <w:fldChar w:fldCharType="separate"/>
    </w:r>
    <w:r w:rsidRPr="000F71E2">
      <w:t>N297</w:t>
    </w:r>
    <w:r w:rsidRPr="000F71E2">
      <w:fldChar w:fldCharType="end"/>
    </w:r>
  </w:p>
  <w:p w:rsidR="000F71E2" w:rsidRPr="000F71E2" w:rsidRDefault="000F71E2">
    <w:pPr>
      <w:pStyle w:val="FSHNormalS5"/>
    </w:pPr>
    <w:r w:rsidRPr="000F71E2">
      <w:fldChar w:fldCharType="begin" w:fldLock="1"/>
    </w:r>
    <w:r w:rsidRPr="000F71E2">
      <w:instrText xml:space="preserve"> DOCPROPERTY "MotionarText" *\charformat </w:instrText>
    </w:r>
    <w:r w:rsidRPr="000F71E2">
      <w:fldChar w:fldCharType="separate"/>
    </w:r>
    <w:r w:rsidRPr="000F71E2">
      <w:t>av Henrik von Sydow (M)</w:t>
    </w:r>
    <w:r w:rsidRPr="000F71E2">
      <w:fldChar w:fldCharType="end"/>
    </w:r>
    <w:r w:rsidRPr="000F71E2">
      <w:br/>
    </w:r>
    <w:r w:rsidRPr="000F71E2">
      <w:fldChar w:fldCharType="begin" w:fldLock="1"/>
    </w:r>
    <w:r w:rsidRPr="000F71E2">
      <w:instrText xml:space="preserve"> DOCPROPERTY "SvarFrasKort" *\charformat </w:instrText>
    </w:r>
    <w:r w:rsidRPr="000F71E2">
      <w:fldChar w:fldCharType="end"/>
    </w:r>
  </w:p>
  <w:p w:rsidR="000F71E2" w:rsidRPr="000F71E2" w:rsidRDefault="000F71E2">
    <w:pPr>
      <w:pStyle w:val="FSHTitel"/>
    </w:pPr>
    <w:r w:rsidRPr="000F71E2">
      <w:fldChar w:fldCharType="begin" w:fldLock="1"/>
    </w:r>
    <w:r w:rsidRPr="000F71E2">
      <w:instrText xml:space="preserve"> DOCPROPERTY</w:instrText>
    </w:r>
    <w:r w:rsidRPr="000F71E2">
      <w:rPr>
        <w:sz w:val="18"/>
      </w:rPr>
      <w:instrText xml:space="preserve"> "RubrikSvar" *\charformat </w:instrText>
    </w:r>
    <w:r w:rsidRPr="000F71E2">
      <w:fldChar w:fldCharType="separate"/>
    </w:r>
    <w:r w:rsidRPr="000F71E2">
      <w:t>Frihandelsstrategi för digital tjänstedistribution på Internet</w:t>
    </w:r>
    <w:r w:rsidRPr="000F71E2">
      <w:fldChar w:fldCharType="end"/>
    </w:r>
  </w:p>
  <w:p w:rsidR="000F71E2" w:rsidRPr="000F71E2" w:rsidRDefault="000F71E2">
    <w:pPr>
      <w:pStyle w:val="Normal00"/>
    </w:pPr>
  </w:p>
  <w:p w:rsidR="000F71E2" w:rsidRPr="000F71E2" w:rsidRDefault="000F71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87589149">
    <w:abstractNumId w:val="3"/>
  </w:num>
  <w:num w:numId="2" w16cid:durableId="964000553">
    <w:abstractNumId w:val="2"/>
  </w:num>
  <w:num w:numId="3" w16cid:durableId="776558207">
    <w:abstractNumId w:val="1"/>
  </w:num>
  <w:num w:numId="4" w16cid:durableId="228001404">
    <w:abstractNumId w:val="0"/>
  </w:num>
  <w:num w:numId="5" w16cid:durableId="1616134860">
    <w:abstractNumId w:val="7"/>
  </w:num>
  <w:num w:numId="6" w16cid:durableId="1448235937">
    <w:abstractNumId w:val="6"/>
  </w:num>
  <w:num w:numId="7" w16cid:durableId="536234866">
    <w:abstractNumId w:val="5"/>
  </w:num>
  <w:num w:numId="8" w16cid:durableId="505365317">
    <w:abstractNumId w:val="4"/>
  </w:num>
  <w:num w:numId="9" w16cid:durableId="1643002334">
    <w:abstractNumId w:val="8"/>
  </w:num>
  <w:num w:numId="10" w16cid:durableId="974725104">
    <w:abstractNumId w:val="9"/>
  </w:num>
  <w:num w:numId="11" w16cid:durableId="1898471030">
    <w:abstractNumId w:val="10"/>
  </w:num>
  <w:num w:numId="12" w16cid:durableId="557284767">
    <w:abstractNumId w:val="13"/>
  </w:num>
  <w:num w:numId="13" w16cid:durableId="143548665">
    <w:abstractNumId w:val="15"/>
  </w:num>
  <w:num w:numId="14" w16cid:durableId="1838617043">
    <w:abstractNumId w:val="16"/>
  </w:num>
  <w:num w:numId="15" w16cid:durableId="179201838">
    <w:abstractNumId w:val="11"/>
  </w:num>
  <w:num w:numId="16" w16cid:durableId="393282634">
    <w:abstractNumId w:val="18"/>
  </w:num>
  <w:num w:numId="17" w16cid:durableId="1296177529">
    <w:abstractNumId w:val="17"/>
  </w:num>
  <w:num w:numId="18" w16cid:durableId="2027898134">
    <w:abstractNumId w:val="14"/>
  </w:num>
  <w:num w:numId="19" w16cid:durableId="625698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E2399F86-273C-4CDC-8B27-5F7CAB1250DA}"/>
  </w:docVars>
  <w:rsids>
    <w:rsidRoot w:val="00CC2945"/>
    <w:rsid w:val="000F71E2"/>
    <w:rsid w:val="00CC29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829025B-B470-40D2-ABAA-AB9321FF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2492</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m1452</vt:lpstr>
    </vt:vector>
  </TitlesOfParts>
  <Company>Riksdagen</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m1452</dc:title>
  <dc:subject>m1452</dc:subject>
  <dc:creator>Riksdagen</dc:creator>
  <cp:keywords>Riksdagen</cp:keywords>
  <dc:description>Versal/gemen i partibeteckning. Gemen i tryck för 0910, versal för 1011 och nyare</dc:description>
  <cp:lastModifiedBy>Lars Brink</cp:lastModifiedBy>
  <cp:revision>2</cp:revision>
  <cp:lastPrinted>2010-11-29T08:50:00Z</cp:lastPrinted>
  <dcterms:created xsi:type="dcterms:W3CDTF">2025-12-18T01:45:00Z</dcterms:created>
  <dcterms:modified xsi:type="dcterms:W3CDTF">2025-12-18T01:45:00Z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Frihandelsstrategi för digital tjänstedistribution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Frihandelsstrategi för digital tjänstedistribution på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von Sydow (M)</vt:lpwstr>
  </property>
  <property fmtid="{D5CDD505-2E9C-101B-9397-08002B2CF9AE}" pid="26" name="MotionarLista">
    <vt:lpwstr>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20102011000000000109000014520069</vt:lpwstr>
  </property>
  <property fmtid="{D5CDD505-2E9C-101B-9397-08002B2CF9AE}" pid="47" name="datum">
    <vt:lpwstr>101020</vt:lpwstr>
  </property>
  <property fmtid="{D5CDD505-2E9C-101B-9397-08002B2CF9AE}" pid="48" name="avsändar-e-post">
    <vt:lpwstr>petter.jonsson@riksdagen.se</vt:lpwstr>
  </property>
  <property fmtid="{D5CDD505-2E9C-101B-9397-08002B2CF9AE}" pid="49" name="id">
    <vt:lpwstr>20102011000000000109000014520069</vt:lpwstr>
  </property>
  <property fmtid="{D5CDD505-2E9C-101B-9397-08002B2CF9AE}" pid="50" name="nummer">
    <vt:lpwstr>297</vt:lpwstr>
  </property>
  <property fmtid="{D5CDD505-2E9C-101B-9397-08002B2CF9AE}" pid="51" name="utskottsbeteckning">
    <vt:lpwstr>N</vt:lpwstr>
  </property>
  <property fmtid="{D5CDD505-2E9C-101B-9397-08002B2CF9AE}" pid="52" name="GlobalUID">
    <vt:lpwstr>{DEB3CFFB-6977-4496-884E-0A402972181D}</vt:lpwstr>
  </property>
  <property fmtid="{D5CDD505-2E9C-101B-9397-08002B2CF9AE}" pid="53" name="Överföringar">
    <vt:i4>0</vt:i4>
  </property>
  <property fmtid="{D5CDD505-2E9C-101B-9397-08002B2CF9AE}" pid="54" name="Checksum">
    <vt:lpwstr>*1011501695779*</vt:lpwstr>
  </property>
  <property fmtid="{D5CDD505-2E9C-101B-9397-08002B2CF9AE}" pid="55" name="skuggnummer">
    <vt:lpwstr>1325</vt:lpwstr>
  </property>
  <property fmtid="{D5CDD505-2E9C-101B-9397-08002B2CF9AE}" pid="56" name="urixVersion">
    <vt:lpwstr>4.3.2.0</vt:lpwstr>
  </property>
  <property fmtid="{D5CDD505-2E9C-101B-9397-08002B2CF9AE}" pid="57" name="urixOrigin">
    <vt:lpwstr>101129 09:50:11.501</vt:lpwstr>
  </property>
  <property fmtid="{D5CDD505-2E9C-101B-9397-08002B2CF9AE}" pid="58" name="urixGuid">
    <vt:lpwstr>{D3070821-97FD-4DD7-AB11-E3129DCB7BAD}</vt:lpwstr>
  </property>
</Properties>
</file>