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42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922"/>
        <w:gridCol w:w="5541"/>
        <w:gridCol w:w="980"/>
      </w:tblGrid>
      <w:tr w:rsidR="0096348C" w:rsidRPr="005E4E92" w14:paraId="65AFC171" w14:textId="77777777" w:rsidTr="001A0B65">
        <w:trPr>
          <w:gridAfter w:val="1"/>
          <w:wAfter w:w="980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5E4E92" w:rsidRDefault="0096348C" w:rsidP="0096348C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20661F6B" w:rsidR="0096348C" w:rsidRPr="005E4E92" w:rsidRDefault="00723D66" w:rsidP="003C7C91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UTSKOTTSSAMMANTRÄDE </w:t>
            </w:r>
            <w:r w:rsidR="00F36BE0" w:rsidRPr="005E4E92">
              <w:rPr>
                <w:b/>
                <w:szCs w:val="24"/>
              </w:rPr>
              <w:t>202</w:t>
            </w:r>
            <w:r w:rsidR="00DB4342">
              <w:rPr>
                <w:b/>
                <w:szCs w:val="24"/>
              </w:rPr>
              <w:t>4</w:t>
            </w:r>
            <w:r w:rsidR="00F36BE0" w:rsidRPr="005E4E92">
              <w:rPr>
                <w:b/>
                <w:szCs w:val="24"/>
              </w:rPr>
              <w:t>/2</w:t>
            </w:r>
            <w:r w:rsidR="00DB4342">
              <w:rPr>
                <w:b/>
                <w:szCs w:val="24"/>
              </w:rPr>
              <w:t>5</w:t>
            </w:r>
            <w:r w:rsidR="00F36BE0" w:rsidRPr="005E4E92">
              <w:rPr>
                <w:b/>
                <w:szCs w:val="24"/>
              </w:rPr>
              <w:t>:</w:t>
            </w:r>
            <w:r w:rsidR="00102298">
              <w:rPr>
                <w:b/>
                <w:szCs w:val="24"/>
              </w:rPr>
              <w:t>2</w:t>
            </w:r>
            <w:r w:rsidR="00C04CAF">
              <w:rPr>
                <w:b/>
                <w:szCs w:val="24"/>
              </w:rPr>
              <w:t>3</w:t>
            </w:r>
          </w:p>
        </w:tc>
      </w:tr>
      <w:tr w:rsidR="0096348C" w:rsidRPr="005E4E92" w14:paraId="1A69632E" w14:textId="77777777" w:rsidTr="001A0B65">
        <w:trPr>
          <w:gridAfter w:val="1"/>
          <w:wAfter w:w="980" w:type="dxa"/>
        </w:trPr>
        <w:tc>
          <w:tcPr>
            <w:tcW w:w="1985" w:type="dxa"/>
          </w:tcPr>
          <w:p w14:paraId="229CF208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6C7A9622" w:rsidR="00941E34" w:rsidRPr="005E4E92" w:rsidRDefault="004B43E3" w:rsidP="006F787D">
            <w:pPr>
              <w:rPr>
                <w:szCs w:val="24"/>
              </w:rPr>
            </w:pPr>
            <w:r>
              <w:rPr>
                <w:szCs w:val="24"/>
              </w:rPr>
              <w:t>2025-</w:t>
            </w:r>
            <w:r w:rsidR="00C04CAF">
              <w:rPr>
                <w:szCs w:val="24"/>
              </w:rPr>
              <w:t>04-01</w:t>
            </w:r>
          </w:p>
        </w:tc>
      </w:tr>
      <w:tr w:rsidR="0096348C" w:rsidRPr="005E4E92" w14:paraId="0564F9D2" w14:textId="77777777" w:rsidTr="001A0B65">
        <w:trPr>
          <w:gridAfter w:val="1"/>
          <w:wAfter w:w="980" w:type="dxa"/>
        </w:trPr>
        <w:tc>
          <w:tcPr>
            <w:tcW w:w="1985" w:type="dxa"/>
          </w:tcPr>
          <w:p w14:paraId="580E99FA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25BA3AE5" w:rsidR="003D6E9A" w:rsidRPr="005E4E92" w:rsidRDefault="00C04CAF" w:rsidP="00EA0873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2127D9">
              <w:rPr>
                <w:szCs w:val="24"/>
              </w:rPr>
              <w:t>.00</w:t>
            </w:r>
            <w:r w:rsidR="00941E34" w:rsidRPr="00FB35A7">
              <w:rPr>
                <w:szCs w:val="24"/>
              </w:rPr>
              <w:t>–</w:t>
            </w:r>
            <w:r w:rsidR="003A08A9">
              <w:rPr>
                <w:szCs w:val="24"/>
              </w:rPr>
              <w:t>12.19</w:t>
            </w:r>
          </w:p>
        </w:tc>
      </w:tr>
      <w:tr w:rsidR="0096348C" w:rsidRPr="005E4E92" w14:paraId="502366F8" w14:textId="77777777" w:rsidTr="001A0B65">
        <w:trPr>
          <w:gridAfter w:val="1"/>
          <w:wAfter w:w="980" w:type="dxa"/>
          <w:trHeight w:val="299"/>
        </w:trPr>
        <w:tc>
          <w:tcPr>
            <w:tcW w:w="1985" w:type="dxa"/>
          </w:tcPr>
          <w:p w14:paraId="37C1FE62" w14:textId="77777777" w:rsidR="0096348C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NÄRVARANDE</w:t>
            </w:r>
          </w:p>
          <w:p w14:paraId="0DD0A4BD" w14:textId="5A84E7EB" w:rsidR="00381233" w:rsidRPr="005E4E92" w:rsidRDefault="00381233" w:rsidP="0096348C">
            <w:pPr>
              <w:rPr>
                <w:szCs w:val="24"/>
              </w:rPr>
            </w:pPr>
          </w:p>
        </w:tc>
        <w:tc>
          <w:tcPr>
            <w:tcW w:w="6463" w:type="dxa"/>
            <w:gridSpan w:val="2"/>
          </w:tcPr>
          <w:p w14:paraId="184CAA06" w14:textId="00047D4F" w:rsidR="0057505C" w:rsidRPr="005E4E92" w:rsidRDefault="0096348C" w:rsidP="0057505C">
            <w:pPr>
              <w:spacing w:after="240"/>
              <w:rPr>
                <w:szCs w:val="24"/>
              </w:rPr>
            </w:pPr>
            <w:r w:rsidRPr="005E4E92">
              <w:rPr>
                <w:szCs w:val="24"/>
              </w:rPr>
              <w:t>Se bilaga</w:t>
            </w:r>
          </w:p>
        </w:tc>
      </w:tr>
      <w:tr w:rsidR="00BC218C" w:rsidRPr="00C04CAF" w14:paraId="330347CA" w14:textId="77777777" w:rsidTr="00CA5A00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431C4167" w14:textId="0DD198F1" w:rsidR="00BC218C" w:rsidRPr="00C04CAF" w:rsidRDefault="00BC218C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04CAF">
              <w:rPr>
                <w:b/>
                <w:snapToGrid w:val="0"/>
                <w:szCs w:val="24"/>
              </w:rPr>
              <w:t xml:space="preserve">§ </w:t>
            </w:r>
            <w:r w:rsidR="00D2420D" w:rsidRPr="00C04CAF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521" w:type="dxa"/>
            <w:gridSpan w:val="2"/>
          </w:tcPr>
          <w:p w14:paraId="6E884534" w14:textId="5C52ACA0" w:rsidR="00BC218C" w:rsidRPr="00C04CAF" w:rsidRDefault="00C04CAF" w:rsidP="0061000C">
            <w:pPr>
              <w:tabs>
                <w:tab w:val="left" w:pos="1701"/>
              </w:tabs>
              <w:rPr>
                <w:b/>
                <w:szCs w:val="24"/>
              </w:rPr>
            </w:pPr>
            <w:r w:rsidRPr="00C04CAF">
              <w:rPr>
                <w:b/>
                <w:szCs w:val="24"/>
              </w:rPr>
              <w:t>Justering av protokoll</w:t>
            </w:r>
            <w:r w:rsidR="00D223DA" w:rsidRPr="00C04CAF">
              <w:rPr>
                <w:b/>
                <w:szCs w:val="24"/>
              </w:rPr>
              <w:t xml:space="preserve"> </w:t>
            </w:r>
          </w:p>
          <w:p w14:paraId="4F4FFCD4" w14:textId="18A3D944" w:rsidR="006E4489" w:rsidRPr="00C04CAF" w:rsidRDefault="006E4489" w:rsidP="0061000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60D2B1D6" w14:textId="3DEB9CB0" w:rsidR="00C04CAF" w:rsidRPr="00C04CAF" w:rsidRDefault="00C04CAF" w:rsidP="0061000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C04CAF">
              <w:rPr>
                <w:bCs/>
                <w:szCs w:val="24"/>
              </w:rPr>
              <w:t>Utskottet justerade protokoll 2024/25:21 och 2024/25:22.</w:t>
            </w:r>
          </w:p>
          <w:p w14:paraId="2E05E3DC" w14:textId="0D64C939" w:rsidR="00BC218C" w:rsidRPr="00C04CAF" w:rsidRDefault="00BC218C" w:rsidP="0061000C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CA5A00" w:rsidRPr="00C04CAF" w14:paraId="0F024F96" w14:textId="77777777" w:rsidTr="00CA5A00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48BA7682" w14:textId="5BB502F3" w:rsidR="00CA5A00" w:rsidRPr="00C04CAF" w:rsidRDefault="00CA5A00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521" w:type="dxa"/>
            <w:gridSpan w:val="2"/>
          </w:tcPr>
          <w:p w14:paraId="0E8B478B" w14:textId="77777777" w:rsidR="00CA5A00" w:rsidRPr="00C04CAF" w:rsidRDefault="00CA5A00" w:rsidP="00CA5A00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  <w:r w:rsidRPr="00C04CAF">
              <w:rPr>
                <w:b/>
                <w:sz w:val="24"/>
                <w:szCs w:val="24"/>
              </w:rPr>
              <w:t>Information av Utredningen om en översyn av Samhall (A2024:01)</w:t>
            </w:r>
          </w:p>
          <w:p w14:paraId="10446183" w14:textId="77777777" w:rsidR="00CA5A00" w:rsidRPr="00C04CAF" w:rsidRDefault="00CA5A00" w:rsidP="00CA5A00">
            <w:pPr>
              <w:pStyle w:val="Liststycke"/>
              <w:spacing w:after="0" w:line="240" w:lineRule="auto"/>
              <w:ind w:left="-3"/>
              <w:textAlignment w:val="center"/>
              <w:rPr>
                <w:sz w:val="24"/>
                <w:szCs w:val="24"/>
              </w:rPr>
            </w:pPr>
          </w:p>
          <w:p w14:paraId="34612CD9" w14:textId="1C0A90AB" w:rsidR="00CA5A00" w:rsidRPr="00C04CAF" w:rsidRDefault="00CA5A00" w:rsidP="00CA5A00">
            <w:pPr>
              <w:pStyle w:val="Liststycke"/>
              <w:spacing w:after="0" w:line="240" w:lineRule="auto"/>
              <w:ind w:left="-3"/>
              <w:textAlignment w:val="center"/>
              <w:rPr>
                <w:b/>
                <w:szCs w:val="24"/>
              </w:rPr>
            </w:pPr>
            <w:r w:rsidRPr="00C04CAF">
              <w:rPr>
                <w:sz w:val="24"/>
                <w:szCs w:val="24"/>
              </w:rPr>
              <w:t xml:space="preserve">Särskilda utredaren Malin Danielsson lämnade information om </w:t>
            </w:r>
            <w:r>
              <w:rPr>
                <w:sz w:val="24"/>
                <w:szCs w:val="24"/>
              </w:rPr>
              <w:t>be</w:t>
            </w:r>
            <w:r w:rsidRPr="00C04CAF">
              <w:rPr>
                <w:sz w:val="24"/>
                <w:szCs w:val="24"/>
              </w:rPr>
              <w:t>tänkandet</w:t>
            </w:r>
            <w:r w:rsidR="003A51CE">
              <w:rPr>
                <w:sz w:val="24"/>
                <w:szCs w:val="24"/>
              </w:rPr>
              <w:t xml:space="preserve"> Ökad kvalitet hos samhall och fler vägar till skyddat arbete</w:t>
            </w:r>
            <w:r w:rsidRPr="00C04CAF">
              <w:rPr>
                <w:sz w:val="24"/>
                <w:szCs w:val="24"/>
              </w:rPr>
              <w:t xml:space="preserve"> (SOU 2025:</w:t>
            </w:r>
            <w:r>
              <w:rPr>
                <w:sz w:val="24"/>
                <w:szCs w:val="24"/>
              </w:rPr>
              <w:t>29</w:t>
            </w:r>
            <w:r w:rsidRPr="00C04CAF">
              <w:rPr>
                <w:sz w:val="24"/>
                <w:szCs w:val="24"/>
              </w:rPr>
              <w:t>).</w:t>
            </w:r>
          </w:p>
        </w:tc>
      </w:tr>
      <w:tr w:rsidR="00CA5A00" w:rsidRPr="00C04CAF" w14:paraId="746F9D90" w14:textId="77777777" w:rsidTr="00CA5A00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3A8B51D9" w14:textId="77777777" w:rsidR="00CA5A00" w:rsidRPr="00C04CAF" w:rsidRDefault="00CA5A00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521" w:type="dxa"/>
            <w:gridSpan w:val="2"/>
          </w:tcPr>
          <w:p w14:paraId="0DCFB56C" w14:textId="77777777" w:rsidR="00CA5A00" w:rsidRPr="00C04CAF" w:rsidRDefault="00CA5A00" w:rsidP="00C04CAF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C04CAF" w:rsidRPr="00C04CAF" w14:paraId="10BC08A2" w14:textId="77777777" w:rsidTr="00CA5A00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135233EE" w14:textId="1E3D5A63" w:rsidR="00C04CAF" w:rsidRPr="00C04CAF" w:rsidRDefault="00C04CAF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04CAF">
              <w:rPr>
                <w:b/>
                <w:snapToGrid w:val="0"/>
                <w:szCs w:val="24"/>
              </w:rPr>
              <w:t xml:space="preserve">§ </w:t>
            </w:r>
            <w:r w:rsidR="00CA5A00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521" w:type="dxa"/>
            <w:gridSpan w:val="2"/>
          </w:tcPr>
          <w:p w14:paraId="16CB41EB" w14:textId="78F0B559" w:rsidR="00C04CAF" w:rsidRDefault="00C04CAF" w:rsidP="00C04CAF">
            <w:pPr>
              <w:tabs>
                <w:tab w:val="left" w:pos="1701"/>
              </w:tabs>
              <w:rPr>
                <w:b/>
                <w:szCs w:val="24"/>
              </w:rPr>
            </w:pPr>
            <w:r w:rsidRPr="00C04CAF">
              <w:rPr>
                <w:b/>
                <w:szCs w:val="24"/>
              </w:rPr>
              <w:t xml:space="preserve">Utkast till </w:t>
            </w:r>
            <w:proofErr w:type="spellStart"/>
            <w:r w:rsidRPr="00C04CAF">
              <w:rPr>
                <w:b/>
                <w:szCs w:val="24"/>
              </w:rPr>
              <w:t>rådsslutsatser</w:t>
            </w:r>
            <w:proofErr w:type="spellEnd"/>
            <w:r w:rsidRPr="00C04CAF">
              <w:rPr>
                <w:b/>
                <w:szCs w:val="24"/>
              </w:rPr>
              <w:t xml:space="preserve"> om främjande av jämställdhet i det AI-drivna årtiondet</w:t>
            </w:r>
            <w:r w:rsidR="00CA5A00">
              <w:rPr>
                <w:b/>
                <w:szCs w:val="24"/>
              </w:rPr>
              <w:t xml:space="preserve">: den sjätte översynen av </w:t>
            </w:r>
            <w:proofErr w:type="spellStart"/>
            <w:r w:rsidR="00CA5A00">
              <w:rPr>
                <w:b/>
                <w:szCs w:val="24"/>
              </w:rPr>
              <w:t>Peking</w:t>
            </w:r>
            <w:r w:rsidRPr="00C04CAF">
              <w:rPr>
                <w:b/>
                <w:szCs w:val="24"/>
              </w:rPr>
              <w:t>plattformen</w:t>
            </w:r>
            <w:proofErr w:type="spellEnd"/>
          </w:p>
          <w:p w14:paraId="456A0DF2" w14:textId="77777777" w:rsidR="00CA5A00" w:rsidRPr="00C04CAF" w:rsidRDefault="00CA5A00" w:rsidP="00C04CAF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22CA18FF" w14:textId="4B80E537" w:rsidR="00C04CAF" w:rsidRPr="00C04CAF" w:rsidRDefault="00C04CAF" w:rsidP="00C04CAF">
            <w:pPr>
              <w:tabs>
                <w:tab w:val="left" w:pos="1701"/>
              </w:tabs>
              <w:rPr>
                <w:bCs/>
                <w:szCs w:val="24"/>
              </w:rPr>
            </w:pPr>
            <w:r w:rsidRPr="00C04CAF">
              <w:rPr>
                <w:bCs/>
                <w:szCs w:val="24"/>
              </w:rPr>
              <w:t xml:space="preserve">Utskottet överlade med statssekreterare </w:t>
            </w:r>
            <w:r w:rsidR="002510FA">
              <w:rPr>
                <w:bCs/>
                <w:szCs w:val="24"/>
              </w:rPr>
              <w:t>Katarina Lundahl</w:t>
            </w:r>
            <w:r w:rsidRPr="00C04CAF">
              <w:rPr>
                <w:bCs/>
                <w:szCs w:val="24"/>
              </w:rPr>
              <w:t xml:space="preserve">, biträdd av medarbetare från Arbetsmarknadsdepartementet. </w:t>
            </w:r>
          </w:p>
          <w:p w14:paraId="3E2DA45C" w14:textId="77777777" w:rsidR="00C04CAF" w:rsidRPr="00C04CAF" w:rsidRDefault="00C04CAF" w:rsidP="00C04CAF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78074053" w14:textId="0D1A1939" w:rsidR="00C04CAF" w:rsidRPr="00C04CAF" w:rsidRDefault="00C04CAF" w:rsidP="00C04CAF">
            <w:pPr>
              <w:tabs>
                <w:tab w:val="left" w:pos="1701"/>
              </w:tabs>
              <w:rPr>
                <w:bCs/>
                <w:szCs w:val="24"/>
              </w:rPr>
            </w:pPr>
            <w:r w:rsidRPr="00C04CAF">
              <w:rPr>
                <w:bCs/>
                <w:szCs w:val="24"/>
              </w:rPr>
              <w:t xml:space="preserve">Underlaget utgjordes av utkast till </w:t>
            </w:r>
            <w:proofErr w:type="spellStart"/>
            <w:r w:rsidRPr="00C04CAF">
              <w:rPr>
                <w:bCs/>
                <w:szCs w:val="24"/>
              </w:rPr>
              <w:t>rådsslutsatser</w:t>
            </w:r>
            <w:proofErr w:type="spellEnd"/>
            <w:r w:rsidRPr="00C04CAF">
              <w:rPr>
                <w:bCs/>
                <w:szCs w:val="24"/>
              </w:rPr>
              <w:t xml:space="preserve"> om främjande av jämställdhet i det AI-drivna digitala årtiondet (dok. nr. </w:t>
            </w:r>
            <w:r w:rsidR="00CA5A00">
              <w:rPr>
                <w:bCs/>
                <w:szCs w:val="24"/>
              </w:rPr>
              <w:t>6534/25</w:t>
            </w:r>
            <w:r w:rsidRPr="00C04CAF">
              <w:rPr>
                <w:bCs/>
                <w:szCs w:val="24"/>
              </w:rPr>
              <w:t xml:space="preserve">) och Regeringskansliets överläggningspromemoria (dnr </w:t>
            </w:r>
            <w:r w:rsidR="00EC17F9">
              <w:rPr>
                <w:bCs/>
                <w:szCs w:val="24"/>
              </w:rPr>
              <w:t>1414</w:t>
            </w:r>
            <w:r w:rsidR="00EC17F9" w:rsidRPr="00C04CAF">
              <w:rPr>
                <w:bCs/>
                <w:szCs w:val="24"/>
              </w:rPr>
              <w:t>–2024</w:t>
            </w:r>
            <w:r w:rsidRPr="00C04CAF">
              <w:rPr>
                <w:bCs/>
                <w:szCs w:val="24"/>
              </w:rPr>
              <w:t xml:space="preserve">/25). </w:t>
            </w:r>
          </w:p>
          <w:p w14:paraId="493BA75D" w14:textId="77777777" w:rsidR="00C04CAF" w:rsidRPr="00C04CAF" w:rsidRDefault="00C04CAF" w:rsidP="00C04CAF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10907454" w14:textId="6E34DDB5" w:rsidR="00C04CAF" w:rsidRPr="00C04CAF" w:rsidRDefault="00C04CAF" w:rsidP="00C04CAF">
            <w:pPr>
              <w:tabs>
                <w:tab w:val="left" w:pos="1701"/>
              </w:tabs>
              <w:rPr>
                <w:szCs w:val="24"/>
              </w:rPr>
            </w:pPr>
            <w:r w:rsidRPr="00C04CAF">
              <w:rPr>
                <w:szCs w:val="24"/>
              </w:rPr>
              <w:t>Statssekreteraren redogjorde för regeringens ståndpunkt i enlighet med överläggningspromemorian:</w:t>
            </w:r>
          </w:p>
          <w:p w14:paraId="7D2A6A9A" w14:textId="7380D8B6" w:rsidR="00C04CAF" w:rsidRDefault="00C04CAF" w:rsidP="00C04CAF">
            <w:pPr>
              <w:tabs>
                <w:tab w:val="left" w:pos="1701"/>
              </w:tabs>
              <w:rPr>
                <w:szCs w:val="24"/>
              </w:rPr>
            </w:pPr>
          </w:p>
          <w:p w14:paraId="42209140" w14:textId="6B5A8DA3" w:rsidR="00CA5A00" w:rsidRDefault="00CA5A00" w:rsidP="00CA5A00">
            <w:pPr>
              <w:tabs>
                <w:tab w:val="left" w:pos="1701"/>
              </w:tabs>
              <w:ind w:left="359"/>
              <w:rPr>
                <w:sz w:val="22"/>
                <w:szCs w:val="22"/>
              </w:rPr>
            </w:pPr>
            <w:r w:rsidRPr="00CA5A00">
              <w:rPr>
                <w:sz w:val="22"/>
                <w:szCs w:val="22"/>
              </w:rPr>
              <w:t>Regeringen välkomnar rådslutsatserna och deras tema.</w:t>
            </w:r>
          </w:p>
          <w:p w14:paraId="0BF895A3" w14:textId="77777777" w:rsidR="00CA5A00" w:rsidRPr="00CA5A00" w:rsidRDefault="00CA5A00" w:rsidP="00CA5A00">
            <w:pPr>
              <w:tabs>
                <w:tab w:val="left" w:pos="1701"/>
              </w:tabs>
              <w:ind w:left="359"/>
              <w:rPr>
                <w:sz w:val="22"/>
                <w:szCs w:val="22"/>
              </w:rPr>
            </w:pPr>
          </w:p>
          <w:p w14:paraId="76712F18" w14:textId="77777777" w:rsidR="00CA5A00" w:rsidRPr="00CA5A00" w:rsidRDefault="00CA5A00" w:rsidP="00CA5A00">
            <w:pPr>
              <w:tabs>
                <w:tab w:val="left" w:pos="1701"/>
              </w:tabs>
              <w:ind w:left="359"/>
              <w:rPr>
                <w:sz w:val="22"/>
                <w:szCs w:val="22"/>
              </w:rPr>
            </w:pPr>
            <w:r w:rsidRPr="00CA5A00">
              <w:rPr>
                <w:sz w:val="22"/>
                <w:szCs w:val="22"/>
              </w:rPr>
              <w:t>Regeringen anser att kvinnors ökade arbetskraftsdeltagande i</w:t>
            </w:r>
          </w:p>
          <w:p w14:paraId="1B116300" w14:textId="2E275901" w:rsidR="00CA5A00" w:rsidRPr="00CA5A00" w:rsidRDefault="00CA5A00" w:rsidP="00CA5A00">
            <w:pPr>
              <w:tabs>
                <w:tab w:val="left" w:pos="1701"/>
              </w:tabs>
              <w:ind w:left="359"/>
              <w:rPr>
                <w:sz w:val="22"/>
                <w:szCs w:val="22"/>
              </w:rPr>
            </w:pPr>
            <w:r w:rsidRPr="00CA5A00">
              <w:rPr>
                <w:sz w:val="22"/>
                <w:szCs w:val="22"/>
              </w:rPr>
              <w:t>naturvetenskapliga, tekniska och AI-relaterade yrken skulle främja en ökad</w:t>
            </w:r>
            <w:r>
              <w:rPr>
                <w:sz w:val="22"/>
                <w:szCs w:val="22"/>
              </w:rPr>
              <w:t xml:space="preserve"> </w:t>
            </w:r>
            <w:r w:rsidRPr="00CA5A00">
              <w:rPr>
                <w:sz w:val="22"/>
                <w:szCs w:val="22"/>
              </w:rPr>
              <w:t>tillväxt samt stärka EU:s konkurrenskraft. Det sammanfaller också väl med</w:t>
            </w:r>
            <w:r>
              <w:rPr>
                <w:sz w:val="22"/>
                <w:szCs w:val="22"/>
              </w:rPr>
              <w:t xml:space="preserve"> </w:t>
            </w:r>
            <w:r w:rsidRPr="00CA5A00">
              <w:rPr>
                <w:sz w:val="22"/>
                <w:szCs w:val="22"/>
              </w:rPr>
              <w:t>den svenska jämställdhetspolitiska målsättningen att kvinnor och män ska ha</w:t>
            </w:r>
            <w:r>
              <w:rPr>
                <w:sz w:val="22"/>
                <w:szCs w:val="22"/>
              </w:rPr>
              <w:t xml:space="preserve"> </w:t>
            </w:r>
            <w:r w:rsidRPr="00CA5A00">
              <w:rPr>
                <w:sz w:val="22"/>
                <w:szCs w:val="22"/>
              </w:rPr>
              <w:t>samma möjligheter och villkor i fråga om betalt arbete som ger ekonomisk</w:t>
            </w:r>
          </w:p>
          <w:p w14:paraId="050FC228" w14:textId="77777777" w:rsidR="00CA5A00" w:rsidRPr="00CA5A00" w:rsidRDefault="00CA5A00" w:rsidP="00CA5A00">
            <w:pPr>
              <w:tabs>
                <w:tab w:val="left" w:pos="1701"/>
              </w:tabs>
              <w:ind w:left="359"/>
              <w:rPr>
                <w:sz w:val="22"/>
                <w:szCs w:val="22"/>
              </w:rPr>
            </w:pPr>
            <w:r w:rsidRPr="00CA5A00">
              <w:rPr>
                <w:sz w:val="22"/>
                <w:szCs w:val="22"/>
              </w:rPr>
              <w:t>självständighet livet ut.</w:t>
            </w:r>
          </w:p>
          <w:p w14:paraId="48983320" w14:textId="77777777" w:rsidR="00CA5A00" w:rsidRPr="00CA5A00" w:rsidRDefault="00CA5A00" w:rsidP="00CA5A00">
            <w:pPr>
              <w:tabs>
                <w:tab w:val="left" w:pos="1701"/>
              </w:tabs>
              <w:ind w:left="359"/>
              <w:rPr>
                <w:sz w:val="22"/>
                <w:szCs w:val="22"/>
              </w:rPr>
            </w:pPr>
          </w:p>
          <w:p w14:paraId="3A7F6AE7" w14:textId="5DC7D90F" w:rsidR="00CA5A00" w:rsidRDefault="00CA5A00" w:rsidP="00CA5A00">
            <w:pPr>
              <w:tabs>
                <w:tab w:val="left" w:pos="1701"/>
              </w:tabs>
              <w:ind w:left="359"/>
              <w:rPr>
                <w:sz w:val="22"/>
                <w:szCs w:val="22"/>
              </w:rPr>
            </w:pPr>
            <w:r w:rsidRPr="00CA5A00">
              <w:rPr>
                <w:sz w:val="22"/>
                <w:szCs w:val="22"/>
              </w:rPr>
              <w:t>Regeringen anser att cybervåld mot kvinnor och flickor måste motverkas,</w:t>
            </w:r>
            <w:r w:rsidR="003A08A9">
              <w:rPr>
                <w:sz w:val="22"/>
                <w:szCs w:val="22"/>
              </w:rPr>
              <w:t xml:space="preserve"> </w:t>
            </w:r>
            <w:r w:rsidRPr="00CA5A00">
              <w:rPr>
                <w:sz w:val="22"/>
                <w:szCs w:val="22"/>
              </w:rPr>
              <w:t>liksom att diskriminering, oavsett om den är AI-genererad eller inte, aldrig</w:t>
            </w:r>
            <w:r>
              <w:rPr>
                <w:sz w:val="22"/>
                <w:szCs w:val="22"/>
              </w:rPr>
              <w:t xml:space="preserve"> </w:t>
            </w:r>
            <w:r w:rsidRPr="00CA5A00">
              <w:rPr>
                <w:sz w:val="22"/>
                <w:szCs w:val="22"/>
              </w:rPr>
              <w:t>kan accepteras.</w:t>
            </w:r>
          </w:p>
          <w:p w14:paraId="4DB4E7E5" w14:textId="77777777" w:rsidR="003A08A9" w:rsidRPr="00CA5A00" w:rsidRDefault="003A08A9" w:rsidP="00CA5A00">
            <w:pPr>
              <w:tabs>
                <w:tab w:val="left" w:pos="1701"/>
              </w:tabs>
              <w:ind w:left="359"/>
              <w:rPr>
                <w:sz w:val="22"/>
                <w:szCs w:val="22"/>
              </w:rPr>
            </w:pPr>
          </w:p>
          <w:p w14:paraId="4534F676" w14:textId="77777777" w:rsidR="00CA5A00" w:rsidRPr="00CA5A00" w:rsidRDefault="00CA5A00" w:rsidP="00CA5A00">
            <w:pPr>
              <w:tabs>
                <w:tab w:val="left" w:pos="1701"/>
              </w:tabs>
              <w:ind w:left="359"/>
              <w:rPr>
                <w:sz w:val="22"/>
                <w:szCs w:val="22"/>
              </w:rPr>
            </w:pPr>
            <w:r w:rsidRPr="00CA5A00">
              <w:rPr>
                <w:sz w:val="22"/>
                <w:szCs w:val="22"/>
              </w:rPr>
              <w:t>Respekten för olika nationella arbetsmarknadsmodeller, en tydlig</w:t>
            </w:r>
          </w:p>
          <w:p w14:paraId="1BDFDED7" w14:textId="77777777" w:rsidR="00CA5A00" w:rsidRPr="00CA5A00" w:rsidRDefault="00CA5A00" w:rsidP="00CA5A00">
            <w:pPr>
              <w:tabs>
                <w:tab w:val="left" w:pos="1701"/>
              </w:tabs>
              <w:ind w:left="359"/>
              <w:rPr>
                <w:sz w:val="22"/>
                <w:szCs w:val="22"/>
              </w:rPr>
            </w:pPr>
            <w:r w:rsidRPr="00CA5A00">
              <w:rPr>
                <w:sz w:val="22"/>
                <w:szCs w:val="22"/>
              </w:rPr>
              <w:t>rollfördelning mellan parter och regeringar och respekten för</w:t>
            </w:r>
          </w:p>
          <w:p w14:paraId="751DE377" w14:textId="5644A62F" w:rsidR="00CA5A00" w:rsidRPr="00CA5A00" w:rsidRDefault="00CA5A00" w:rsidP="00CA5A00">
            <w:pPr>
              <w:tabs>
                <w:tab w:val="left" w:pos="1701"/>
              </w:tabs>
              <w:ind w:left="359"/>
              <w:rPr>
                <w:sz w:val="22"/>
                <w:szCs w:val="22"/>
              </w:rPr>
            </w:pPr>
            <w:r w:rsidRPr="00CA5A00">
              <w:rPr>
                <w:sz w:val="22"/>
                <w:szCs w:val="22"/>
              </w:rPr>
              <w:t>partsautonomin samt parternas förhandlingsutrymme ska värnas. Den</w:t>
            </w:r>
            <w:r>
              <w:rPr>
                <w:sz w:val="22"/>
                <w:szCs w:val="22"/>
              </w:rPr>
              <w:t xml:space="preserve"> </w:t>
            </w:r>
            <w:r w:rsidRPr="00CA5A00">
              <w:rPr>
                <w:sz w:val="22"/>
                <w:szCs w:val="22"/>
              </w:rPr>
              <w:t>fördragsenliga fördelningen av befogenheter mellan EU och</w:t>
            </w:r>
          </w:p>
          <w:p w14:paraId="3106B03C" w14:textId="16AC3FD9" w:rsidR="00CA5A00" w:rsidRPr="00CA5A00" w:rsidRDefault="00CA5A00" w:rsidP="00CA5A00">
            <w:pPr>
              <w:tabs>
                <w:tab w:val="left" w:pos="1701"/>
              </w:tabs>
              <w:ind w:left="359"/>
              <w:rPr>
                <w:sz w:val="22"/>
                <w:szCs w:val="22"/>
              </w:rPr>
            </w:pPr>
            <w:r w:rsidRPr="00CA5A00">
              <w:rPr>
                <w:sz w:val="22"/>
                <w:szCs w:val="22"/>
              </w:rPr>
              <w:t>medlemsstaterna ska upprätthållas.</w:t>
            </w:r>
          </w:p>
          <w:p w14:paraId="0056F600" w14:textId="2328039E" w:rsidR="00C04CAF" w:rsidRPr="00CA5A00" w:rsidRDefault="00C04CAF" w:rsidP="00C04CA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39EDE1E" w14:textId="3D466A69" w:rsidR="00C04CAF" w:rsidRPr="00C04CAF" w:rsidRDefault="00C04CAF" w:rsidP="00EC17F9">
            <w:pPr>
              <w:rPr>
                <w:b/>
                <w:szCs w:val="24"/>
              </w:rPr>
            </w:pPr>
            <w:r w:rsidRPr="00CA5A00">
              <w:rPr>
                <w:sz w:val="22"/>
                <w:szCs w:val="22"/>
              </w:rPr>
              <w:lastRenderedPageBreak/>
              <w:t>Ordföranden konstaterade att det fanns stöd för regeringens ståndpunkt.</w:t>
            </w:r>
          </w:p>
        </w:tc>
      </w:tr>
      <w:tr w:rsidR="003A08A9" w:rsidRPr="00C04CAF" w14:paraId="1F5EBF90" w14:textId="77777777" w:rsidTr="00CA5A00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03DEFC8B" w14:textId="77777777" w:rsidR="003A08A9" w:rsidRPr="00C04CAF" w:rsidRDefault="003A08A9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521" w:type="dxa"/>
            <w:gridSpan w:val="2"/>
          </w:tcPr>
          <w:p w14:paraId="1C8B1985" w14:textId="77777777" w:rsidR="003A08A9" w:rsidRPr="00C04CAF" w:rsidRDefault="003A08A9" w:rsidP="00C04CAF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C04CAF" w:rsidRPr="00C04CAF" w14:paraId="53694A31" w14:textId="77777777" w:rsidTr="00CA5A00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  <w:shd w:val="clear" w:color="auto" w:fill="auto"/>
          </w:tcPr>
          <w:p w14:paraId="0937CBA1" w14:textId="61CAC9E1" w:rsidR="00C04CAF" w:rsidRPr="00C04CAF" w:rsidRDefault="00C04CAF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04CAF">
              <w:rPr>
                <w:b/>
                <w:snapToGrid w:val="0"/>
                <w:szCs w:val="24"/>
              </w:rPr>
              <w:t xml:space="preserve">§ </w:t>
            </w:r>
            <w:r w:rsidR="00EC17F9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259059D2" w14:textId="3BEA4584" w:rsidR="00C04CAF" w:rsidRPr="00C04CAF" w:rsidRDefault="00C04CAF" w:rsidP="004F02B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C04CAF">
              <w:rPr>
                <w:rFonts w:cstheme="minorBidi"/>
                <w:b/>
                <w:szCs w:val="24"/>
              </w:rPr>
              <w:t xml:space="preserve">Meddelande om färdplan </w:t>
            </w:r>
            <w:r w:rsidR="00CA5A00">
              <w:rPr>
                <w:rFonts w:cstheme="minorBidi"/>
                <w:b/>
                <w:szCs w:val="24"/>
              </w:rPr>
              <w:t>för</w:t>
            </w:r>
            <w:r w:rsidRPr="00C04CAF">
              <w:rPr>
                <w:rFonts w:cstheme="minorBidi"/>
                <w:b/>
                <w:szCs w:val="24"/>
              </w:rPr>
              <w:t xml:space="preserve"> kvinnors rättigheter</w:t>
            </w:r>
            <w:r w:rsidRPr="00C04CAF">
              <w:rPr>
                <w:b/>
                <w:szCs w:val="24"/>
              </w:rPr>
              <w:br/>
            </w:r>
          </w:p>
          <w:p w14:paraId="2DD2A6C1" w14:textId="5C61AC39" w:rsidR="00C04CAF" w:rsidRPr="00C04CAF" w:rsidRDefault="00C04CAF" w:rsidP="00C04CAF">
            <w:pPr>
              <w:tabs>
                <w:tab w:val="left" w:pos="1701"/>
              </w:tabs>
              <w:rPr>
                <w:bCs/>
                <w:szCs w:val="24"/>
              </w:rPr>
            </w:pPr>
            <w:r w:rsidRPr="00C04CAF">
              <w:rPr>
                <w:bCs/>
                <w:szCs w:val="24"/>
              </w:rPr>
              <w:t xml:space="preserve">Utskottet överlade med statssekreterare </w:t>
            </w:r>
            <w:r w:rsidR="002510FA">
              <w:rPr>
                <w:bCs/>
                <w:szCs w:val="24"/>
              </w:rPr>
              <w:t>Katarina Lundahl</w:t>
            </w:r>
            <w:r w:rsidRPr="00C04CAF">
              <w:rPr>
                <w:bCs/>
                <w:szCs w:val="24"/>
              </w:rPr>
              <w:t xml:space="preserve">, biträdd av medarbetare från Arbetsmarknadsdepartementet. </w:t>
            </w:r>
          </w:p>
          <w:p w14:paraId="05540F50" w14:textId="77777777" w:rsidR="00C04CAF" w:rsidRPr="00C04CAF" w:rsidRDefault="00C04CAF" w:rsidP="00C04CAF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04DC1156" w14:textId="1D0453B8" w:rsidR="00C04CAF" w:rsidRPr="00C04CAF" w:rsidRDefault="00C04CAF" w:rsidP="00C04CAF">
            <w:pPr>
              <w:tabs>
                <w:tab w:val="left" w:pos="1701"/>
              </w:tabs>
              <w:rPr>
                <w:bCs/>
                <w:szCs w:val="24"/>
              </w:rPr>
            </w:pPr>
            <w:r w:rsidRPr="00C04CAF">
              <w:rPr>
                <w:bCs/>
                <w:szCs w:val="24"/>
              </w:rPr>
              <w:t xml:space="preserve">Underlaget utgjordes av kommissionens meddelande COM(2025) 97 och Regeringskansliets överläggningspromemoria (dnr </w:t>
            </w:r>
            <w:r w:rsidR="00CA5A00">
              <w:rPr>
                <w:bCs/>
                <w:szCs w:val="24"/>
              </w:rPr>
              <w:t>1413</w:t>
            </w:r>
            <w:r w:rsidRPr="00C04CAF">
              <w:rPr>
                <w:bCs/>
                <w:szCs w:val="24"/>
              </w:rPr>
              <w:t xml:space="preserve">-2024/25). </w:t>
            </w:r>
          </w:p>
          <w:p w14:paraId="0991B63C" w14:textId="77777777" w:rsidR="00C04CAF" w:rsidRPr="00C04CAF" w:rsidRDefault="00C04CAF" w:rsidP="00C04CAF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3608D2CC" w14:textId="77777777" w:rsidR="00C04CAF" w:rsidRPr="00C04CAF" w:rsidRDefault="00C04CAF" w:rsidP="00C04CAF">
            <w:pPr>
              <w:tabs>
                <w:tab w:val="left" w:pos="1701"/>
              </w:tabs>
              <w:rPr>
                <w:szCs w:val="24"/>
              </w:rPr>
            </w:pPr>
            <w:r w:rsidRPr="00C04CAF">
              <w:rPr>
                <w:szCs w:val="24"/>
              </w:rPr>
              <w:t>Statssekreteraren redogjorde för regeringens ståndpunkt i enlighet med överläggningspromemorian:</w:t>
            </w:r>
          </w:p>
          <w:p w14:paraId="0B8B9C07" w14:textId="77777777" w:rsidR="00C04CAF" w:rsidRPr="00C04CAF" w:rsidRDefault="00C04CAF" w:rsidP="00C04CAF">
            <w:pPr>
              <w:tabs>
                <w:tab w:val="left" w:pos="1701"/>
              </w:tabs>
              <w:rPr>
                <w:szCs w:val="24"/>
              </w:rPr>
            </w:pPr>
          </w:p>
          <w:p w14:paraId="6F3A73D0" w14:textId="58F06360" w:rsidR="00CA5A00" w:rsidRPr="00CA5A00" w:rsidRDefault="00CA5A00" w:rsidP="00CA5A00">
            <w:pPr>
              <w:ind w:left="360"/>
              <w:rPr>
                <w:sz w:val="22"/>
                <w:szCs w:val="18"/>
              </w:rPr>
            </w:pPr>
            <w:r w:rsidRPr="00CA5A00">
              <w:rPr>
                <w:sz w:val="22"/>
                <w:szCs w:val="18"/>
              </w:rPr>
              <w:t>Regeringens utgångspunkt är att säkerställa att EU:s politik genomsyras av</w:t>
            </w:r>
            <w:r w:rsidR="003A08A9">
              <w:rPr>
                <w:sz w:val="22"/>
                <w:szCs w:val="18"/>
              </w:rPr>
              <w:t xml:space="preserve"> </w:t>
            </w:r>
            <w:r w:rsidRPr="00CA5A00">
              <w:rPr>
                <w:sz w:val="22"/>
                <w:szCs w:val="18"/>
              </w:rPr>
              <w:t>jämställdhet, det vill säga att kvinnor och män, flickor och pojkar, ska ha</w:t>
            </w:r>
            <w:r>
              <w:rPr>
                <w:sz w:val="22"/>
                <w:szCs w:val="18"/>
              </w:rPr>
              <w:t xml:space="preserve"> </w:t>
            </w:r>
            <w:r w:rsidRPr="00CA5A00">
              <w:rPr>
                <w:sz w:val="22"/>
                <w:szCs w:val="18"/>
              </w:rPr>
              <w:t>samma makt att forma samhället och sina egna liv. Övergripande målsättning</w:t>
            </w:r>
            <w:r>
              <w:rPr>
                <w:sz w:val="22"/>
                <w:szCs w:val="18"/>
              </w:rPr>
              <w:t xml:space="preserve"> </w:t>
            </w:r>
            <w:r w:rsidRPr="00CA5A00">
              <w:rPr>
                <w:sz w:val="22"/>
                <w:szCs w:val="18"/>
              </w:rPr>
              <w:t>är att säkerställa att EU lever upp till sina åtaganden utifrån fördragen.</w:t>
            </w:r>
            <w:r>
              <w:rPr>
                <w:sz w:val="22"/>
                <w:szCs w:val="18"/>
              </w:rPr>
              <w:t xml:space="preserve"> </w:t>
            </w:r>
            <w:r w:rsidRPr="00CA5A00">
              <w:rPr>
                <w:sz w:val="22"/>
                <w:szCs w:val="18"/>
              </w:rPr>
              <w:t>Utgångspunkt är de nationella jämställdhetspolitiska målen.</w:t>
            </w:r>
          </w:p>
          <w:p w14:paraId="3F2447CB" w14:textId="77777777" w:rsidR="00CA5A00" w:rsidRDefault="00CA5A00" w:rsidP="00CA5A00">
            <w:pPr>
              <w:ind w:left="360"/>
              <w:rPr>
                <w:sz w:val="22"/>
                <w:szCs w:val="18"/>
              </w:rPr>
            </w:pPr>
          </w:p>
          <w:p w14:paraId="0D0574E6" w14:textId="509C0439" w:rsidR="00CA5A00" w:rsidRPr="00CA5A00" w:rsidRDefault="00CA5A00" w:rsidP="00CA5A00">
            <w:pPr>
              <w:ind w:left="360"/>
              <w:rPr>
                <w:sz w:val="22"/>
                <w:szCs w:val="18"/>
              </w:rPr>
            </w:pPr>
            <w:r w:rsidRPr="00CA5A00">
              <w:rPr>
                <w:sz w:val="22"/>
                <w:szCs w:val="18"/>
              </w:rPr>
              <w:t>Regeringen välkomnar färdplanen. För effektiv måluppfyllelse krävs att</w:t>
            </w:r>
            <w:r>
              <w:rPr>
                <w:sz w:val="22"/>
                <w:szCs w:val="18"/>
              </w:rPr>
              <w:t xml:space="preserve"> </w:t>
            </w:r>
            <w:r w:rsidRPr="00CA5A00">
              <w:rPr>
                <w:sz w:val="22"/>
                <w:szCs w:val="18"/>
              </w:rPr>
              <w:t>jämställdhetsperspektivet beaktas i alla relevanta sakområden. Detta innebär</w:t>
            </w:r>
            <w:r>
              <w:rPr>
                <w:sz w:val="22"/>
                <w:szCs w:val="18"/>
              </w:rPr>
              <w:t xml:space="preserve"> </w:t>
            </w:r>
            <w:r w:rsidRPr="00CA5A00">
              <w:rPr>
                <w:sz w:val="22"/>
                <w:szCs w:val="18"/>
              </w:rPr>
              <w:t>att jämställdhet ska integreras bättre i EU:s centrala processer. Således bör</w:t>
            </w:r>
            <w:r>
              <w:rPr>
                <w:sz w:val="22"/>
                <w:szCs w:val="18"/>
              </w:rPr>
              <w:t xml:space="preserve"> </w:t>
            </w:r>
            <w:r w:rsidRPr="00CA5A00">
              <w:rPr>
                <w:sz w:val="22"/>
                <w:szCs w:val="18"/>
              </w:rPr>
              <w:t>jämställdhetsanalyser konsekvent tillämpas och ett jämställdhetsperspektiv</w:t>
            </w:r>
            <w:r>
              <w:rPr>
                <w:sz w:val="22"/>
                <w:szCs w:val="18"/>
              </w:rPr>
              <w:t xml:space="preserve"> </w:t>
            </w:r>
            <w:r w:rsidRPr="00CA5A00">
              <w:rPr>
                <w:sz w:val="22"/>
                <w:szCs w:val="18"/>
              </w:rPr>
              <w:t>integreras i alla verksamheter och processer.</w:t>
            </w:r>
          </w:p>
          <w:p w14:paraId="22169ED2" w14:textId="77777777" w:rsidR="00CA5A00" w:rsidRDefault="00CA5A00" w:rsidP="00CA5A00">
            <w:pPr>
              <w:ind w:left="360"/>
              <w:rPr>
                <w:sz w:val="22"/>
                <w:szCs w:val="18"/>
              </w:rPr>
            </w:pPr>
          </w:p>
          <w:p w14:paraId="05ED69B3" w14:textId="7A4F9E58" w:rsidR="00C04CAF" w:rsidRPr="00CA5A00" w:rsidRDefault="00CA5A00" w:rsidP="00CA5A00">
            <w:pPr>
              <w:ind w:left="360"/>
              <w:rPr>
                <w:sz w:val="22"/>
                <w:szCs w:val="18"/>
              </w:rPr>
            </w:pPr>
            <w:r w:rsidRPr="00CA5A00">
              <w:rPr>
                <w:sz w:val="22"/>
                <w:szCs w:val="18"/>
              </w:rPr>
              <w:t>Regeringen anser att EU behöver en ny kraftfull, omfattande, och långsiktigt</w:t>
            </w:r>
            <w:r>
              <w:rPr>
                <w:sz w:val="22"/>
                <w:szCs w:val="18"/>
              </w:rPr>
              <w:t xml:space="preserve"> </w:t>
            </w:r>
            <w:r w:rsidRPr="00CA5A00">
              <w:rPr>
                <w:sz w:val="22"/>
                <w:szCs w:val="18"/>
              </w:rPr>
              <w:t>hållbar jämställdhetsstrategi efter 2025. För att den ska bli verkningsfull</w:t>
            </w:r>
            <w:r>
              <w:rPr>
                <w:sz w:val="22"/>
                <w:szCs w:val="18"/>
              </w:rPr>
              <w:t xml:space="preserve"> </w:t>
            </w:r>
            <w:r w:rsidRPr="00CA5A00">
              <w:rPr>
                <w:sz w:val="22"/>
                <w:szCs w:val="18"/>
              </w:rPr>
              <w:t>anser regeringen att strategin behöver antas i form av ett meddelande och ha</w:t>
            </w:r>
            <w:r>
              <w:rPr>
                <w:sz w:val="22"/>
                <w:szCs w:val="18"/>
              </w:rPr>
              <w:t xml:space="preserve"> </w:t>
            </w:r>
            <w:r w:rsidRPr="00CA5A00">
              <w:rPr>
                <w:sz w:val="22"/>
                <w:szCs w:val="18"/>
              </w:rPr>
              <w:t>tydliga mål som följs upp, samt att tillämpningen regelbundet bör ses över</w:t>
            </w:r>
            <w:r>
              <w:rPr>
                <w:sz w:val="22"/>
                <w:szCs w:val="18"/>
              </w:rPr>
              <w:t xml:space="preserve"> </w:t>
            </w:r>
            <w:r w:rsidRPr="00CA5A00">
              <w:rPr>
                <w:sz w:val="22"/>
                <w:szCs w:val="18"/>
              </w:rPr>
              <w:t>och utvärderas inom Europeiska unionens råd. Viktiga områden att behandla</w:t>
            </w:r>
            <w:r>
              <w:rPr>
                <w:sz w:val="22"/>
                <w:szCs w:val="18"/>
              </w:rPr>
              <w:t xml:space="preserve"> </w:t>
            </w:r>
            <w:r w:rsidRPr="00CA5A00">
              <w:rPr>
                <w:sz w:val="22"/>
                <w:szCs w:val="18"/>
              </w:rPr>
              <w:t>i en strategi är jämställdhetsintegrering inklusive könsuppdelad statistik och</w:t>
            </w:r>
            <w:r>
              <w:rPr>
                <w:sz w:val="22"/>
                <w:szCs w:val="18"/>
              </w:rPr>
              <w:t xml:space="preserve"> </w:t>
            </w:r>
            <w:r w:rsidRPr="00CA5A00">
              <w:rPr>
                <w:sz w:val="22"/>
                <w:szCs w:val="18"/>
              </w:rPr>
              <w:t>jämställdhetsbudgetering, ekonomisk jämställdhet, mäns och pojkars</w:t>
            </w:r>
            <w:r>
              <w:rPr>
                <w:sz w:val="22"/>
                <w:szCs w:val="18"/>
              </w:rPr>
              <w:t xml:space="preserve"> </w:t>
            </w:r>
            <w:r w:rsidRPr="00CA5A00">
              <w:rPr>
                <w:sz w:val="22"/>
                <w:szCs w:val="18"/>
              </w:rPr>
              <w:t>delaktighet, bekämpning av mäns våld mot kvinnor samt utveckla EU:s</w:t>
            </w:r>
            <w:r>
              <w:rPr>
                <w:sz w:val="22"/>
                <w:szCs w:val="18"/>
              </w:rPr>
              <w:t xml:space="preserve"> </w:t>
            </w:r>
            <w:r w:rsidRPr="00CA5A00">
              <w:rPr>
                <w:sz w:val="22"/>
                <w:szCs w:val="18"/>
              </w:rPr>
              <w:t>organ på jämställdhetsområdet. Strategin bör tydligt knyta an till andra</w:t>
            </w:r>
            <w:r>
              <w:rPr>
                <w:sz w:val="22"/>
                <w:szCs w:val="18"/>
              </w:rPr>
              <w:t xml:space="preserve"> </w:t>
            </w:r>
            <w:r w:rsidRPr="00CA5A00">
              <w:rPr>
                <w:sz w:val="22"/>
                <w:szCs w:val="18"/>
              </w:rPr>
              <w:t>näraliggande EU-strategier, t.ex. gällande hbtqi-jämlikhet. Strategin bör även</w:t>
            </w:r>
            <w:r>
              <w:rPr>
                <w:sz w:val="22"/>
                <w:szCs w:val="18"/>
              </w:rPr>
              <w:t xml:space="preserve"> </w:t>
            </w:r>
            <w:r w:rsidRPr="00CA5A00">
              <w:rPr>
                <w:sz w:val="22"/>
                <w:szCs w:val="18"/>
              </w:rPr>
              <w:t>tydligt bidra till genomförandet av globala ramverk för jämställdhet så som</w:t>
            </w:r>
            <w:r>
              <w:rPr>
                <w:sz w:val="22"/>
                <w:szCs w:val="18"/>
              </w:rPr>
              <w:t xml:space="preserve"> </w:t>
            </w:r>
            <w:proofErr w:type="spellStart"/>
            <w:r w:rsidRPr="00CA5A00">
              <w:rPr>
                <w:sz w:val="22"/>
                <w:szCs w:val="18"/>
              </w:rPr>
              <w:t>Pekingplattformen</w:t>
            </w:r>
            <w:proofErr w:type="spellEnd"/>
            <w:r w:rsidRPr="00CA5A00">
              <w:rPr>
                <w:sz w:val="22"/>
                <w:szCs w:val="18"/>
              </w:rPr>
              <w:t>.</w:t>
            </w:r>
          </w:p>
          <w:p w14:paraId="039C2CB6" w14:textId="196C06C1" w:rsidR="00CA5A00" w:rsidRPr="00CA5A00" w:rsidRDefault="00CA5A00" w:rsidP="00CA5A00">
            <w:pPr>
              <w:rPr>
                <w:sz w:val="22"/>
                <w:szCs w:val="18"/>
              </w:rPr>
            </w:pPr>
          </w:p>
          <w:p w14:paraId="604BDC46" w14:textId="4AB73F6B" w:rsidR="00CA5A00" w:rsidRPr="003A08A9" w:rsidRDefault="00CA5A00" w:rsidP="003A08A9">
            <w:pPr>
              <w:ind w:left="360"/>
              <w:rPr>
                <w:sz w:val="22"/>
                <w:szCs w:val="18"/>
              </w:rPr>
            </w:pPr>
            <w:r w:rsidRPr="003A08A9">
              <w:rPr>
                <w:sz w:val="22"/>
                <w:szCs w:val="18"/>
              </w:rPr>
              <w:t>En viktig utgångspunkt i jämställdhetsarbetet på EU-nivå, är att fördelningen</w:t>
            </w:r>
            <w:r w:rsidR="003A08A9" w:rsidRPr="003A08A9">
              <w:rPr>
                <w:sz w:val="22"/>
                <w:szCs w:val="18"/>
              </w:rPr>
              <w:t xml:space="preserve"> </w:t>
            </w:r>
            <w:r w:rsidRPr="003A08A9">
              <w:rPr>
                <w:sz w:val="22"/>
                <w:szCs w:val="18"/>
              </w:rPr>
              <w:t>av befogenheter mellan EU och medlemsstaterna, nationella system</w:t>
            </w:r>
            <w:r w:rsidR="003A08A9" w:rsidRPr="003A08A9">
              <w:rPr>
                <w:sz w:val="22"/>
                <w:szCs w:val="18"/>
              </w:rPr>
              <w:t xml:space="preserve"> </w:t>
            </w:r>
            <w:r w:rsidRPr="003A08A9">
              <w:rPr>
                <w:sz w:val="22"/>
                <w:szCs w:val="18"/>
              </w:rPr>
              <w:t>avseende arbetsmarknad, sociala frågor och på skatte- och</w:t>
            </w:r>
            <w:r w:rsidR="003A08A9" w:rsidRPr="003A08A9">
              <w:rPr>
                <w:sz w:val="22"/>
                <w:szCs w:val="18"/>
              </w:rPr>
              <w:t xml:space="preserve"> </w:t>
            </w:r>
            <w:r w:rsidRPr="003A08A9">
              <w:rPr>
                <w:sz w:val="22"/>
                <w:szCs w:val="18"/>
              </w:rPr>
              <w:t>utbildningsområdet samt principerna om subsidiaritet och proportionalitet,</w:t>
            </w:r>
            <w:r w:rsidR="003A08A9" w:rsidRPr="003A08A9">
              <w:rPr>
                <w:sz w:val="22"/>
                <w:szCs w:val="18"/>
              </w:rPr>
              <w:t xml:space="preserve"> </w:t>
            </w:r>
            <w:r w:rsidRPr="003A08A9">
              <w:rPr>
                <w:sz w:val="22"/>
                <w:szCs w:val="18"/>
              </w:rPr>
              <w:t>respekteras. Förslaget bedöms inte ha några budgetära konsekvenser.</w:t>
            </w:r>
          </w:p>
          <w:p w14:paraId="7FFCB17E" w14:textId="77777777" w:rsidR="00C04CAF" w:rsidRPr="00C04CAF" w:rsidRDefault="00C04CAF" w:rsidP="00C04CAF">
            <w:pPr>
              <w:tabs>
                <w:tab w:val="left" w:pos="1701"/>
              </w:tabs>
              <w:rPr>
                <w:szCs w:val="24"/>
              </w:rPr>
            </w:pPr>
          </w:p>
          <w:p w14:paraId="1C323B31" w14:textId="77777777" w:rsidR="00C04CAF" w:rsidRPr="00C04CAF" w:rsidRDefault="00C04CAF" w:rsidP="00C04CAF">
            <w:pPr>
              <w:rPr>
                <w:szCs w:val="24"/>
              </w:rPr>
            </w:pPr>
            <w:r w:rsidRPr="00C04CAF">
              <w:rPr>
                <w:szCs w:val="24"/>
              </w:rPr>
              <w:t>Ordföranden konstaterade att det fanns stöd för regeringens ståndpunkt.</w:t>
            </w:r>
          </w:p>
          <w:p w14:paraId="3C8B9F41" w14:textId="3AFA0B4D" w:rsidR="00C04CAF" w:rsidRPr="00C04CAF" w:rsidRDefault="00C04CAF" w:rsidP="004F02B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CA5A00" w:rsidRPr="00C04CAF" w14:paraId="65FED383" w14:textId="77777777" w:rsidTr="00CA5A00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  <w:shd w:val="clear" w:color="auto" w:fill="auto"/>
          </w:tcPr>
          <w:p w14:paraId="71A5ACA3" w14:textId="632D9369" w:rsidR="00CA5A00" w:rsidRPr="00C04CAF" w:rsidRDefault="00CA5A00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30BE94E8" w14:textId="77777777" w:rsidR="00CA5A00" w:rsidRDefault="00CA5A00" w:rsidP="004F02B8">
            <w:pPr>
              <w:autoSpaceDE w:val="0"/>
              <w:autoSpaceDN w:val="0"/>
              <w:adjustRightInd w:val="0"/>
              <w:rPr>
                <w:rFonts w:cstheme="minorBidi"/>
                <w:b/>
                <w:szCs w:val="24"/>
              </w:rPr>
            </w:pPr>
            <w:r>
              <w:rPr>
                <w:rFonts w:cstheme="minorBidi"/>
                <w:b/>
                <w:szCs w:val="24"/>
              </w:rPr>
              <w:t>Aktuella EU-frågor</w:t>
            </w:r>
          </w:p>
          <w:p w14:paraId="0BEAD895" w14:textId="77777777" w:rsidR="00CA5A00" w:rsidRDefault="00CA5A00" w:rsidP="004F02B8">
            <w:pPr>
              <w:autoSpaceDE w:val="0"/>
              <w:autoSpaceDN w:val="0"/>
              <w:adjustRightInd w:val="0"/>
              <w:rPr>
                <w:rFonts w:cstheme="minorBidi"/>
                <w:b/>
                <w:szCs w:val="24"/>
              </w:rPr>
            </w:pPr>
          </w:p>
          <w:p w14:paraId="4B83866C" w14:textId="0AEAF87B" w:rsidR="00EC17F9" w:rsidRPr="006F38FE" w:rsidRDefault="00EC17F9" w:rsidP="00EC17F9">
            <w:pPr>
              <w:widowControl/>
              <w:spacing w:line="280" w:lineRule="exact"/>
              <w:rPr>
                <w:bCs/>
                <w:szCs w:val="24"/>
              </w:rPr>
            </w:pPr>
            <w:r w:rsidRPr="006F38FE">
              <w:rPr>
                <w:bCs/>
                <w:szCs w:val="24"/>
              </w:rPr>
              <w:t xml:space="preserve">Statssekreterare </w:t>
            </w:r>
            <w:r>
              <w:rPr>
                <w:bCs/>
                <w:szCs w:val="24"/>
              </w:rPr>
              <w:t>Katarina Lundahl</w:t>
            </w:r>
            <w:r w:rsidRPr="006F38FE">
              <w:rPr>
                <w:bCs/>
                <w:szCs w:val="24"/>
              </w:rPr>
              <w:t>, biträdd av medarbetare från Arbetsmarknadsdepartementet, informerade om aktuella EU-frågor:</w:t>
            </w:r>
          </w:p>
          <w:p w14:paraId="33C8A5A1" w14:textId="77777777" w:rsidR="00EC17F9" w:rsidRPr="00EC17F9" w:rsidRDefault="00EC17F9" w:rsidP="00EC17F9">
            <w:pPr>
              <w:pStyle w:val="Liststycke"/>
              <w:numPr>
                <w:ilvl w:val="0"/>
                <w:numId w:val="44"/>
              </w:numPr>
              <w:tabs>
                <w:tab w:val="clear" w:pos="284"/>
              </w:tabs>
              <w:spacing w:before="120" w:after="0" w:line="240" w:lineRule="auto"/>
              <w:ind w:left="359"/>
              <w:rPr>
                <w:bCs/>
                <w:sz w:val="24"/>
                <w:szCs w:val="24"/>
              </w:rPr>
            </w:pPr>
            <w:r w:rsidRPr="00EC17F9">
              <w:rPr>
                <w:bCs/>
                <w:sz w:val="24"/>
                <w:szCs w:val="24"/>
              </w:rPr>
              <w:lastRenderedPageBreak/>
              <w:t>Förslag till direktiv om stärkta arbetsvillkor för praktikanter</w:t>
            </w:r>
          </w:p>
          <w:p w14:paraId="2B746A70" w14:textId="77777777" w:rsidR="00EC17F9" w:rsidRDefault="00EC17F9" w:rsidP="00EC17F9">
            <w:pPr>
              <w:pStyle w:val="Liststycke"/>
              <w:numPr>
                <w:ilvl w:val="0"/>
                <w:numId w:val="44"/>
              </w:numPr>
              <w:tabs>
                <w:tab w:val="clear" w:pos="284"/>
              </w:tabs>
              <w:spacing w:after="200" w:line="280" w:lineRule="exact"/>
              <w:ind w:left="359"/>
              <w:rPr>
                <w:bCs/>
                <w:sz w:val="24"/>
                <w:szCs w:val="24"/>
              </w:rPr>
            </w:pPr>
            <w:r w:rsidRPr="00EC17F9">
              <w:rPr>
                <w:bCs/>
                <w:sz w:val="24"/>
                <w:szCs w:val="24"/>
              </w:rPr>
              <w:t>Förslag till reviderad rådsrekommendation om förstärkt kvalitetsramverk för prakti</w:t>
            </w:r>
            <w:r>
              <w:rPr>
                <w:bCs/>
                <w:sz w:val="24"/>
                <w:szCs w:val="24"/>
              </w:rPr>
              <w:t>k</w:t>
            </w:r>
          </w:p>
          <w:p w14:paraId="733FBC6F" w14:textId="7BB446B7" w:rsidR="00EC17F9" w:rsidRPr="00EC17F9" w:rsidRDefault="00EC17F9" w:rsidP="00EC17F9">
            <w:pPr>
              <w:pStyle w:val="Liststycke"/>
              <w:numPr>
                <w:ilvl w:val="0"/>
                <w:numId w:val="44"/>
              </w:numPr>
              <w:tabs>
                <w:tab w:val="clear" w:pos="284"/>
              </w:tabs>
              <w:spacing w:after="0" w:line="240" w:lineRule="auto"/>
              <w:ind w:left="357" w:hanging="357"/>
              <w:rPr>
                <w:szCs w:val="24"/>
              </w:rPr>
            </w:pPr>
            <w:r w:rsidRPr="00EC17F9">
              <w:rPr>
                <w:bCs/>
                <w:sz w:val="24"/>
                <w:szCs w:val="24"/>
              </w:rPr>
              <w:t>Förslag till reviderat direktiv om europeiska företagsråd</w:t>
            </w:r>
          </w:p>
          <w:p w14:paraId="70BD7410" w14:textId="77777777" w:rsidR="00EC17F9" w:rsidRDefault="00EC17F9" w:rsidP="00EC17F9">
            <w:pPr>
              <w:rPr>
                <w:szCs w:val="24"/>
              </w:rPr>
            </w:pPr>
          </w:p>
          <w:p w14:paraId="6F2CF21F" w14:textId="7BD56DC3" w:rsidR="00EC17F9" w:rsidRPr="006F38FE" w:rsidRDefault="00EC17F9" w:rsidP="00EC17F9">
            <w:pPr>
              <w:rPr>
                <w:b/>
                <w:szCs w:val="24"/>
              </w:rPr>
            </w:pPr>
            <w:r w:rsidRPr="006F38FE">
              <w:rPr>
                <w:szCs w:val="24"/>
              </w:rPr>
              <w:t>Underlaget utgjordes av en informationspromemoria från Arbetsmarknadsdepartementet</w:t>
            </w:r>
            <w:r w:rsidR="003A08A9">
              <w:rPr>
                <w:szCs w:val="24"/>
              </w:rPr>
              <w:t xml:space="preserve"> (dnr 2015–2024/25)</w:t>
            </w:r>
            <w:r w:rsidRPr="006F38FE">
              <w:rPr>
                <w:szCs w:val="24"/>
              </w:rPr>
              <w:t>.</w:t>
            </w:r>
          </w:p>
          <w:p w14:paraId="7BDCF062" w14:textId="4D3F2E95" w:rsidR="00EC17F9" w:rsidRPr="00C04CAF" w:rsidRDefault="00EC17F9" w:rsidP="004F02B8">
            <w:pPr>
              <w:autoSpaceDE w:val="0"/>
              <w:autoSpaceDN w:val="0"/>
              <w:adjustRightInd w:val="0"/>
              <w:rPr>
                <w:rFonts w:cstheme="minorBidi"/>
                <w:b/>
                <w:szCs w:val="24"/>
              </w:rPr>
            </w:pPr>
          </w:p>
        </w:tc>
      </w:tr>
      <w:tr w:rsidR="00C04CAF" w:rsidRPr="00C04CAF" w14:paraId="60AE5047" w14:textId="77777777" w:rsidTr="00CA5A00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  <w:shd w:val="clear" w:color="auto" w:fill="auto"/>
          </w:tcPr>
          <w:p w14:paraId="09BE59C7" w14:textId="71E04F1F" w:rsidR="00C04CAF" w:rsidRPr="00C04CAF" w:rsidRDefault="00C04CAF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04CAF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CA5A00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33E4FB35" w14:textId="58FEC107" w:rsidR="00C04CAF" w:rsidRPr="00C04CAF" w:rsidRDefault="00C04CAF" w:rsidP="00C04CAF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  <w:r w:rsidRPr="00C04CAF">
              <w:rPr>
                <w:b/>
                <w:sz w:val="24"/>
                <w:szCs w:val="24"/>
              </w:rPr>
              <w:t>Fördjupad uppföljning av arbetet med a</w:t>
            </w:r>
            <w:r w:rsidR="00432B30">
              <w:rPr>
                <w:b/>
                <w:sz w:val="24"/>
                <w:szCs w:val="24"/>
              </w:rPr>
              <w:t>t</w:t>
            </w:r>
            <w:r w:rsidRPr="00C04CAF">
              <w:rPr>
                <w:b/>
                <w:sz w:val="24"/>
                <w:szCs w:val="24"/>
              </w:rPr>
              <w:t>t förebygga och bekämpa mäns våld mot kvinnor (AU9)</w:t>
            </w:r>
          </w:p>
          <w:p w14:paraId="16CFF3CD" w14:textId="77777777" w:rsidR="00C04CAF" w:rsidRPr="00C04CAF" w:rsidRDefault="00C04CAF" w:rsidP="00C04CAF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</w:p>
          <w:p w14:paraId="6EB20F88" w14:textId="2E96900F" w:rsidR="00C04CAF" w:rsidRPr="00C04CAF" w:rsidRDefault="00C04CAF" w:rsidP="00C04CAF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4"/>
                <w:szCs w:val="24"/>
              </w:rPr>
            </w:pPr>
            <w:r w:rsidRPr="00C04CAF">
              <w:rPr>
                <w:bCs/>
                <w:sz w:val="24"/>
                <w:szCs w:val="24"/>
              </w:rPr>
              <w:t>Utskottet inledde beredningen av skrivelse 2024/25:69 och motioner.</w:t>
            </w:r>
          </w:p>
          <w:p w14:paraId="79746309" w14:textId="77777777" w:rsidR="00C04CAF" w:rsidRPr="00C04CAF" w:rsidRDefault="00C04CAF" w:rsidP="00C04CAF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4"/>
                <w:szCs w:val="24"/>
              </w:rPr>
            </w:pPr>
          </w:p>
          <w:p w14:paraId="6686E93A" w14:textId="1B7D8D0B" w:rsidR="00C04CAF" w:rsidRPr="00C04CAF" w:rsidRDefault="00C04CAF" w:rsidP="00C04CAF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  <w:r w:rsidRPr="00C04CAF">
              <w:rPr>
                <w:bCs/>
                <w:sz w:val="24"/>
                <w:szCs w:val="24"/>
              </w:rPr>
              <w:t>Ärendet bordlades.</w:t>
            </w:r>
          </w:p>
        </w:tc>
      </w:tr>
      <w:tr w:rsidR="00C04CAF" w:rsidRPr="00C04CAF" w14:paraId="7F15666E" w14:textId="77777777" w:rsidTr="00CA5A00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  <w:shd w:val="clear" w:color="auto" w:fill="auto"/>
          </w:tcPr>
          <w:p w14:paraId="371F3202" w14:textId="007FC120" w:rsidR="00C04CAF" w:rsidRPr="00C04CAF" w:rsidRDefault="00C04CAF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04CAF">
              <w:rPr>
                <w:b/>
                <w:snapToGrid w:val="0"/>
                <w:szCs w:val="24"/>
              </w:rPr>
              <w:t xml:space="preserve">§ </w:t>
            </w:r>
            <w:r w:rsidR="00CA5A00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0495B6D2" w14:textId="77777777" w:rsidR="00C04CAF" w:rsidRPr="00C04CAF" w:rsidRDefault="00C04CAF" w:rsidP="00C04CAF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  <w:r w:rsidRPr="00C04CAF">
              <w:rPr>
                <w:b/>
                <w:sz w:val="24"/>
                <w:szCs w:val="24"/>
              </w:rPr>
              <w:t>Jämställdhet och åtgärder mot diskriminering (AU10)</w:t>
            </w:r>
          </w:p>
          <w:p w14:paraId="73483875" w14:textId="77777777" w:rsidR="00C04CAF" w:rsidRPr="00C04CAF" w:rsidRDefault="00C04CAF" w:rsidP="00C04CAF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</w:p>
          <w:p w14:paraId="34AAE61A" w14:textId="689550EC" w:rsidR="00C04CAF" w:rsidRPr="00C04CAF" w:rsidRDefault="00C04CAF" w:rsidP="00C04CAF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4"/>
                <w:szCs w:val="24"/>
              </w:rPr>
            </w:pPr>
            <w:r w:rsidRPr="00C04CAF">
              <w:rPr>
                <w:bCs/>
                <w:sz w:val="24"/>
                <w:szCs w:val="24"/>
              </w:rPr>
              <w:t>Utskottet inledde beredning</w:t>
            </w:r>
            <w:r w:rsidR="00E74771">
              <w:rPr>
                <w:bCs/>
                <w:sz w:val="24"/>
                <w:szCs w:val="24"/>
              </w:rPr>
              <w:t>en</w:t>
            </w:r>
            <w:r w:rsidRPr="00C04CAF">
              <w:rPr>
                <w:bCs/>
                <w:sz w:val="24"/>
                <w:szCs w:val="24"/>
              </w:rPr>
              <w:t xml:space="preserve"> av motioner.</w:t>
            </w:r>
          </w:p>
          <w:p w14:paraId="1B4A4831" w14:textId="77777777" w:rsidR="00C04CAF" w:rsidRPr="00C04CAF" w:rsidRDefault="00C04CAF" w:rsidP="00C04CAF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4"/>
                <w:szCs w:val="24"/>
              </w:rPr>
            </w:pPr>
          </w:p>
          <w:p w14:paraId="42CE4AB9" w14:textId="0BC043FD" w:rsidR="00C04CAF" w:rsidRPr="00C04CAF" w:rsidRDefault="00C04CAF" w:rsidP="00C04CAF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  <w:r w:rsidRPr="00C04CAF">
              <w:rPr>
                <w:bCs/>
                <w:sz w:val="24"/>
                <w:szCs w:val="24"/>
              </w:rPr>
              <w:t>Ärendet bordlades.</w:t>
            </w:r>
          </w:p>
        </w:tc>
      </w:tr>
      <w:tr w:rsidR="00CA5A00" w:rsidRPr="00C04CAF" w14:paraId="02B9006E" w14:textId="77777777" w:rsidTr="00CA5A00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  <w:shd w:val="clear" w:color="auto" w:fill="auto"/>
          </w:tcPr>
          <w:p w14:paraId="7728DE23" w14:textId="7371D8A0" w:rsidR="00CA5A00" w:rsidRPr="00C04CAF" w:rsidRDefault="00CA5A00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04FDC3A5" w14:textId="77777777" w:rsidR="00CA5A00" w:rsidRDefault="00CA5A00" w:rsidP="00C04CAF">
            <w:pPr>
              <w:pStyle w:val="Liststycke"/>
              <w:tabs>
                <w:tab w:val="clear" w:pos="28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Verksamheten i Europeiska unionen under 2024</w:t>
            </w:r>
          </w:p>
          <w:p w14:paraId="4996B1D5" w14:textId="1A962588" w:rsidR="00CA5A00" w:rsidRDefault="00CA5A00" w:rsidP="00C04CAF">
            <w:pPr>
              <w:pStyle w:val="Liststycke"/>
              <w:tabs>
                <w:tab w:val="clear" w:pos="28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  <w:p w14:paraId="0D2AA581" w14:textId="23283E74" w:rsidR="00CA5A00" w:rsidRPr="00CA5A00" w:rsidRDefault="00CA5A00" w:rsidP="00C04CAF">
            <w:pPr>
              <w:pStyle w:val="Liststycke"/>
              <w:tabs>
                <w:tab w:val="clear" w:pos="28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bCs/>
                <w:sz w:val="24"/>
                <w:szCs w:val="24"/>
              </w:rPr>
            </w:pPr>
            <w:r w:rsidRPr="00CA5A00">
              <w:rPr>
                <w:bCs/>
                <w:sz w:val="24"/>
                <w:szCs w:val="24"/>
              </w:rPr>
              <w:t xml:space="preserve">Utskottet behandlade frågan </w:t>
            </w:r>
            <w:r w:rsidR="00217763">
              <w:rPr>
                <w:bCs/>
                <w:sz w:val="24"/>
                <w:szCs w:val="24"/>
              </w:rPr>
              <w:t xml:space="preserve">om yttrande </w:t>
            </w:r>
            <w:r w:rsidR="005405F0">
              <w:rPr>
                <w:bCs/>
                <w:sz w:val="24"/>
                <w:szCs w:val="24"/>
              </w:rPr>
              <w:t xml:space="preserve">till utrikesutskottet </w:t>
            </w:r>
            <w:r w:rsidRPr="00CA5A00">
              <w:rPr>
                <w:bCs/>
                <w:sz w:val="24"/>
                <w:szCs w:val="24"/>
              </w:rPr>
              <w:t>över skrivelse 2024/25:115 och motion.</w:t>
            </w:r>
          </w:p>
          <w:p w14:paraId="75880EF3" w14:textId="77777777" w:rsidR="00CA5A00" w:rsidRPr="00CA5A00" w:rsidRDefault="00CA5A00" w:rsidP="00C04CAF">
            <w:pPr>
              <w:pStyle w:val="Liststycke"/>
              <w:tabs>
                <w:tab w:val="clear" w:pos="28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bCs/>
                <w:sz w:val="24"/>
                <w:szCs w:val="24"/>
              </w:rPr>
            </w:pPr>
          </w:p>
          <w:p w14:paraId="7AA206E9" w14:textId="2B7B8A1B" w:rsidR="00CA5A00" w:rsidRDefault="00CA5A00" w:rsidP="00C04CAF">
            <w:pPr>
              <w:pStyle w:val="Liststycke"/>
              <w:tabs>
                <w:tab w:val="clear" w:pos="28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bCs/>
                <w:sz w:val="24"/>
                <w:szCs w:val="24"/>
              </w:rPr>
            </w:pPr>
            <w:r w:rsidRPr="00CA5A00">
              <w:rPr>
                <w:bCs/>
                <w:sz w:val="24"/>
                <w:szCs w:val="24"/>
              </w:rPr>
              <w:t>Utskottet beslutade att inte yttra sig.</w:t>
            </w:r>
          </w:p>
          <w:p w14:paraId="3D6E0A0C" w14:textId="418438D7" w:rsidR="003A08A9" w:rsidRDefault="003A08A9" w:rsidP="00C04CAF">
            <w:pPr>
              <w:pStyle w:val="Liststycke"/>
              <w:tabs>
                <w:tab w:val="clear" w:pos="28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bCs/>
                <w:sz w:val="24"/>
                <w:szCs w:val="24"/>
              </w:rPr>
            </w:pPr>
          </w:p>
          <w:p w14:paraId="088558B7" w14:textId="2DF74A91" w:rsidR="003A08A9" w:rsidRPr="00CA5A00" w:rsidRDefault="003A08A9" w:rsidP="00C04CAF">
            <w:pPr>
              <w:pStyle w:val="Liststycke"/>
              <w:tabs>
                <w:tab w:val="clear" w:pos="28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Denna paragraf förklarades omedelbart justerad.</w:t>
            </w:r>
          </w:p>
          <w:p w14:paraId="75DEE30A" w14:textId="7FB26A39" w:rsidR="00CA5A00" w:rsidRPr="00C04CAF" w:rsidRDefault="00CA5A00" w:rsidP="00C04CAF">
            <w:pPr>
              <w:pStyle w:val="Liststycke"/>
              <w:tabs>
                <w:tab w:val="clear" w:pos="28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</w:tr>
      <w:tr w:rsidR="00C04CAF" w:rsidRPr="00C04CAF" w14:paraId="2AB2431C" w14:textId="77777777" w:rsidTr="00CA5A00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  <w:shd w:val="clear" w:color="auto" w:fill="auto"/>
          </w:tcPr>
          <w:p w14:paraId="4653DCB5" w14:textId="7B717D81" w:rsidR="00C04CAF" w:rsidRPr="00C04CAF" w:rsidRDefault="00C04CAF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04CAF">
              <w:rPr>
                <w:b/>
                <w:snapToGrid w:val="0"/>
                <w:szCs w:val="24"/>
              </w:rPr>
              <w:t xml:space="preserve">§ </w:t>
            </w:r>
            <w:r w:rsidR="00CA5A00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51E004C9" w14:textId="6BCAAB1A" w:rsidR="00C04CAF" w:rsidRDefault="00C04CAF" w:rsidP="00C04CAF">
            <w:pPr>
              <w:pStyle w:val="Liststycke"/>
              <w:tabs>
                <w:tab w:val="clear" w:pos="28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theme="minorBidi"/>
                <w:b/>
                <w:sz w:val="24"/>
                <w:szCs w:val="24"/>
              </w:rPr>
            </w:pPr>
            <w:r w:rsidRPr="00C04CAF">
              <w:rPr>
                <w:b/>
                <w:sz w:val="24"/>
                <w:szCs w:val="24"/>
              </w:rPr>
              <w:t xml:space="preserve">Inbjudan att delta i Sveriges delegation till </w:t>
            </w:r>
            <w:r w:rsidRPr="00C04CAF">
              <w:rPr>
                <w:rFonts w:cstheme="minorBidi"/>
                <w:b/>
                <w:sz w:val="24"/>
                <w:szCs w:val="24"/>
              </w:rPr>
              <w:t xml:space="preserve">ILO:s Internationella arbetskonferens den </w:t>
            </w:r>
            <w:r w:rsidRPr="00C04CAF">
              <w:rPr>
                <w:b/>
                <w:sz w:val="24"/>
                <w:szCs w:val="24"/>
              </w:rPr>
              <w:t>9–13</w:t>
            </w:r>
            <w:r w:rsidRPr="00C04CAF">
              <w:rPr>
                <w:rFonts w:cstheme="minorBidi"/>
                <w:b/>
                <w:sz w:val="24"/>
                <w:szCs w:val="24"/>
              </w:rPr>
              <w:t xml:space="preserve"> juni 2025 i Genève</w:t>
            </w:r>
          </w:p>
          <w:p w14:paraId="5912E374" w14:textId="44ACBF45" w:rsidR="00CA5A00" w:rsidRDefault="00CA5A00" w:rsidP="00C04CAF">
            <w:pPr>
              <w:pStyle w:val="Liststycke"/>
              <w:tabs>
                <w:tab w:val="clear" w:pos="28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theme="minorBidi"/>
                <w:b/>
                <w:sz w:val="24"/>
                <w:szCs w:val="24"/>
              </w:rPr>
            </w:pPr>
          </w:p>
          <w:p w14:paraId="323283A6" w14:textId="3CE76B84" w:rsidR="00CA5A00" w:rsidRPr="00CA5A00" w:rsidRDefault="00CA5A00" w:rsidP="00C04CAF">
            <w:pPr>
              <w:pStyle w:val="Liststycke"/>
              <w:tabs>
                <w:tab w:val="clear" w:pos="28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theme="minorBidi"/>
                <w:bCs/>
                <w:sz w:val="24"/>
                <w:szCs w:val="24"/>
              </w:rPr>
            </w:pPr>
            <w:r w:rsidRPr="00CA5A00">
              <w:rPr>
                <w:rFonts w:cstheme="minorBidi"/>
                <w:bCs/>
                <w:sz w:val="24"/>
                <w:szCs w:val="24"/>
              </w:rPr>
              <w:t xml:space="preserve">Utskottet beslutade att </w:t>
            </w:r>
            <w:r w:rsidR="003A08A9">
              <w:rPr>
                <w:rFonts w:cstheme="minorBidi"/>
                <w:bCs/>
                <w:sz w:val="24"/>
                <w:szCs w:val="24"/>
              </w:rPr>
              <w:t>Sara Gille (SD)</w:t>
            </w:r>
            <w:r w:rsidRPr="00CA5A00">
              <w:rPr>
                <w:rFonts w:cstheme="minorBidi"/>
                <w:bCs/>
                <w:sz w:val="24"/>
                <w:szCs w:val="24"/>
              </w:rPr>
              <w:t xml:space="preserve"> och </w:t>
            </w:r>
            <w:r w:rsidR="003A08A9">
              <w:rPr>
                <w:rFonts w:cstheme="minorBidi"/>
                <w:bCs/>
                <w:sz w:val="24"/>
                <w:szCs w:val="24"/>
              </w:rPr>
              <w:t>Adrian Magnusson (S)</w:t>
            </w:r>
            <w:r w:rsidRPr="00CA5A00">
              <w:rPr>
                <w:rFonts w:cstheme="minorBidi"/>
                <w:bCs/>
                <w:sz w:val="24"/>
                <w:szCs w:val="24"/>
              </w:rPr>
              <w:t xml:space="preserve"> deltar.</w:t>
            </w:r>
          </w:p>
          <w:p w14:paraId="1A46D6FC" w14:textId="34F90FCD" w:rsidR="00C04CAF" w:rsidRPr="00C04CAF" w:rsidRDefault="00C04CAF" w:rsidP="00C04CAF">
            <w:pPr>
              <w:pStyle w:val="Liststycke"/>
              <w:tabs>
                <w:tab w:val="clear" w:pos="28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theme="minorBidi"/>
                <w:b/>
                <w:sz w:val="24"/>
                <w:szCs w:val="24"/>
              </w:rPr>
            </w:pPr>
          </w:p>
        </w:tc>
      </w:tr>
      <w:tr w:rsidR="00C04CAF" w:rsidRPr="00C04CAF" w14:paraId="0C9FC86F" w14:textId="77777777" w:rsidTr="00CA5A00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  <w:shd w:val="clear" w:color="auto" w:fill="auto"/>
          </w:tcPr>
          <w:p w14:paraId="308C4903" w14:textId="40390383" w:rsidR="00C04CAF" w:rsidRPr="00C04CAF" w:rsidRDefault="00C04CAF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04CAF">
              <w:rPr>
                <w:b/>
                <w:snapToGrid w:val="0"/>
                <w:szCs w:val="24"/>
              </w:rPr>
              <w:t xml:space="preserve">§ </w:t>
            </w:r>
            <w:r w:rsidR="00CA5A00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0567E375" w14:textId="74A643CF" w:rsidR="00C04CAF" w:rsidRPr="00C04CAF" w:rsidRDefault="00C04CAF" w:rsidP="00C04CAF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  <w:r w:rsidRPr="00C04CAF">
              <w:rPr>
                <w:b/>
                <w:sz w:val="24"/>
                <w:szCs w:val="24"/>
              </w:rPr>
              <w:t>Återrapportering från FN</w:t>
            </w:r>
            <w:r w:rsidR="003A51CE">
              <w:rPr>
                <w:b/>
                <w:sz w:val="24"/>
                <w:szCs w:val="24"/>
              </w:rPr>
              <w:t>:s</w:t>
            </w:r>
            <w:r w:rsidRPr="00C04CAF">
              <w:rPr>
                <w:b/>
                <w:sz w:val="24"/>
                <w:szCs w:val="24"/>
              </w:rPr>
              <w:t xml:space="preserve"> kvinnokommissions möte 10–14 mars 2025 i New York </w:t>
            </w:r>
          </w:p>
          <w:p w14:paraId="551CA3BE" w14:textId="46C289CA" w:rsidR="00C04CAF" w:rsidRPr="00C04CAF" w:rsidRDefault="00C04CAF" w:rsidP="00C04CAF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</w:p>
          <w:p w14:paraId="7F5B2AEA" w14:textId="77777777" w:rsidR="00C04CAF" w:rsidRDefault="00C04CAF" w:rsidP="00396866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4"/>
                <w:szCs w:val="24"/>
              </w:rPr>
            </w:pPr>
            <w:r w:rsidRPr="00C04CAF">
              <w:rPr>
                <w:bCs/>
                <w:sz w:val="24"/>
                <w:szCs w:val="24"/>
              </w:rPr>
              <w:t>Ciczie Weidby (V) och Camilla Rinaldo Miller (KD) återrapporterade från mötet.</w:t>
            </w:r>
          </w:p>
          <w:p w14:paraId="10D9BFCD" w14:textId="1B82AE08" w:rsidR="00396866" w:rsidRPr="00C04CAF" w:rsidRDefault="00396866" w:rsidP="00396866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b/>
                <w:bCs/>
                <w:color w:val="000000"/>
                <w:szCs w:val="24"/>
              </w:rPr>
            </w:pPr>
          </w:p>
        </w:tc>
      </w:tr>
      <w:tr w:rsidR="00C04CAF" w:rsidRPr="00C04CAF" w14:paraId="2DF59852" w14:textId="77777777" w:rsidTr="00CA5A00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  <w:shd w:val="clear" w:color="auto" w:fill="auto"/>
          </w:tcPr>
          <w:p w14:paraId="1E1448CA" w14:textId="3338C6F3" w:rsidR="00C04CAF" w:rsidRPr="00C04CAF" w:rsidRDefault="00C04CAF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04CAF">
              <w:rPr>
                <w:b/>
                <w:snapToGrid w:val="0"/>
                <w:szCs w:val="24"/>
              </w:rPr>
              <w:t xml:space="preserve">§ </w:t>
            </w:r>
            <w:r w:rsidR="00CA5A00">
              <w:rPr>
                <w:b/>
                <w:snapToGrid w:val="0"/>
                <w:szCs w:val="24"/>
              </w:rPr>
              <w:t>11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5C69B550" w14:textId="77777777" w:rsidR="00C04CAF" w:rsidRPr="00C04CAF" w:rsidRDefault="00C04CAF" w:rsidP="00C04CAF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  <w:r w:rsidRPr="00C04CAF">
              <w:rPr>
                <w:b/>
                <w:sz w:val="24"/>
                <w:szCs w:val="24"/>
              </w:rPr>
              <w:t>Kanslimeddelanden</w:t>
            </w:r>
          </w:p>
          <w:p w14:paraId="4745EE57" w14:textId="77777777" w:rsidR="00C04CAF" w:rsidRPr="00C04CAF" w:rsidRDefault="00C04CAF" w:rsidP="00C04CAF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</w:p>
          <w:p w14:paraId="66727365" w14:textId="3A966DBA" w:rsidR="00C04CAF" w:rsidRDefault="00C04CAF" w:rsidP="00C04CAF">
            <w:pPr>
              <w:pStyle w:val="Liststycke"/>
              <w:numPr>
                <w:ilvl w:val="0"/>
                <w:numId w:val="41"/>
              </w:numPr>
              <w:tabs>
                <w:tab w:val="clear" w:pos="284"/>
              </w:tabs>
              <w:spacing w:after="200" w:line="280" w:lineRule="exact"/>
              <w:ind w:left="362"/>
              <w:rPr>
                <w:bCs/>
                <w:sz w:val="24"/>
                <w:szCs w:val="24"/>
              </w:rPr>
            </w:pPr>
            <w:r w:rsidRPr="00C04CAF">
              <w:rPr>
                <w:bCs/>
                <w:sz w:val="24"/>
                <w:szCs w:val="24"/>
              </w:rPr>
              <w:t>Kanslichefen anmälde</w:t>
            </w:r>
            <w:r>
              <w:rPr>
                <w:bCs/>
                <w:sz w:val="24"/>
                <w:szCs w:val="24"/>
              </w:rPr>
              <w:t xml:space="preserve"> planen för utskottets arbete.</w:t>
            </w:r>
          </w:p>
          <w:p w14:paraId="59D86EA9" w14:textId="5F1A2B79" w:rsidR="00C04CAF" w:rsidRDefault="00C04CAF" w:rsidP="00C04CAF">
            <w:pPr>
              <w:pStyle w:val="Liststycke"/>
              <w:tabs>
                <w:tab w:val="clear" w:pos="284"/>
              </w:tabs>
              <w:spacing w:after="200" w:line="280" w:lineRule="exact"/>
              <w:ind w:left="362"/>
              <w:rPr>
                <w:bCs/>
                <w:sz w:val="24"/>
                <w:szCs w:val="24"/>
              </w:rPr>
            </w:pPr>
          </w:p>
          <w:p w14:paraId="5220EBFE" w14:textId="4975292D" w:rsidR="00C04CAF" w:rsidRDefault="00C04CAF" w:rsidP="00C04CAF">
            <w:pPr>
              <w:pStyle w:val="Liststycke"/>
              <w:numPr>
                <w:ilvl w:val="0"/>
                <w:numId w:val="41"/>
              </w:numPr>
              <w:tabs>
                <w:tab w:val="clear" w:pos="284"/>
              </w:tabs>
              <w:spacing w:after="200" w:line="280" w:lineRule="exact"/>
              <w:ind w:left="36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Kanslichefen anmälde AU-Hänt.</w:t>
            </w:r>
          </w:p>
          <w:p w14:paraId="0B393D69" w14:textId="4FC1D36A" w:rsidR="00C04CAF" w:rsidRPr="00C04CAF" w:rsidRDefault="00C04CAF" w:rsidP="00C04CAF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4"/>
                <w:szCs w:val="24"/>
              </w:rPr>
            </w:pPr>
          </w:p>
        </w:tc>
      </w:tr>
      <w:tr w:rsidR="006B5D3A" w:rsidRPr="00C04CAF" w14:paraId="65750092" w14:textId="77777777" w:rsidTr="00CA5A00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  <w:shd w:val="clear" w:color="auto" w:fill="auto"/>
          </w:tcPr>
          <w:p w14:paraId="18204B0F" w14:textId="270A237F" w:rsidR="006B5D3A" w:rsidRPr="00C04CAF" w:rsidRDefault="00337646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88359946"/>
            <w:r w:rsidRPr="00C04CAF">
              <w:rPr>
                <w:b/>
                <w:snapToGrid w:val="0"/>
                <w:szCs w:val="24"/>
              </w:rPr>
              <w:t xml:space="preserve">§ </w:t>
            </w:r>
            <w:r w:rsidR="00C04CAF" w:rsidRPr="00C04CAF">
              <w:rPr>
                <w:b/>
                <w:snapToGrid w:val="0"/>
                <w:szCs w:val="24"/>
              </w:rPr>
              <w:t>1</w:t>
            </w:r>
            <w:r w:rsidR="00CA5A00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7E2D0039" w14:textId="1D3B6512" w:rsidR="00B01383" w:rsidRPr="00C04CAF" w:rsidRDefault="00B01383" w:rsidP="004F02B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C04CAF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0AA134B1" w14:textId="77777777" w:rsidR="004F02B8" w:rsidRPr="00C04CAF" w:rsidRDefault="004F02B8" w:rsidP="004F02B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29EC3333" w14:textId="46B9B3C3" w:rsidR="000F7C55" w:rsidRPr="00C04CAF" w:rsidRDefault="001A0B65" w:rsidP="001A0B6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C04CAF">
              <w:rPr>
                <w:szCs w:val="24"/>
              </w:rPr>
              <w:t>N</w:t>
            </w:r>
            <w:r w:rsidR="00782D65" w:rsidRPr="00C04CAF">
              <w:rPr>
                <w:szCs w:val="24"/>
              </w:rPr>
              <w:t xml:space="preserve">ästa sammanträde </w:t>
            </w:r>
            <w:r w:rsidRPr="00C04CAF">
              <w:rPr>
                <w:szCs w:val="24"/>
              </w:rPr>
              <w:t>äger</w:t>
            </w:r>
            <w:r w:rsidR="00782D65" w:rsidRPr="00C04CAF">
              <w:rPr>
                <w:szCs w:val="24"/>
              </w:rPr>
              <w:t xml:space="preserve"> rum t</w:t>
            </w:r>
            <w:r w:rsidR="00C04CAF" w:rsidRPr="00C04CAF">
              <w:rPr>
                <w:szCs w:val="24"/>
              </w:rPr>
              <w:t>ors</w:t>
            </w:r>
            <w:r w:rsidR="00782D65" w:rsidRPr="00C04CAF">
              <w:rPr>
                <w:szCs w:val="24"/>
              </w:rPr>
              <w:t xml:space="preserve">dagen den </w:t>
            </w:r>
            <w:r w:rsidR="00C04CAF" w:rsidRPr="00C04CAF">
              <w:rPr>
                <w:szCs w:val="24"/>
              </w:rPr>
              <w:t>3</w:t>
            </w:r>
            <w:r w:rsidR="00D223DA" w:rsidRPr="00C04CAF">
              <w:rPr>
                <w:szCs w:val="24"/>
              </w:rPr>
              <w:t xml:space="preserve"> april</w:t>
            </w:r>
            <w:r w:rsidR="000F7C55" w:rsidRPr="00C04CAF">
              <w:rPr>
                <w:szCs w:val="24"/>
              </w:rPr>
              <w:t xml:space="preserve"> 2025</w:t>
            </w:r>
            <w:r w:rsidR="00782D65" w:rsidRPr="00C04CAF">
              <w:rPr>
                <w:szCs w:val="24"/>
              </w:rPr>
              <w:t xml:space="preserve"> kl. </w:t>
            </w:r>
            <w:r w:rsidR="00D223DA" w:rsidRPr="00C04CAF">
              <w:rPr>
                <w:szCs w:val="24"/>
              </w:rPr>
              <w:t>1</w:t>
            </w:r>
            <w:r w:rsidR="00C04CAF" w:rsidRPr="00C04CAF">
              <w:rPr>
                <w:szCs w:val="24"/>
              </w:rPr>
              <w:t>0.</w:t>
            </w:r>
            <w:r w:rsidR="003B3E39" w:rsidRPr="00C04CAF">
              <w:rPr>
                <w:szCs w:val="24"/>
              </w:rPr>
              <w:t>0</w:t>
            </w:r>
            <w:r w:rsidR="00E079CD" w:rsidRPr="00C04CAF">
              <w:rPr>
                <w:szCs w:val="24"/>
              </w:rPr>
              <w:t>0</w:t>
            </w:r>
            <w:r w:rsidR="00D223DA" w:rsidRPr="00C04CAF">
              <w:rPr>
                <w:szCs w:val="24"/>
              </w:rPr>
              <w:t>.</w:t>
            </w:r>
          </w:p>
        </w:tc>
      </w:tr>
      <w:bookmarkEnd w:id="0"/>
      <w:tr w:rsidR="006E4489" w:rsidRPr="00C04CAF" w14:paraId="08114AEC" w14:textId="77777777" w:rsidTr="001A0B6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443" w:type="dxa"/>
            <w:gridSpan w:val="3"/>
            <w:shd w:val="clear" w:color="auto" w:fill="auto"/>
          </w:tcPr>
          <w:p w14:paraId="6D392814" w14:textId="77777777" w:rsidR="003D000B" w:rsidRPr="00C04CAF" w:rsidRDefault="003D000B" w:rsidP="006E4489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7577980E" w14:textId="5062CBB7" w:rsidR="00EC4C78" w:rsidRPr="00C04CAF" w:rsidRDefault="00EC4C78" w:rsidP="006E448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3B554BED" w14:textId="45483542" w:rsidR="00DC432F" w:rsidRPr="00C04CAF" w:rsidRDefault="00B36699">
      <w:pPr>
        <w:rPr>
          <w:szCs w:val="24"/>
        </w:rPr>
      </w:pPr>
      <w:r w:rsidRPr="00C04CAF">
        <w:rPr>
          <w:szCs w:val="24"/>
        </w:rPr>
        <w:t>Vid protokollet</w:t>
      </w:r>
    </w:p>
    <w:p w14:paraId="08BFA6E4" w14:textId="14F00B57" w:rsidR="005A730C" w:rsidRPr="00C04CAF" w:rsidRDefault="005A730C">
      <w:pPr>
        <w:rPr>
          <w:szCs w:val="24"/>
        </w:rPr>
      </w:pPr>
    </w:p>
    <w:p w14:paraId="57EFB663" w14:textId="23DCE250" w:rsidR="00BE7919" w:rsidRPr="00C04CAF" w:rsidRDefault="00BE7919">
      <w:pPr>
        <w:rPr>
          <w:szCs w:val="24"/>
        </w:rPr>
      </w:pPr>
    </w:p>
    <w:p w14:paraId="6BE2EF67" w14:textId="77777777" w:rsidR="00BE7919" w:rsidRPr="00C04CAF" w:rsidRDefault="00BE7919">
      <w:pPr>
        <w:rPr>
          <w:szCs w:val="24"/>
        </w:rPr>
      </w:pPr>
    </w:p>
    <w:p w14:paraId="5EAE4AAC" w14:textId="2A933B4A" w:rsidR="00BE7919" w:rsidRPr="00C04CAF" w:rsidRDefault="00BE7919">
      <w:pPr>
        <w:rPr>
          <w:szCs w:val="24"/>
        </w:rPr>
      </w:pPr>
    </w:p>
    <w:p w14:paraId="6D5653E1" w14:textId="77777777" w:rsidR="00BE7919" w:rsidRPr="00C04CAF" w:rsidRDefault="00BE7919">
      <w:pPr>
        <w:rPr>
          <w:szCs w:val="24"/>
        </w:rPr>
      </w:pPr>
    </w:p>
    <w:p w14:paraId="3FF3B3B7" w14:textId="265B1457" w:rsidR="00B36699" w:rsidRPr="00C04CAF" w:rsidRDefault="00B36699">
      <w:pPr>
        <w:rPr>
          <w:szCs w:val="24"/>
        </w:rPr>
      </w:pPr>
      <w:r w:rsidRPr="00C04CAF">
        <w:rPr>
          <w:szCs w:val="24"/>
        </w:rPr>
        <w:t xml:space="preserve">Justeras </w:t>
      </w:r>
      <w:r w:rsidR="00C04CAF" w:rsidRPr="00C04CAF">
        <w:rPr>
          <w:szCs w:val="24"/>
        </w:rPr>
        <w:t>3</w:t>
      </w:r>
      <w:r w:rsidR="004A6607" w:rsidRPr="00C04CAF">
        <w:rPr>
          <w:szCs w:val="24"/>
        </w:rPr>
        <w:t xml:space="preserve"> april</w:t>
      </w:r>
      <w:r w:rsidR="004B43E3" w:rsidRPr="00C04CAF">
        <w:rPr>
          <w:szCs w:val="24"/>
        </w:rPr>
        <w:t xml:space="preserve"> 2025</w:t>
      </w:r>
    </w:p>
    <w:p w14:paraId="6D195ECC" w14:textId="77777777" w:rsidR="00BE7919" w:rsidRPr="00C04CAF" w:rsidRDefault="00BE7919">
      <w:pPr>
        <w:rPr>
          <w:szCs w:val="24"/>
        </w:rPr>
      </w:pPr>
    </w:p>
    <w:p w14:paraId="73CD6AB4" w14:textId="77777777" w:rsidR="00BE7919" w:rsidRPr="00C04CAF" w:rsidRDefault="00BE7919">
      <w:pPr>
        <w:rPr>
          <w:szCs w:val="24"/>
        </w:rPr>
      </w:pPr>
    </w:p>
    <w:p w14:paraId="11C76C52" w14:textId="77777777" w:rsidR="00BE7919" w:rsidRPr="00C04CAF" w:rsidRDefault="00BE7919">
      <w:pPr>
        <w:rPr>
          <w:szCs w:val="24"/>
        </w:rPr>
      </w:pPr>
    </w:p>
    <w:p w14:paraId="7FD755E1" w14:textId="2A837FB7" w:rsidR="00D20F1F" w:rsidRPr="00C04CAF" w:rsidRDefault="00D20F1F">
      <w:pPr>
        <w:rPr>
          <w:szCs w:val="24"/>
        </w:rPr>
      </w:pPr>
      <w:r w:rsidRPr="00C04CAF">
        <w:rPr>
          <w:szCs w:val="24"/>
        </w:rPr>
        <w:t>Magnus Persson</w:t>
      </w:r>
    </w:p>
    <w:p w14:paraId="7D821AFC" w14:textId="52FD5945" w:rsidR="00B36699" w:rsidRPr="00C04CAF" w:rsidRDefault="00B36699">
      <w:pPr>
        <w:rPr>
          <w:szCs w:val="24"/>
        </w:rPr>
      </w:pPr>
    </w:p>
    <w:tbl>
      <w:tblPr>
        <w:tblpPr w:leftFromText="141" w:rightFromText="141" w:vertAnchor="text" w:horzAnchor="margin" w:tblpX="-284" w:tblpY="-200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5635E6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268C207F" w:rsidR="00317389" w:rsidRPr="00F93879" w:rsidRDefault="00317389" w:rsidP="005635E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</w:p>
          <w:p w14:paraId="28B87FDD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3DDDA96F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B434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</w:t>
            </w:r>
            <w:r w:rsidR="00DB4342">
              <w:rPr>
                <w:sz w:val="22"/>
                <w:szCs w:val="22"/>
              </w:rPr>
              <w:t>5</w:t>
            </w:r>
            <w:r w:rsidR="009C02E5">
              <w:rPr>
                <w:sz w:val="22"/>
                <w:szCs w:val="22"/>
              </w:rPr>
              <w:t>:</w:t>
            </w:r>
            <w:r w:rsidR="00EF34D8">
              <w:rPr>
                <w:sz w:val="22"/>
                <w:szCs w:val="22"/>
              </w:rPr>
              <w:t>2</w:t>
            </w:r>
            <w:r w:rsidR="00C04CAF">
              <w:rPr>
                <w:sz w:val="22"/>
                <w:szCs w:val="22"/>
              </w:rPr>
              <w:t>3</w:t>
            </w:r>
          </w:p>
        </w:tc>
      </w:tr>
      <w:tr w:rsidR="00317389" w:rsidRPr="00F93879" w14:paraId="4BC0B64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53FDFCD0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A730C">
              <w:rPr>
                <w:sz w:val="20"/>
              </w:rPr>
              <w:t>§</w:t>
            </w:r>
            <w:r w:rsidR="00384389" w:rsidRPr="005A730C">
              <w:rPr>
                <w:sz w:val="20"/>
              </w:rPr>
              <w:t xml:space="preserve"> </w:t>
            </w:r>
            <w:r w:rsidR="00BE7919" w:rsidRPr="005A730C">
              <w:rPr>
                <w:sz w:val="20"/>
              </w:rPr>
              <w:t>1–</w:t>
            </w:r>
            <w:r w:rsidR="003A08A9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5B4034AD" w:rsidR="00317389" w:rsidRPr="00F93879" w:rsidRDefault="003A08A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3-12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7B1941C4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7ABB3626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099A2CF4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21AD1F65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3A08A9" w:rsidRPr="00F93879" w14:paraId="47A39488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3A08A9" w:rsidRPr="00074C9A" w:rsidRDefault="003A08A9" w:rsidP="003A08A9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51D8A70E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62517F92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1BEFFE35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06A25052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09791EE1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1004212B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08A9" w:rsidRPr="00AF3BDA" w14:paraId="36AE563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3332B646" w:rsidR="003A08A9" w:rsidRPr="00074C9A" w:rsidRDefault="003A08A9" w:rsidP="003A08A9">
            <w:pPr>
              <w:ind w:right="51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Ardalan Shekarabi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  <w:r>
              <w:rPr>
                <w:sz w:val="22"/>
                <w:szCs w:val="22"/>
                <w:lang w:val="en-GB"/>
              </w:rPr>
              <w:t xml:space="preserve">, vice </w:t>
            </w:r>
            <w:proofErr w:type="spellStart"/>
            <w:r>
              <w:rPr>
                <w:sz w:val="22"/>
                <w:szCs w:val="22"/>
                <w:lang w:val="en-GB"/>
              </w:rPr>
              <w:t>ordförande</w:t>
            </w:r>
            <w:proofErr w:type="spellEnd"/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788E4C25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621A74A8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7443A4E9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7ADC660B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45BA52B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238D073E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A08A9" w:rsidRPr="00F93879" w14:paraId="3BF7165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01405C0D" w:rsidR="003A08A9" w:rsidRPr="00074C9A" w:rsidRDefault="003A08A9" w:rsidP="003A08A9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060C155D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6B97FA46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7E7912E0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5A620C2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37C9F8FE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2BFA2E2B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08A9" w:rsidRPr="00F93879" w14:paraId="2975C91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3A08A9" w:rsidRPr="00074C9A" w:rsidRDefault="003A08A9" w:rsidP="003A08A9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189C563F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40694165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465C71B8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2428A55C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5B854EB0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F96E969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08A9" w:rsidRPr="00F93879" w14:paraId="012E5CA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498B6605" w:rsidR="003A08A9" w:rsidRPr="00074C9A" w:rsidRDefault="003A08A9" w:rsidP="003A08A9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 xml:space="preserve">Ann-Christine Frohm </w:t>
            </w:r>
            <w:r w:rsidRPr="00074C9A">
              <w:rPr>
                <w:sz w:val="22"/>
                <w:szCs w:val="22"/>
              </w:rPr>
              <w:t>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702E2368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317E2D5D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21A9FD6B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08A9" w:rsidRPr="00F93879" w14:paraId="5F3DA7A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3A08A9" w:rsidRPr="00074C9A" w:rsidRDefault="003A08A9" w:rsidP="003A08A9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40A570F9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20FEA42C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53CC794A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709D0B6E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462ABCE2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1054454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08A9" w:rsidRPr="00F93879" w14:paraId="4F160D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0C628983" w:rsidR="003A08A9" w:rsidRPr="00074C9A" w:rsidRDefault="003A08A9" w:rsidP="003A08A9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25EBE23E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63ECF5B6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77EDF8F6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1AF65A2C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3F1B7222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09CAAB54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08A9" w:rsidRPr="00F93879" w14:paraId="1A01931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3A08A9" w:rsidRPr="00074C9A" w:rsidRDefault="003A08A9" w:rsidP="003A08A9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65531992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149B3D22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63ED9F28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1337EF8D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463C528E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4459DB3B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08A9" w:rsidRPr="00381233" w14:paraId="733B100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12995CA2" w:rsidR="003A08A9" w:rsidRPr="00074C9A" w:rsidRDefault="003A08A9" w:rsidP="003A08A9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</w:rPr>
              <w:t xml:space="preserve">Sara Gille </w:t>
            </w:r>
            <w:r w:rsidRPr="00074C9A">
              <w:rPr>
                <w:sz w:val="22"/>
                <w:szCs w:val="22"/>
                <w:lang w:val="en-GB"/>
              </w:rPr>
              <w:t>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4008E6F5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2284F80D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18A7DE63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781354C4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1962A2FC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426E37E2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A08A9" w:rsidRPr="00F93879" w14:paraId="126F2B8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8801579" w:rsidR="003A08A9" w:rsidRPr="00074C9A" w:rsidRDefault="003A08A9" w:rsidP="003A08A9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Sofia Amloh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30911494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622CD520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04C017F6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A08A9" w:rsidRPr="00F93879" w14:paraId="5BC7C88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3C806A81" w:rsidR="003A08A9" w:rsidRPr="00074C9A" w:rsidRDefault="003A08A9" w:rsidP="003A08A9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53049172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40785D4C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5E460D48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72D130B2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6CDCEF32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AB42ADA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A08A9" w:rsidRPr="00F93879" w14:paraId="03E930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3A08A9" w:rsidRPr="00074C9A" w:rsidRDefault="003A08A9" w:rsidP="003A08A9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714CAA0A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6CF914A0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51E6315B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488C8564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67587BA6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649FF3CA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A08A9" w:rsidRPr="00F93879" w14:paraId="42437CF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2ACEC03C" w:rsidR="003A08A9" w:rsidRPr="00074C9A" w:rsidRDefault="003A08A9" w:rsidP="003A08A9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Camilla Rinaldo Miller</w:t>
            </w:r>
            <w:r w:rsidRPr="00074C9A">
              <w:rPr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2524237E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2A991C76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31EFDDBC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026656E4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A08A9" w:rsidRPr="00F93879" w14:paraId="1771F56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3A08A9" w:rsidRPr="00074C9A" w:rsidRDefault="003A08A9" w:rsidP="003A08A9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767254F0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29BF124D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6271B47B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8DF1D3E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365D6B03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19D909E6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A08A9" w:rsidRPr="00F93879" w14:paraId="04BAFF9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5385A697" w:rsidR="003A08A9" w:rsidRPr="00074C9A" w:rsidRDefault="003A08A9" w:rsidP="003A08A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Mats </w:t>
            </w:r>
            <w:proofErr w:type="spellStart"/>
            <w:r>
              <w:rPr>
                <w:sz w:val="22"/>
                <w:szCs w:val="22"/>
              </w:rPr>
              <w:t>Arkhem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074C9A">
              <w:rPr>
                <w:sz w:val="22"/>
                <w:szCs w:val="22"/>
              </w:rPr>
              <w:t>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1B3175EC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5B866A1E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7FCCD4FF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4C12943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43B32EAE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0ACF09AF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08A9" w:rsidRPr="00F93879" w14:paraId="520555C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3A08A9" w:rsidRPr="00074C9A" w:rsidRDefault="003A08A9" w:rsidP="003A08A9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4954D01D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4EA1E17B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6F15F944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0F66A008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0961FE54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3AE1F432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08A9" w:rsidRPr="00F93879" w14:paraId="14B53D9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3A08A9" w:rsidRPr="00074C9A" w:rsidRDefault="003A08A9" w:rsidP="003A08A9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Camilla Mårtensen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48182601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7ED2A08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3C7C3046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48D461B6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08A9" w:rsidRPr="00F93879" w14:paraId="6E4FC4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3A08A9" w:rsidRPr="00074C9A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4C9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08A9" w:rsidRPr="00F93879" w14:paraId="229693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3A08A9" w:rsidRPr="00074C9A" w:rsidRDefault="003A08A9" w:rsidP="003A08A9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49ED219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1E65FED0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3684C428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1F70694F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41742306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5035F7E6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08A9" w:rsidRPr="00F93879" w14:paraId="2F5557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4B814E46" w:rsidR="003A08A9" w:rsidRPr="00074C9A" w:rsidRDefault="003A08A9" w:rsidP="003A08A9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55C0B988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33540AB2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4A2FDF0A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74465B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92DFCC0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292E8841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08A9" w:rsidRPr="00F93879" w14:paraId="35A21DC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04D9DC4B" w:rsidR="003A08A9" w:rsidRPr="00074C9A" w:rsidRDefault="003A08A9" w:rsidP="003A08A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Merit</w:t>
            </w:r>
            <w:r w:rsidRPr="00074C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Frost Lindberg </w:t>
            </w:r>
            <w:r w:rsidRPr="00074C9A">
              <w:rPr>
                <w:sz w:val="22"/>
                <w:szCs w:val="22"/>
              </w:rPr>
              <w:t>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5D9A7DCE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3A2B0E6E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53C3F9DF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49C633F4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2FE04510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071AF2C6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08A9" w:rsidRPr="00F93879" w14:paraId="566ECE2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4837C769" w:rsidR="003A08A9" w:rsidRPr="00074C9A" w:rsidRDefault="003A08A9" w:rsidP="003A08A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Svensson</w:t>
            </w:r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0AD93B2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20D55B8B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58701D65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34B32A72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4B6D21B6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14884935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08A9" w:rsidRPr="00AF3BDA" w14:paraId="0786F29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3A08A9" w:rsidRPr="00074C9A" w:rsidRDefault="003A08A9" w:rsidP="003A08A9">
            <w:pPr>
              <w:ind w:right="513"/>
              <w:rPr>
                <w:sz w:val="22"/>
                <w:szCs w:val="22"/>
                <w:lang w:val="en-GB"/>
              </w:rPr>
            </w:pPr>
            <w:proofErr w:type="spellStart"/>
            <w:r w:rsidRPr="00074C9A">
              <w:rPr>
                <w:sz w:val="22"/>
                <w:szCs w:val="22"/>
                <w:lang w:val="en-GB"/>
              </w:rPr>
              <w:t>Nima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74C9A">
              <w:rPr>
                <w:sz w:val="22"/>
                <w:szCs w:val="22"/>
                <w:lang w:val="en-GB"/>
              </w:rPr>
              <w:t>Gholam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Ali Pour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4ABF0F8C" w:rsidR="003A08A9" w:rsidRPr="00841BDC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3A08A9" w:rsidRPr="00841BDC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3425A536" w:rsidR="003A08A9" w:rsidRPr="00841BDC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3A08A9" w:rsidRPr="00841BDC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3A08A9" w:rsidRPr="00841BDC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3A08A9" w:rsidRPr="00841BDC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3A08A9" w:rsidRPr="00841BDC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3A08A9" w:rsidRPr="00841BDC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3A08A9" w:rsidRPr="00841BDC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3A08A9" w:rsidRPr="00841BDC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3A08A9" w:rsidRPr="00841BDC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3A08A9" w:rsidRPr="00841BDC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3A08A9" w:rsidRPr="00841BDC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3A08A9" w:rsidRPr="00841BDC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A08A9" w:rsidRPr="00F93879" w14:paraId="518546E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3A08A9" w:rsidRPr="00074C9A" w:rsidRDefault="003A08A9" w:rsidP="003A08A9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Leif </w:t>
            </w:r>
            <w:proofErr w:type="spellStart"/>
            <w:r w:rsidRPr="00074C9A">
              <w:rPr>
                <w:sz w:val="22"/>
                <w:szCs w:val="22"/>
              </w:rPr>
              <w:t>Nysmed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08A9" w:rsidRPr="00F93879" w14:paraId="30C3A6D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1466B98C" w:rsidR="003A08A9" w:rsidRPr="00074C9A" w:rsidRDefault="003A08A9" w:rsidP="003A08A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08A9" w:rsidRPr="00F93879" w14:paraId="2F418E2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3A08A9" w:rsidRPr="00074C9A" w:rsidRDefault="003A08A9" w:rsidP="003A08A9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08A9" w:rsidRPr="00F93879" w14:paraId="79C4B56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3A08A9" w:rsidRPr="00074C9A" w:rsidRDefault="003A08A9" w:rsidP="003A08A9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08A9" w:rsidRPr="00F93879" w14:paraId="1957F1C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3A08A9" w:rsidRPr="00074C9A" w:rsidRDefault="003A08A9" w:rsidP="003A08A9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Johan </w:t>
            </w:r>
            <w:proofErr w:type="spellStart"/>
            <w:r w:rsidRPr="00074C9A">
              <w:rPr>
                <w:sz w:val="22"/>
                <w:szCs w:val="22"/>
              </w:rPr>
              <w:t>Büser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08A9" w:rsidRPr="00F93879" w14:paraId="466A9FB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3A08A9" w:rsidRPr="00074C9A" w:rsidRDefault="003A08A9" w:rsidP="003A08A9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08A9" w:rsidRPr="00F93879" w14:paraId="3F6AB80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3A08A9" w:rsidRPr="00074C9A" w:rsidRDefault="003A08A9" w:rsidP="003A08A9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08A9" w:rsidRPr="00F93879" w14:paraId="335D105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3344AADF" w:rsidR="003A08A9" w:rsidRPr="00074C9A" w:rsidRDefault="003A08A9" w:rsidP="003A08A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5F60087F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2ABAE7EC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053CD70B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08A9" w:rsidRPr="00F93879" w14:paraId="769E747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3A08A9" w:rsidRPr="00074C9A" w:rsidRDefault="003A08A9" w:rsidP="003A08A9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1EC45989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527CEA9C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0CF50061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357CB9E9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4CB475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0232E015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08A9" w:rsidRPr="00F93879" w14:paraId="68AD9D7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1A56B239" w:rsidR="003A08A9" w:rsidRPr="00074C9A" w:rsidRDefault="003A08A9" w:rsidP="003A08A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Pr="00074C9A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1A7FCDAE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47DF3A58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08A9" w:rsidRPr="00F93879" w14:paraId="49FEC6B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3A08A9" w:rsidRPr="00074C9A" w:rsidRDefault="003A08A9" w:rsidP="003A08A9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Rebecka Le </w:t>
            </w:r>
            <w:proofErr w:type="spellStart"/>
            <w:r w:rsidRPr="00074C9A">
              <w:rPr>
                <w:sz w:val="22"/>
                <w:szCs w:val="22"/>
              </w:rPr>
              <w:t>Moine</w:t>
            </w:r>
            <w:proofErr w:type="spellEnd"/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230D5CB4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08A9" w:rsidRPr="00F93879" w14:paraId="78FC8CE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3A08A9" w:rsidRPr="00074C9A" w:rsidRDefault="003A08A9" w:rsidP="003A08A9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08A9" w:rsidRPr="00F93879" w14:paraId="7A216C0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3A08A9" w:rsidRPr="00074C9A" w:rsidRDefault="003A08A9" w:rsidP="003A08A9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Isabell </w:t>
            </w:r>
            <w:proofErr w:type="spellStart"/>
            <w:r w:rsidRPr="00074C9A">
              <w:rPr>
                <w:sz w:val="22"/>
                <w:szCs w:val="22"/>
              </w:rPr>
              <w:t>Mixter</w:t>
            </w:r>
            <w:proofErr w:type="spellEnd"/>
            <w:r w:rsidRPr="00074C9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4A2F41F6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481AE0CF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16A80D82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23553391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56660831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340246E1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08A9" w:rsidRPr="00F93879" w14:paraId="4369974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3A08A9" w:rsidRPr="00074C9A" w:rsidRDefault="003A08A9" w:rsidP="003A08A9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08A9" w:rsidRPr="00F93879" w14:paraId="3D99959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3A08A9" w:rsidRPr="00074C9A" w:rsidRDefault="003A08A9" w:rsidP="003A08A9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08A9" w:rsidRPr="00F93879" w14:paraId="503CB1AE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05767462" w:rsidR="003A08A9" w:rsidRPr="00074C9A" w:rsidRDefault="003A08A9" w:rsidP="003A08A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Lili André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08A9" w:rsidRPr="00F93879" w14:paraId="5BD387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6A6A14" w14:textId="2706CAEC" w:rsidR="003A08A9" w:rsidRPr="00074C9A" w:rsidRDefault="003A08A9" w:rsidP="003A08A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743989" w14:textId="0CF5A2ED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66C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50E" w14:textId="356ED082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C04A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76F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0AEB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98AF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5E11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B2FB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03F4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708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6B01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020C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436D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08A9" w:rsidRPr="00F93879" w14:paraId="595B848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3A08A9" w:rsidRPr="00074C9A" w:rsidRDefault="003A08A9" w:rsidP="003A08A9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08A9" w:rsidRPr="00F93879" w14:paraId="756344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0847A593" w:rsidR="003A08A9" w:rsidRPr="00074C9A" w:rsidRDefault="003A08A9" w:rsidP="003A08A9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Mauricio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1E15DDDD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13C8EC1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08A9" w:rsidRPr="00F93879" w14:paraId="3414EB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3A08A9" w:rsidRPr="00074C9A" w:rsidRDefault="003A08A9" w:rsidP="003A08A9">
            <w:pPr>
              <w:ind w:right="513"/>
              <w:rPr>
                <w:b/>
                <w:i/>
                <w:sz w:val="22"/>
                <w:szCs w:val="22"/>
              </w:rPr>
            </w:pPr>
            <w:proofErr w:type="spellStart"/>
            <w:r w:rsidRPr="00074C9A">
              <w:rPr>
                <w:sz w:val="22"/>
                <w:szCs w:val="22"/>
              </w:rPr>
              <w:t>Janine</w:t>
            </w:r>
            <w:proofErr w:type="spellEnd"/>
            <w:r w:rsidRPr="00074C9A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21ABBDA2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08A9" w:rsidRPr="00F93879" w14:paraId="3D28967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3A08A9" w:rsidRPr="00074C9A" w:rsidRDefault="003A08A9" w:rsidP="003A08A9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08A9" w:rsidRPr="00F93879" w14:paraId="45BCE55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184" w:type="dxa"/>
          </w:tcPr>
          <w:p w14:paraId="0BB664B2" w14:textId="77777777" w:rsidR="003A08A9" w:rsidRPr="00F93879" w:rsidRDefault="003A08A9" w:rsidP="003A08A9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5BA06CF4" w:rsidR="003A08A9" w:rsidRPr="00F93879" w:rsidRDefault="003A08A9" w:rsidP="003A08A9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3A08A9" w:rsidRPr="00F93879" w14:paraId="3B6DDFF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184" w:type="dxa"/>
          </w:tcPr>
          <w:p w14:paraId="7AB7A61A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3A08A9" w:rsidRPr="00F93879" w:rsidRDefault="003A08A9" w:rsidP="003A0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4BE8F894" w14:textId="4BA2C40F" w:rsidR="00610D7C" w:rsidRDefault="00610D7C" w:rsidP="00EF34D8">
      <w:pPr>
        <w:rPr>
          <w:sz w:val="22"/>
          <w:szCs w:val="22"/>
        </w:rPr>
      </w:pPr>
    </w:p>
    <w:p w14:paraId="586959FD" w14:textId="5CAE1381" w:rsidR="00557687" w:rsidRDefault="00557687" w:rsidP="00EF34D8">
      <w:pPr>
        <w:rPr>
          <w:sz w:val="22"/>
          <w:szCs w:val="22"/>
        </w:rPr>
      </w:pPr>
    </w:p>
    <w:tbl>
      <w:tblPr>
        <w:tblpPr w:leftFromText="141" w:rightFromText="141" w:vertAnchor="text" w:horzAnchor="margin" w:tblpX="-284" w:tblpY="-200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3472"/>
        <w:gridCol w:w="1489"/>
      </w:tblGrid>
      <w:tr w:rsidR="00557687" w:rsidRPr="00F93879" w14:paraId="5FF88125" w14:textId="77777777" w:rsidTr="00717958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284BC929" w14:textId="77777777" w:rsidR="00557687" w:rsidRPr="00F93879" w:rsidRDefault="00557687" w:rsidP="00717958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14:paraId="4B3F934E" w14:textId="77777777" w:rsidR="00557687" w:rsidRPr="00F93879" w:rsidRDefault="00557687" w:rsidP="00717958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4DC37F53" w14:textId="12024F44" w:rsidR="00557687" w:rsidRPr="00F93879" w:rsidRDefault="00557687" w:rsidP="00717958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1D2F187A" w14:textId="3FD8EAE4" w:rsidR="00557687" w:rsidRDefault="00557687" w:rsidP="00EF34D8">
      <w:pPr>
        <w:rPr>
          <w:sz w:val="22"/>
          <w:szCs w:val="22"/>
        </w:rPr>
      </w:pPr>
    </w:p>
    <w:p w14:paraId="7FB8131A" w14:textId="53C1CA53" w:rsidR="00557687" w:rsidRDefault="00557687" w:rsidP="00EF34D8">
      <w:pPr>
        <w:rPr>
          <w:sz w:val="22"/>
          <w:szCs w:val="22"/>
        </w:rPr>
      </w:pPr>
    </w:p>
    <w:sectPr w:rsidR="00557687" w:rsidSect="00D52F10">
      <w:pgSz w:w="11906" w:h="16838" w:code="9"/>
      <w:pgMar w:top="993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A779E"/>
    <w:multiLevelType w:val="hybridMultilevel"/>
    <w:tmpl w:val="78444F32"/>
    <w:lvl w:ilvl="0" w:tplc="0C30E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C75A5"/>
    <w:multiLevelType w:val="hybridMultilevel"/>
    <w:tmpl w:val="093CB374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018B"/>
    <w:multiLevelType w:val="multilevel"/>
    <w:tmpl w:val="A5CC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3E7FE1"/>
    <w:multiLevelType w:val="hybridMultilevel"/>
    <w:tmpl w:val="5622EDF6"/>
    <w:lvl w:ilvl="0" w:tplc="94D8BC0C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" w15:restartNumberingAfterBreak="0">
    <w:nsid w:val="1D4814C4"/>
    <w:multiLevelType w:val="hybridMultilevel"/>
    <w:tmpl w:val="9942088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C1D65"/>
    <w:multiLevelType w:val="hybridMultilevel"/>
    <w:tmpl w:val="7FFC8712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202DB"/>
    <w:multiLevelType w:val="hybridMultilevel"/>
    <w:tmpl w:val="552A9144"/>
    <w:lvl w:ilvl="0" w:tplc="60284FA8">
      <w:start w:val="1"/>
      <w:numFmt w:val="bullet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23510731"/>
    <w:multiLevelType w:val="hybridMultilevel"/>
    <w:tmpl w:val="B7C47AFC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66BA5"/>
    <w:multiLevelType w:val="hybridMultilevel"/>
    <w:tmpl w:val="D6BCA92E"/>
    <w:lvl w:ilvl="0" w:tplc="348AF50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5832FD"/>
    <w:multiLevelType w:val="hybridMultilevel"/>
    <w:tmpl w:val="A42CCCFC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13608"/>
    <w:multiLevelType w:val="multilevel"/>
    <w:tmpl w:val="2352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A02806"/>
    <w:multiLevelType w:val="hybridMultilevel"/>
    <w:tmpl w:val="67E8B950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E22BA"/>
    <w:multiLevelType w:val="hybridMultilevel"/>
    <w:tmpl w:val="88CA1628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3" w15:restartNumberingAfterBreak="0">
    <w:nsid w:val="33AC0DF6"/>
    <w:multiLevelType w:val="hybridMultilevel"/>
    <w:tmpl w:val="8DE03114"/>
    <w:lvl w:ilvl="0" w:tplc="9B1C0538">
      <w:numFmt w:val="bullet"/>
      <w:lvlText w:val="-"/>
      <w:lvlJc w:val="left"/>
      <w:pPr>
        <w:ind w:left="2466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14" w15:restartNumberingAfterBreak="0">
    <w:nsid w:val="35C6281B"/>
    <w:multiLevelType w:val="hybridMultilevel"/>
    <w:tmpl w:val="6B68FF00"/>
    <w:lvl w:ilvl="0" w:tplc="9E98DA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6752C"/>
    <w:multiLevelType w:val="hybridMultilevel"/>
    <w:tmpl w:val="EDCC50FC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82727"/>
    <w:multiLevelType w:val="multilevel"/>
    <w:tmpl w:val="7A08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CA1028"/>
    <w:multiLevelType w:val="hybridMultilevel"/>
    <w:tmpl w:val="39FE460C"/>
    <w:lvl w:ilvl="0" w:tplc="041D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A0D18"/>
    <w:multiLevelType w:val="hybridMultilevel"/>
    <w:tmpl w:val="19285F9C"/>
    <w:lvl w:ilvl="0" w:tplc="6A06B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B31BE"/>
    <w:multiLevelType w:val="hybridMultilevel"/>
    <w:tmpl w:val="1BAC11C4"/>
    <w:lvl w:ilvl="0" w:tplc="CF1C084A">
      <w:numFmt w:val="bullet"/>
      <w:lvlText w:val="–"/>
      <w:lvlJc w:val="left"/>
      <w:pPr>
        <w:ind w:left="720" w:hanging="360"/>
      </w:pPr>
      <w:rPr>
        <w:rFonts w:ascii="GillSans Pro for Riksdagen Md" w:eastAsia="Times New Roman" w:hAnsi="GillSans Pro for Riksdagen M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056D28"/>
    <w:multiLevelType w:val="hybridMultilevel"/>
    <w:tmpl w:val="D136B9E8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A72028"/>
    <w:multiLevelType w:val="hybridMultilevel"/>
    <w:tmpl w:val="C0B0BD3A"/>
    <w:lvl w:ilvl="0" w:tplc="94D8BC0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2" w15:restartNumberingAfterBreak="0">
    <w:nsid w:val="44204F36"/>
    <w:multiLevelType w:val="hybridMultilevel"/>
    <w:tmpl w:val="DA1C1FEA"/>
    <w:lvl w:ilvl="0" w:tplc="A51833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95BA1"/>
    <w:multiLevelType w:val="hybridMultilevel"/>
    <w:tmpl w:val="F50EADA2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D7122"/>
    <w:multiLevelType w:val="multilevel"/>
    <w:tmpl w:val="0A1E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3E2094"/>
    <w:multiLevelType w:val="hybridMultilevel"/>
    <w:tmpl w:val="21204F82"/>
    <w:lvl w:ilvl="0" w:tplc="9D2E908A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6" w15:restartNumberingAfterBreak="0">
    <w:nsid w:val="4AA42E57"/>
    <w:multiLevelType w:val="hybridMultilevel"/>
    <w:tmpl w:val="FE12A5FC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A13752"/>
    <w:multiLevelType w:val="hybridMultilevel"/>
    <w:tmpl w:val="7CD467D0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924E37"/>
    <w:multiLevelType w:val="hybridMultilevel"/>
    <w:tmpl w:val="BB5660AA"/>
    <w:lvl w:ilvl="0" w:tplc="211A66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shd w:val="clear" w:color="auto" w:fill="00FF00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F5146D"/>
    <w:multiLevelType w:val="multilevel"/>
    <w:tmpl w:val="78CE1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AA542DE"/>
    <w:multiLevelType w:val="hybridMultilevel"/>
    <w:tmpl w:val="27765884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1" w15:restartNumberingAfterBreak="0">
    <w:nsid w:val="5B616293"/>
    <w:multiLevelType w:val="hybridMultilevel"/>
    <w:tmpl w:val="E012A05A"/>
    <w:lvl w:ilvl="0" w:tplc="A3D0FE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EA5CC0"/>
    <w:multiLevelType w:val="hybridMultilevel"/>
    <w:tmpl w:val="FDDA42C0"/>
    <w:lvl w:ilvl="0" w:tplc="9B1C0538">
      <w:numFmt w:val="bullet"/>
      <w:lvlText w:val="-"/>
      <w:lvlJc w:val="left"/>
      <w:pPr>
        <w:ind w:left="2466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33" w15:restartNumberingAfterBreak="0">
    <w:nsid w:val="641E1948"/>
    <w:multiLevelType w:val="hybridMultilevel"/>
    <w:tmpl w:val="391C50CC"/>
    <w:lvl w:ilvl="0" w:tplc="1ED4EC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8D1358"/>
    <w:multiLevelType w:val="hybridMultilevel"/>
    <w:tmpl w:val="A3F683F6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D7585E"/>
    <w:multiLevelType w:val="hybridMultilevel"/>
    <w:tmpl w:val="9F32E3B4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4E2BDB"/>
    <w:multiLevelType w:val="hybridMultilevel"/>
    <w:tmpl w:val="51EEAF5A"/>
    <w:lvl w:ilvl="0" w:tplc="7C8470C0">
      <w:start w:val="6"/>
      <w:numFmt w:val="bullet"/>
      <w:lvlText w:val="-"/>
      <w:lvlJc w:val="left"/>
      <w:pPr>
        <w:ind w:left="2421" w:hanging="360"/>
      </w:pPr>
      <w:rPr>
        <w:rFonts w:ascii="Calibri" w:eastAsia="Calibri" w:hAnsi="Calibri" w:cs="Calibri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7" w15:restartNumberingAfterBreak="0">
    <w:nsid w:val="6C5E1115"/>
    <w:multiLevelType w:val="hybridMultilevel"/>
    <w:tmpl w:val="AD2E5770"/>
    <w:lvl w:ilvl="0" w:tplc="348AF50C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8" w15:restartNumberingAfterBreak="0">
    <w:nsid w:val="6E57534D"/>
    <w:multiLevelType w:val="hybridMultilevel"/>
    <w:tmpl w:val="D40A22E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B1FE6"/>
    <w:multiLevelType w:val="hybridMultilevel"/>
    <w:tmpl w:val="4D1CAF78"/>
    <w:lvl w:ilvl="0" w:tplc="94D8BC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4F76CD9"/>
    <w:multiLevelType w:val="hybridMultilevel"/>
    <w:tmpl w:val="020A9228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076143"/>
    <w:multiLevelType w:val="hybridMultilevel"/>
    <w:tmpl w:val="40E86518"/>
    <w:lvl w:ilvl="0" w:tplc="8AD6BBB2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2" w15:restartNumberingAfterBreak="0">
    <w:nsid w:val="76672932"/>
    <w:multiLevelType w:val="hybridMultilevel"/>
    <w:tmpl w:val="3418E244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B55D17"/>
    <w:multiLevelType w:val="hybridMultilevel"/>
    <w:tmpl w:val="1524809C"/>
    <w:lvl w:ilvl="0" w:tplc="94D8BC0C">
      <w:start w:val="1"/>
      <w:numFmt w:val="bullet"/>
      <w:lvlText w:val=""/>
      <w:lvlJc w:val="left"/>
      <w:pPr>
        <w:ind w:left="107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30"/>
  </w:num>
  <w:num w:numId="4">
    <w:abstractNumId w:val="20"/>
  </w:num>
  <w:num w:numId="5">
    <w:abstractNumId w:val="31"/>
  </w:num>
  <w:num w:numId="6">
    <w:abstractNumId w:val="25"/>
  </w:num>
  <w:num w:numId="7">
    <w:abstractNumId w:val="18"/>
  </w:num>
  <w:num w:numId="8">
    <w:abstractNumId w:val="0"/>
  </w:num>
  <w:num w:numId="9">
    <w:abstractNumId w:val="24"/>
  </w:num>
  <w:num w:numId="10">
    <w:abstractNumId w:val="16"/>
  </w:num>
  <w:num w:numId="11">
    <w:abstractNumId w:val="10"/>
  </w:num>
  <w:num w:numId="12">
    <w:abstractNumId w:val="38"/>
  </w:num>
  <w:num w:numId="13">
    <w:abstractNumId w:val="33"/>
  </w:num>
  <w:num w:numId="14">
    <w:abstractNumId w:val="4"/>
  </w:num>
  <w:num w:numId="15">
    <w:abstractNumId w:val="9"/>
  </w:num>
  <w:num w:numId="16">
    <w:abstractNumId w:val="21"/>
  </w:num>
  <w:num w:numId="17">
    <w:abstractNumId w:val="1"/>
  </w:num>
  <w:num w:numId="18">
    <w:abstractNumId w:val="39"/>
  </w:num>
  <w:num w:numId="19">
    <w:abstractNumId w:val="3"/>
  </w:num>
  <w:num w:numId="20">
    <w:abstractNumId w:val="37"/>
  </w:num>
  <w:num w:numId="21">
    <w:abstractNumId w:val="6"/>
  </w:num>
  <w:num w:numId="22">
    <w:abstractNumId w:val="8"/>
  </w:num>
  <w:num w:numId="23">
    <w:abstractNumId w:val="11"/>
  </w:num>
  <w:num w:numId="24">
    <w:abstractNumId w:val="17"/>
  </w:num>
  <w:num w:numId="25">
    <w:abstractNumId w:val="28"/>
  </w:num>
  <w:num w:numId="26">
    <w:abstractNumId w:val="26"/>
  </w:num>
  <w:num w:numId="27">
    <w:abstractNumId w:val="7"/>
  </w:num>
  <w:num w:numId="28">
    <w:abstractNumId w:val="15"/>
  </w:num>
  <w:num w:numId="29">
    <w:abstractNumId w:val="5"/>
  </w:num>
  <w:num w:numId="30">
    <w:abstractNumId w:val="42"/>
  </w:num>
  <w:num w:numId="31">
    <w:abstractNumId w:val="23"/>
  </w:num>
  <w:num w:numId="32">
    <w:abstractNumId w:val="14"/>
  </w:num>
  <w:num w:numId="33">
    <w:abstractNumId w:val="35"/>
  </w:num>
  <w:num w:numId="34">
    <w:abstractNumId w:val="27"/>
  </w:num>
  <w:num w:numId="35">
    <w:abstractNumId w:val="36"/>
  </w:num>
  <w:num w:numId="36">
    <w:abstractNumId w:val="41"/>
  </w:num>
  <w:num w:numId="37">
    <w:abstractNumId w:val="34"/>
  </w:num>
  <w:num w:numId="38">
    <w:abstractNumId w:val="40"/>
  </w:num>
  <w:num w:numId="39">
    <w:abstractNumId w:val="2"/>
  </w:num>
  <w:num w:numId="40">
    <w:abstractNumId w:val="29"/>
  </w:num>
  <w:num w:numId="41">
    <w:abstractNumId w:val="19"/>
  </w:num>
  <w:num w:numId="42">
    <w:abstractNumId w:val="32"/>
  </w:num>
  <w:num w:numId="43">
    <w:abstractNumId w:val="13"/>
  </w:num>
  <w:num w:numId="44">
    <w:abstractNumId w:val="4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14CBB"/>
    <w:rsid w:val="00015629"/>
    <w:rsid w:val="0001659F"/>
    <w:rsid w:val="00017DA9"/>
    <w:rsid w:val="000217E3"/>
    <w:rsid w:val="00021FCB"/>
    <w:rsid w:val="000324C9"/>
    <w:rsid w:val="0003458B"/>
    <w:rsid w:val="0003470E"/>
    <w:rsid w:val="00034FED"/>
    <w:rsid w:val="00041457"/>
    <w:rsid w:val="000414BD"/>
    <w:rsid w:val="000440DC"/>
    <w:rsid w:val="00050F10"/>
    <w:rsid w:val="0005406C"/>
    <w:rsid w:val="00054AD0"/>
    <w:rsid w:val="00061E2E"/>
    <w:rsid w:val="00074B61"/>
    <w:rsid w:val="00074C9A"/>
    <w:rsid w:val="000807AF"/>
    <w:rsid w:val="00080BC6"/>
    <w:rsid w:val="00083803"/>
    <w:rsid w:val="00084031"/>
    <w:rsid w:val="00084379"/>
    <w:rsid w:val="000856E0"/>
    <w:rsid w:val="000901F6"/>
    <w:rsid w:val="0009039C"/>
    <w:rsid w:val="00091C83"/>
    <w:rsid w:val="00094BAC"/>
    <w:rsid w:val="000A5A3F"/>
    <w:rsid w:val="000B2410"/>
    <w:rsid w:val="000B245D"/>
    <w:rsid w:val="000B315A"/>
    <w:rsid w:val="000B47D7"/>
    <w:rsid w:val="000B5BDE"/>
    <w:rsid w:val="000B7CD0"/>
    <w:rsid w:val="000C0DDC"/>
    <w:rsid w:val="000C32B7"/>
    <w:rsid w:val="000C350A"/>
    <w:rsid w:val="000C4D0C"/>
    <w:rsid w:val="000D2E64"/>
    <w:rsid w:val="000D3ED1"/>
    <w:rsid w:val="000D6B54"/>
    <w:rsid w:val="000E2ADE"/>
    <w:rsid w:val="000E5272"/>
    <w:rsid w:val="000E5BA0"/>
    <w:rsid w:val="000E7058"/>
    <w:rsid w:val="000F017C"/>
    <w:rsid w:val="000F3396"/>
    <w:rsid w:val="000F3F30"/>
    <w:rsid w:val="000F5BC6"/>
    <w:rsid w:val="000F6D1A"/>
    <w:rsid w:val="000F7C55"/>
    <w:rsid w:val="000F7DF7"/>
    <w:rsid w:val="00100AC1"/>
    <w:rsid w:val="00102298"/>
    <w:rsid w:val="00105B8C"/>
    <w:rsid w:val="00105F41"/>
    <w:rsid w:val="00114FCC"/>
    <w:rsid w:val="00135937"/>
    <w:rsid w:val="00140572"/>
    <w:rsid w:val="00141735"/>
    <w:rsid w:val="00142B52"/>
    <w:rsid w:val="00143F54"/>
    <w:rsid w:val="0014663D"/>
    <w:rsid w:val="0015043A"/>
    <w:rsid w:val="00154854"/>
    <w:rsid w:val="00154ADF"/>
    <w:rsid w:val="00155E40"/>
    <w:rsid w:val="001565FA"/>
    <w:rsid w:val="0015664B"/>
    <w:rsid w:val="00157202"/>
    <w:rsid w:val="0015753C"/>
    <w:rsid w:val="00161AA6"/>
    <w:rsid w:val="0016340B"/>
    <w:rsid w:val="00167ED0"/>
    <w:rsid w:val="001728C3"/>
    <w:rsid w:val="001735DC"/>
    <w:rsid w:val="00173989"/>
    <w:rsid w:val="00174B66"/>
    <w:rsid w:val="0018014C"/>
    <w:rsid w:val="001829A3"/>
    <w:rsid w:val="00184818"/>
    <w:rsid w:val="00195F3F"/>
    <w:rsid w:val="00196F07"/>
    <w:rsid w:val="00197891"/>
    <w:rsid w:val="00197B70"/>
    <w:rsid w:val="001A0922"/>
    <w:rsid w:val="001A0B65"/>
    <w:rsid w:val="001A1A1A"/>
    <w:rsid w:val="001A32B6"/>
    <w:rsid w:val="001A475F"/>
    <w:rsid w:val="001A555A"/>
    <w:rsid w:val="001A623C"/>
    <w:rsid w:val="001B1558"/>
    <w:rsid w:val="001B1A3F"/>
    <w:rsid w:val="001B421E"/>
    <w:rsid w:val="001C171E"/>
    <w:rsid w:val="001C2973"/>
    <w:rsid w:val="001C5113"/>
    <w:rsid w:val="001D0378"/>
    <w:rsid w:val="001D0510"/>
    <w:rsid w:val="001D5B72"/>
    <w:rsid w:val="001E3709"/>
    <w:rsid w:val="001E3A6A"/>
    <w:rsid w:val="001E6DE9"/>
    <w:rsid w:val="001E6F87"/>
    <w:rsid w:val="001E7F77"/>
    <w:rsid w:val="001F0534"/>
    <w:rsid w:val="001F1BF9"/>
    <w:rsid w:val="001F3F40"/>
    <w:rsid w:val="001F6890"/>
    <w:rsid w:val="00204B42"/>
    <w:rsid w:val="00210F24"/>
    <w:rsid w:val="00211370"/>
    <w:rsid w:val="002127D9"/>
    <w:rsid w:val="00216AF9"/>
    <w:rsid w:val="002174A8"/>
    <w:rsid w:val="002176B0"/>
    <w:rsid w:val="00217763"/>
    <w:rsid w:val="00221F23"/>
    <w:rsid w:val="00224E89"/>
    <w:rsid w:val="002272D5"/>
    <w:rsid w:val="0023119D"/>
    <w:rsid w:val="00231236"/>
    <w:rsid w:val="002340E9"/>
    <w:rsid w:val="0023457E"/>
    <w:rsid w:val="00236169"/>
    <w:rsid w:val="0023760B"/>
    <w:rsid w:val="00241678"/>
    <w:rsid w:val="002451CF"/>
    <w:rsid w:val="002458A1"/>
    <w:rsid w:val="002510FA"/>
    <w:rsid w:val="00252225"/>
    <w:rsid w:val="002544E0"/>
    <w:rsid w:val="0025593C"/>
    <w:rsid w:val="00255F00"/>
    <w:rsid w:val="00257D01"/>
    <w:rsid w:val="0026045F"/>
    <w:rsid w:val="002614E2"/>
    <w:rsid w:val="002624FF"/>
    <w:rsid w:val="00264A44"/>
    <w:rsid w:val="00265040"/>
    <w:rsid w:val="00265841"/>
    <w:rsid w:val="00271E45"/>
    <w:rsid w:val="00285ED7"/>
    <w:rsid w:val="0029139B"/>
    <w:rsid w:val="00292BE1"/>
    <w:rsid w:val="00293194"/>
    <w:rsid w:val="002939F2"/>
    <w:rsid w:val="00296D10"/>
    <w:rsid w:val="002A43CC"/>
    <w:rsid w:val="002A7365"/>
    <w:rsid w:val="002B5F73"/>
    <w:rsid w:val="002B603D"/>
    <w:rsid w:val="002C0D3E"/>
    <w:rsid w:val="002C1524"/>
    <w:rsid w:val="002C1D5A"/>
    <w:rsid w:val="002C28A6"/>
    <w:rsid w:val="002C3E01"/>
    <w:rsid w:val="002C4874"/>
    <w:rsid w:val="002C4BF3"/>
    <w:rsid w:val="002C6CC1"/>
    <w:rsid w:val="002D204F"/>
    <w:rsid w:val="002D2AB5"/>
    <w:rsid w:val="002D7CDB"/>
    <w:rsid w:val="002E09EA"/>
    <w:rsid w:val="002E0DC5"/>
    <w:rsid w:val="002E6594"/>
    <w:rsid w:val="002F284C"/>
    <w:rsid w:val="002F77A6"/>
    <w:rsid w:val="00301201"/>
    <w:rsid w:val="00301F52"/>
    <w:rsid w:val="003052A5"/>
    <w:rsid w:val="00305405"/>
    <w:rsid w:val="00306E31"/>
    <w:rsid w:val="00310EFE"/>
    <w:rsid w:val="00314FD3"/>
    <w:rsid w:val="003168AE"/>
    <w:rsid w:val="00317389"/>
    <w:rsid w:val="003179B0"/>
    <w:rsid w:val="00317D74"/>
    <w:rsid w:val="00322559"/>
    <w:rsid w:val="00327501"/>
    <w:rsid w:val="003346E6"/>
    <w:rsid w:val="00334944"/>
    <w:rsid w:val="00337646"/>
    <w:rsid w:val="0034112A"/>
    <w:rsid w:val="00345B1B"/>
    <w:rsid w:val="0034747D"/>
    <w:rsid w:val="00352054"/>
    <w:rsid w:val="003535BE"/>
    <w:rsid w:val="003541B7"/>
    <w:rsid w:val="00360479"/>
    <w:rsid w:val="00360858"/>
    <w:rsid w:val="00360F59"/>
    <w:rsid w:val="00364354"/>
    <w:rsid w:val="00365526"/>
    <w:rsid w:val="0037331A"/>
    <w:rsid w:val="00373A25"/>
    <w:rsid w:val="0037456F"/>
    <w:rsid w:val="00381233"/>
    <w:rsid w:val="00384389"/>
    <w:rsid w:val="0038603B"/>
    <w:rsid w:val="0039102A"/>
    <w:rsid w:val="00391E84"/>
    <w:rsid w:val="00392C31"/>
    <w:rsid w:val="00394622"/>
    <w:rsid w:val="003952A4"/>
    <w:rsid w:val="0039591D"/>
    <w:rsid w:val="00395B87"/>
    <w:rsid w:val="00396866"/>
    <w:rsid w:val="003A08A9"/>
    <w:rsid w:val="003A3164"/>
    <w:rsid w:val="003A488A"/>
    <w:rsid w:val="003A48EB"/>
    <w:rsid w:val="003A51CE"/>
    <w:rsid w:val="003B0A9D"/>
    <w:rsid w:val="003B17A8"/>
    <w:rsid w:val="003B1A44"/>
    <w:rsid w:val="003B3E39"/>
    <w:rsid w:val="003B56E5"/>
    <w:rsid w:val="003B71D0"/>
    <w:rsid w:val="003B7755"/>
    <w:rsid w:val="003C2350"/>
    <w:rsid w:val="003C3447"/>
    <w:rsid w:val="003C4778"/>
    <w:rsid w:val="003C6370"/>
    <w:rsid w:val="003C7C91"/>
    <w:rsid w:val="003D000B"/>
    <w:rsid w:val="003D6E9A"/>
    <w:rsid w:val="003E07DC"/>
    <w:rsid w:val="003E0BA1"/>
    <w:rsid w:val="003E1D6E"/>
    <w:rsid w:val="003E2C01"/>
    <w:rsid w:val="003E6652"/>
    <w:rsid w:val="003F45F7"/>
    <w:rsid w:val="003F7795"/>
    <w:rsid w:val="00406E92"/>
    <w:rsid w:val="0040761D"/>
    <w:rsid w:val="00410238"/>
    <w:rsid w:val="0041421C"/>
    <w:rsid w:val="0041580F"/>
    <w:rsid w:val="00424175"/>
    <w:rsid w:val="00424F4E"/>
    <w:rsid w:val="004273AF"/>
    <w:rsid w:val="004309C7"/>
    <w:rsid w:val="00430D67"/>
    <w:rsid w:val="00432B30"/>
    <w:rsid w:val="00432BE0"/>
    <w:rsid w:val="00433896"/>
    <w:rsid w:val="004365F7"/>
    <w:rsid w:val="004407AA"/>
    <w:rsid w:val="0044469B"/>
    <w:rsid w:val="00444C6C"/>
    <w:rsid w:val="004612D7"/>
    <w:rsid w:val="00461B15"/>
    <w:rsid w:val="0046730B"/>
    <w:rsid w:val="00470FE8"/>
    <w:rsid w:val="004732AF"/>
    <w:rsid w:val="00484445"/>
    <w:rsid w:val="00487302"/>
    <w:rsid w:val="00490998"/>
    <w:rsid w:val="004937EB"/>
    <w:rsid w:val="004A1057"/>
    <w:rsid w:val="004A3CAF"/>
    <w:rsid w:val="004A40A3"/>
    <w:rsid w:val="004A6607"/>
    <w:rsid w:val="004A6C63"/>
    <w:rsid w:val="004B2491"/>
    <w:rsid w:val="004B43E3"/>
    <w:rsid w:val="004C15E5"/>
    <w:rsid w:val="004C24FC"/>
    <w:rsid w:val="004D043E"/>
    <w:rsid w:val="004D12C0"/>
    <w:rsid w:val="004D4815"/>
    <w:rsid w:val="004D6728"/>
    <w:rsid w:val="004E29AC"/>
    <w:rsid w:val="004E453E"/>
    <w:rsid w:val="004E7AD6"/>
    <w:rsid w:val="004F02B8"/>
    <w:rsid w:val="004F18E7"/>
    <w:rsid w:val="004F1B55"/>
    <w:rsid w:val="004F680C"/>
    <w:rsid w:val="004F6B79"/>
    <w:rsid w:val="0050090A"/>
    <w:rsid w:val="00501AA2"/>
    <w:rsid w:val="0050366D"/>
    <w:rsid w:val="00504CD0"/>
    <w:rsid w:val="005052B7"/>
    <w:rsid w:val="00507291"/>
    <w:rsid w:val="00513B8D"/>
    <w:rsid w:val="005159A7"/>
    <w:rsid w:val="00523AC5"/>
    <w:rsid w:val="00524F59"/>
    <w:rsid w:val="00525CCA"/>
    <w:rsid w:val="00527F3F"/>
    <w:rsid w:val="00532491"/>
    <w:rsid w:val="005328DD"/>
    <w:rsid w:val="005354AC"/>
    <w:rsid w:val="00535BB3"/>
    <w:rsid w:val="00535D1A"/>
    <w:rsid w:val="00536EBE"/>
    <w:rsid w:val="005405F0"/>
    <w:rsid w:val="005430D9"/>
    <w:rsid w:val="0055245E"/>
    <w:rsid w:val="00556EF2"/>
    <w:rsid w:val="00557687"/>
    <w:rsid w:val="00560B41"/>
    <w:rsid w:val="005635E6"/>
    <w:rsid w:val="005645D7"/>
    <w:rsid w:val="0057442E"/>
    <w:rsid w:val="0057505C"/>
    <w:rsid w:val="00581E91"/>
    <w:rsid w:val="005835AC"/>
    <w:rsid w:val="005859F2"/>
    <w:rsid w:val="00592AE1"/>
    <w:rsid w:val="00595562"/>
    <w:rsid w:val="00595FB9"/>
    <w:rsid w:val="00597694"/>
    <w:rsid w:val="00597C3B"/>
    <w:rsid w:val="005A025F"/>
    <w:rsid w:val="005A2349"/>
    <w:rsid w:val="005A46E4"/>
    <w:rsid w:val="005A730C"/>
    <w:rsid w:val="005A79AD"/>
    <w:rsid w:val="005B7111"/>
    <w:rsid w:val="005C1541"/>
    <w:rsid w:val="005D14E1"/>
    <w:rsid w:val="005D364F"/>
    <w:rsid w:val="005D7CD1"/>
    <w:rsid w:val="005E28B9"/>
    <w:rsid w:val="005E3BAD"/>
    <w:rsid w:val="005E4110"/>
    <w:rsid w:val="005E439C"/>
    <w:rsid w:val="005E4D08"/>
    <w:rsid w:val="005E4E92"/>
    <w:rsid w:val="005E5BF0"/>
    <w:rsid w:val="005E6CD1"/>
    <w:rsid w:val="005F0010"/>
    <w:rsid w:val="005F0ABD"/>
    <w:rsid w:val="005F30A2"/>
    <w:rsid w:val="005F4614"/>
    <w:rsid w:val="005F75C9"/>
    <w:rsid w:val="0060677D"/>
    <w:rsid w:val="0061000C"/>
    <w:rsid w:val="00610D7C"/>
    <w:rsid w:val="0061352B"/>
    <w:rsid w:val="00617189"/>
    <w:rsid w:val="0062019E"/>
    <w:rsid w:val="00622127"/>
    <w:rsid w:val="0062487E"/>
    <w:rsid w:val="00626235"/>
    <w:rsid w:val="006279F9"/>
    <w:rsid w:val="00630B4B"/>
    <w:rsid w:val="00631D2F"/>
    <w:rsid w:val="0064146D"/>
    <w:rsid w:val="00650AAC"/>
    <w:rsid w:val="00651E06"/>
    <w:rsid w:val="0065619B"/>
    <w:rsid w:val="00656E76"/>
    <w:rsid w:val="006634C3"/>
    <w:rsid w:val="006646A7"/>
    <w:rsid w:val="00671339"/>
    <w:rsid w:val="00674AB4"/>
    <w:rsid w:val="00676BF3"/>
    <w:rsid w:val="006778E3"/>
    <w:rsid w:val="00681E4F"/>
    <w:rsid w:val="0068409F"/>
    <w:rsid w:val="0068564A"/>
    <w:rsid w:val="006862DD"/>
    <w:rsid w:val="00691262"/>
    <w:rsid w:val="006949ED"/>
    <w:rsid w:val="00695879"/>
    <w:rsid w:val="00695931"/>
    <w:rsid w:val="006A4AAC"/>
    <w:rsid w:val="006A4DD8"/>
    <w:rsid w:val="006A5CFF"/>
    <w:rsid w:val="006A7CE6"/>
    <w:rsid w:val="006B5D3A"/>
    <w:rsid w:val="006B7B0C"/>
    <w:rsid w:val="006C033F"/>
    <w:rsid w:val="006C21FA"/>
    <w:rsid w:val="006C4836"/>
    <w:rsid w:val="006C6933"/>
    <w:rsid w:val="006D0BC5"/>
    <w:rsid w:val="006D1BF0"/>
    <w:rsid w:val="006D3126"/>
    <w:rsid w:val="006D6E13"/>
    <w:rsid w:val="006E4489"/>
    <w:rsid w:val="006F0D5B"/>
    <w:rsid w:val="006F5581"/>
    <w:rsid w:val="006F787D"/>
    <w:rsid w:val="007028FD"/>
    <w:rsid w:val="00702EED"/>
    <w:rsid w:val="00703408"/>
    <w:rsid w:val="00706F13"/>
    <w:rsid w:val="007121EB"/>
    <w:rsid w:val="00723D66"/>
    <w:rsid w:val="00725AB6"/>
    <w:rsid w:val="007264DB"/>
    <w:rsid w:val="0072773A"/>
    <w:rsid w:val="007302C8"/>
    <w:rsid w:val="007344FF"/>
    <w:rsid w:val="00744183"/>
    <w:rsid w:val="00745D38"/>
    <w:rsid w:val="00750FF0"/>
    <w:rsid w:val="00752B09"/>
    <w:rsid w:val="007531F4"/>
    <w:rsid w:val="00757AA7"/>
    <w:rsid w:val="00760C7B"/>
    <w:rsid w:val="00761ED0"/>
    <w:rsid w:val="00762476"/>
    <w:rsid w:val="007645D4"/>
    <w:rsid w:val="007650D7"/>
    <w:rsid w:val="00765B2C"/>
    <w:rsid w:val="00767A1B"/>
    <w:rsid w:val="00767BDA"/>
    <w:rsid w:val="0077098F"/>
    <w:rsid w:val="00771AEA"/>
    <w:rsid w:val="00771D8E"/>
    <w:rsid w:val="0077577F"/>
    <w:rsid w:val="00776065"/>
    <w:rsid w:val="00776877"/>
    <w:rsid w:val="00777EC7"/>
    <w:rsid w:val="00782D65"/>
    <w:rsid w:val="00783886"/>
    <w:rsid w:val="0078775D"/>
    <w:rsid w:val="007912B3"/>
    <w:rsid w:val="00791E1F"/>
    <w:rsid w:val="007963FB"/>
    <w:rsid w:val="00797ACA"/>
    <w:rsid w:val="007A741E"/>
    <w:rsid w:val="007B0FC2"/>
    <w:rsid w:val="007C6D4E"/>
    <w:rsid w:val="007C7E53"/>
    <w:rsid w:val="007D6481"/>
    <w:rsid w:val="007E2682"/>
    <w:rsid w:val="007E69E8"/>
    <w:rsid w:val="007E6ECA"/>
    <w:rsid w:val="007F2C16"/>
    <w:rsid w:val="007F4BC6"/>
    <w:rsid w:val="00802D72"/>
    <w:rsid w:val="00803D0A"/>
    <w:rsid w:val="00805216"/>
    <w:rsid w:val="00805250"/>
    <w:rsid w:val="008109C5"/>
    <w:rsid w:val="00811349"/>
    <w:rsid w:val="00812F4A"/>
    <w:rsid w:val="00813EED"/>
    <w:rsid w:val="00814276"/>
    <w:rsid w:val="0081755D"/>
    <w:rsid w:val="008240DE"/>
    <w:rsid w:val="00832288"/>
    <w:rsid w:val="00834B38"/>
    <w:rsid w:val="00836EFF"/>
    <w:rsid w:val="00837EBD"/>
    <w:rsid w:val="008415B9"/>
    <w:rsid w:val="00841BDC"/>
    <w:rsid w:val="00843BDE"/>
    <w:rsid w:val="00843D52"/>
    <w:rsid w:val="008446E0"/>
    <w:rsid w:val="00846AE0"/>
    <w:rsid w:val="00847C5D"/>
    <w:rsid w:val="00850039"/>
    <w:rsid w:val="008506F2"/>
    <w:rsid w:val="008557FA"/>
    <w:rsid w:val="00855FBA"/>
    <w:rsid w:val="00861C98"/>
    <w:rsid w:val="0086301F"/>
    <w:rsid w:val="00863E0B"/>
    <w:rsid w:val="00864D12"/>
    <w:rsid w:val="00867B04"/>
    <w:rsid w:val="008754E3"/>
    <w:rsid w:val="00875608"/>
    <w:rsid w:val="00875BE6"/>
    <w:rsid w:val="00883F7F"/>
    <w:rsid w:val="00884797"/>
    <w:rsid w:val="00885CE7"/>
    <w:rsid w:val="0089062F"/>
    <w:rsid w:val="008A0068"/>
    <w:rsid w:val="008A00F1"/>
    <w:rsid w:val="008A37C7"/>
    <w:rsid w:val="008A43F6"/>
    <w:rsid w:val="008A5D29"/>
    <w:rsid w:val="008B4548"/>
    <w:rsid w:val="008B54D9"/>
    <w:rsid w:val="008B5CD4"/>
    <w:rsid w:val="008B782F"/>
    <w:rsid w:val="008C1009"/>
    <w:rsid w:val="008C5A00"/>
    <w:rsid w:val="008C64E5"/>
    <w:rsid w:val="008D3F3E"/>
    <w:rsid w:val="008E072E"/>
    <w:rsid w:val="008E5D06"/>
    <w:rsid w:val="008F4D68"/>
    <w:rsid w:val="008F565F"/>
    <w:rsid w:val="008F60E6"/>
    <w:rsid w:val="008F678C"/>
    <w:rsid w:val="008F67DE"/>
    <w:rsid w:val="009020F0"/>
    <w:rsid w:val="009026DB"/>
    <w:rsid w:val="00902DF4"/>
    <w:rsid w:val="00904051"/>
    <w:rsid w:val="00905F81"/>
    <w:rsid w:val="00906C2D"/>
    <w:rsid w:val="00912666"/>
    <w:rsid w:val="00912AAD"/>
    <w:rsid w:val="00915A11"/>
    <w:rsid w:val="0091791E"/>
    <w:rsid w:val="009228BB"/>
    <w:rsid w:val="009228E0"/>
    <w:rsid w:val="0092715C"/>
    <w:rsid w:val="009315A1"/>
    <w:rsid w:val="00932C3B"/>
    <w:rsid w:val="0093326E"/>
    <w:rsid w:val="00937F0A"/>
    <w:rsid w:val="00940B1A"/>
    <w:rsid w:val="00940FBF"/>
    <w:rsid w:val="00941719"/>
    <w:rsid w:val="00941E34"/>
    <w:rsid w:val="00944806"/>
    <w:rsid w:val="00944FD7"/>
    <w:rsid w:val="0094578F"/>
    <w:rsid w:val="00946978"/>
    <w:rsid w:val="009520CC"/>
    <w:rsid w:val="009521A1"/>
    <w:rsid w:val="009524ED"/>
    <w:rsid w:val="009531F5"/>
    <w:rsid w:val="00954C8C"/>
    <w:rsid w:val="0095547A"/>
    <w:rsid w:val="009568CC"/>
    <w:rsid w:val="00957E7D"/>
    <w:rsid w:val="00960ED2"/>
    <w:rsid w:val="0096348C"/>
    <w:rsid w:val="00963B68"/>
    <w:rsid w:val="00964FA0"/>
    <w:rsid w:val="00965ED3"/>
    <w:rsid w:val="009662AE"/>
    <w:rsid w:val="00973D8B"/>
    <w:rsid w:val="00973EFC"/>
    <w:rsid w:val="00975000"/>
    <w:rsid w:val="00982894"/>
    <w:rsid w:val="009852D6"/>
    <w:rsid w:val="009922A8"/>
    <w:rsid w:val="0099437E"/>
    <w:rsid w:val="009A56B8"/>
    <w:rsid w:val="009A649B"/>
    <w:rsid w:val="009A68FE"/>
    <w:rsid w:val="009B0A01"/>
    <w:rsid w:val="009B6791"/>
    <w:rsid w:val="009C02E5"/>
    <w:rsid w:val="009C08EB"/>
    <w:rsid w:val="009C2239"/>
    <w:rsid w:val="009E63EF"/>
    <w:rsid w:val="009F109F"/>
    <w:rsid w:val="009F1E59"/>
    <w:rsid w:val="009F5341"/>
    <w:rsid w:val="009F5DBD"/>
    <w:rsid w:val="00A040DA"/>
    <w:rsid w:val="00A06E71"/>
    <w:rsid w:val="00A06FC0"/>
    <w:rsid w:val="00A0741D"/>
    <w:rsid w:val="00A074BB"/>
    <w:rsid w:val="00A11066"/>
    <w:rsid w:val="00A1265A"/>
    <w:rsid w:val="00A1415D"/>
    <w:rsid w:val="00A15784"/>
    <w:rsid w:val="00A164D9"/>
    <w:rsid w:val="00A17F14"/>
    <w:rsid w:val="00A209E3"/>
    <w:rsid w:val="00A23D92"/>
    <w:rsid w:val="00A2401E"/>
    <w:rsid w:val="00A401A5"/>
    <w:rsid w:val="00A443C2"/>
    <w:rsid w:val="00A525D4"/>
    <w:rsid w:val="00A639BC"/>
    <w:rsid w:val="00A660A4"/>
    <w:rsid w:val="00A7003A"/>
    <w:rsid w:val="00A71055"/>
    <w:rsid w:val="00A717C2"/>
    <w:rsid w:val="00A72449"/>
    <w:rsid w:val="00A744C3"/>
    <w:rsid w:val="00A765C3"/>
    <w:rsid w:val="00A8042C"/>
    <w:rsid w:val="00A81656"/>
    <w:rsid w:val="00A83F25"/>
    <w:rsid w:val="00A8751C"/>
    <w:rsid w:val="00A901E0"/>
    <w:rsid w:val="00A91C93"/>
    <w:rsid w:val="00A9228C"/>
    <w:rsid w:val="00A965CE"/>
    <w:rsid w:val="00AA0165"/>
    <w:rsid w:val="00AA18AD"/>
    <w:rsid w:val="00AB007D"/>
    <w:rsid w:val="00AB10E3"/>
    <w:rsid w:val="00AB2850"/>
    <w:rsid w:val="00AB3EB3"/>
    <w:rsid w:val="00AB580A"/>
    <w:rsid w:val="00AC0F38"/>
    <w:rsid w:val="00AC4CC1"/>
    <w:rsid w:val="00AC5470"/>
    <w:rsid w:val="00AC7307"/>
    <w:rsid w:val="00AD3BEE"/>
    <w:rsid w:val="00AD4C4C"/>
    <w:rsid w:val="00AD61B9"/>
    <w:rsid w:val="00AE0DC0"/>
    <w:rsid w:val="00AF1982"/>
    <w:rsid w:val="00AF3BDA"/>
    <w:rsid w:val="00AF7EB7"/>
    <w:rsid w:val="00B0060A"/>
    <w:rsid w:val="00B01383"/>
    <w:rsid w:val="00B01CE6"/>
    <w:rsid w:val="00B11877"/>
    <w:rsid w:val="00B12527"/>
    <w:rsid w:val="00B12682"/>
    <w:rsid w:val="00B156CF"/>
    <w:rsid w:val="00B16162"/>
    <w:rsid w:val="00B166E5"/>
    <w:rsid w:val="00B27669"/>
    <w:rsid w:val="00B33EE8"/>
    <w:rsid w:val="00B34484"/>
    <w:rsid w:val="00B3501C"/>
    <w:rsid w:val="00B36699"/>
    <w:rsid w:val="00B56C13"/>
    <w:rsid w:val="00B572E1"/>
    <w:rsid w:val="00B57F59"/>
    <w:rsid w:val="00B67529"/>
    <w:rsid w:val="00B725AF"/>
    <w:rsid w:val="00B732EE"/>
    <w:rsid w:val="00B77A52"/>
    <w:rsid w:val="00B911E3"/>
    <w:rsid w:val="00B9203B"/>
    <w:rsid w:val="00BA0FF3"/>
    <w:rsid w:val="00BA140D"/>
    <w:rsid w:val="00BA3D2B"/>
    <w:rsid w:val="00BB665C"/>
    <w:rsid w:val="00BC1D31"/>
    <w:rsid w:val="00BC1D48"/>
    <w:rsid w:val="00BC218C"/>
    <w:rsid w:val="00BC42B6"/>
    <w:rsid w:val="00BC4F4B"/>
    <w:rsid w:val="00BD2A4C"/>
    <w:rsid w:val="00BD402E"/>
    <w:rsid w:val="00BD7E6C"/>
    <w:rsid w:val="00BE7919"/>
    <w:rsid w:val="00BF1450"/>
    <w:rsid w:val="00C01A21"/>
    <w:rsid w:val="00C042B7"/>
    <w:rsid w:val="00C04CAF"/>
    <w:rsid w:val="00C07173"/>
    <w:rsid w:val="00C10450"/>
    <w:rsid w:val="00C10525"/>
    <w:rsid w:val="00C10D8A"/>
    <w:rsid w:val="00C117AD"/>
    <w:rsid w:val="00C139C6"/>
    <w:rsid w:val="00C13A8E"/>
    <w:rsid w:val="00C15C8D"/>
    <w:rsid w:val="00C1790C"/>
    <w:rsid w:val="00C320C3"/>
    <w:rsid w:val="00C341E1"/>
    <w:rsid w:val="00C355DE"/>
    <w:rsid w:val="00C36DD3"/>
    <w:rsid w:val="00C43C15"/>
    <w:rsid w:val="00C57BAF"/>
    <w:rsid w:val="00C60A72"/>
    <w:rsid w:val="00C6360E"/>
    <w:rsid w:val="00C645D3"/>
    <w:rsid w:val="00C731AD"/>
    <w:rsid w:val="00C73CF7"/>
    <w:rsid w:val="00C77D8D"/>
    <w:rsid w:val="00C81835"/>
    <w:rsid w:val="00C83B00"/>
    <w:rsid w:val="00C876A4"/>
    <w:rsid w:val="00C913B9"/>
    <w:rsid w:val="00C93236"/>
    <w:rsid w:val="00C95D01"/>
    <w:rsid w:val="00CA0EEC"/>
    <w:rsid w:val="00CA43BD"/>
    <w:rsid w:val="00CA5A00"/>
    <w:rsid w:val="00CA5CBA"/>
    <w:rsid w:val="00CB0715"/>
    <w:rsid w:val="00CB2067"/>
    <w:rsid w:val="00CB222D"/>
    <w:rsid w:val="00CB230F"/>
    <w:rsid w:val="00CB2590"/>
    <w:rsid w:val="00CB34AD"/>
    <w:rsid w:val="00CB3CD1"/>
    <w:rsid w:val="00CB55B3"/>
    <w:rsid w:val="00CB6DD7"/>
    <w:rsid w:val="00CC3FAD"/>
    <w:rsid w:val="00CC6EA3"/>
    <w:rsid w:val="00CD4B86"/>
    <w:rsid w:val="00CE01F3"/>
    <w:rsid w:val="00CE2176"/>
    <w:rsid w:val="00CE3428"/>
    <w:rsid w:val="00CE3E8D"/>
    <w:rsid w:val="00CE7390"/>
    <w:rsid w:val="00CF0840"/>
    <w:rsid w:val="00CF088A"/>
    <w:rsid w:val="00CF22FF"/>
    <w:rsid w:val="00CF3848"/>
    <w:rsid w:val="00CF7479"/>
    <w:rsid w:val="00D011F1"/>
    <w:rsid w:val="00D109AF"/>
    <w:rsid w:val="00D1236F"/>
    <w:rsid w:val="00D124FF"/>
    <w:rsid w:val="00D13B87"/>
    <w:rsid w:val="00D14802"/>
    <w:rsid w:val="00D15E0A"/>
    <w:rsid w:val="00D16934"/>
    <w:rsid w:val="00D17C0C"/>
    <w:rsid w:val="00D20637"/>
    <w:rsid w:val="00D20A55"/>
    <w:rsid w:val="00D20F1F"/>
    <w:rsid w:val="00D223DA"/>
    <w:rsid w:val="00D2420D"/>
    <w:rsid w:val="00D27FD4"/>
    <w:rsid w:val="00D32951"/>
    <w:rsid w:val="00D44C61"/>
    <w:rsid w:val="00D45676"/>
    <w:rsid w:val="00D47144"/>
    <w:rsid w:val="00D47178"/>
    <w:rsid w:val="00D50CE2"/>
    <w:rsid w:val="00D52F10"/>
    <w:rsid w:val="00D53E20"/>
    <w:rsid w:val="00D5420A"/>
    <w:rsid w:val="00D55BC8"/>
    <w:rsid w:val="00D62D2D"/>
    <w:rsid w:val="00D718BE"/>
    <w:rsid w:val="00D73272"/>
    <w:rsid w:val="00D73379"/>
    <w:rsid w:val="00D74C99"/>
    <w:rsid w:val="00D7731F"/>
    <w:rsid w:val="00D8065F"/>
    <w:rsid w:val="00D84927"/>
    <w:rsid w:val="00D87200"/>
    <w:rsid w:val="00D95B20"/>
    <w:rsid w:val="00D96AAB"/>
    <w:rsid w:val="00DA1C2E"/>
    <w:rsid w:val="00DA5139"/>
    <w:rsid w:val="00DA5B3B"/>
    <w:rsid w:val="00DB066B"/>
    <w:rsid w:val="00DB3AA2"/>
    <w:rsid w:val="00DB3C86"/>
    <w:rsid w:val="00DB4342"/>
    <w:rsid w:val="00DB4D7B"/>
    <w:rsid w:val="00DB6EC5"/>
    <w:rsid w:val="00DB78EC"/>
    <w:rsid w:val="00DC24B4"/>
    <w:rsid w:val="00DC432F"/>
    <w:rsid w:val="00DC7A9E"/>
    <w:rsid w:val="00DD03C0"/>
    <w:rsid w:val="00DD3000"/>
    <w:rsid w:val="00DE1684"/>
    <w:rsid w:val="00DE2B9B"/>
    <w:rsid w:val="00DE341E"/>
    <w:rsid w:val="00DE4095"/>
    <w:rsid w:val="00DE4724"/>
    <w:rsid w:val="00DE72F0"/>
    <w:rsid w:val="00DF11BD"/>
    <w:rsid w:val="00DF41F4"/>
    <w:rsid w:val="00DF5446"/>
    <w:rsid w:val="00DF60B9"/>
    <w:rsid w:val="00DF7AFA"/>
    <w:rsid w:val="00E033C8"/>
    <w:rsid w:val="00E04EE5"/>
    <w:rsid w:val="00E079CD"/>
    <w:rsid w:val="00E1262D"/>
    <w:rsid w:val="00E14F2A"/>
    <w:rsid w:val="00E2294C"/>
    <w:rsid w:val="00E22D01"/>
    <w:rsid w:val="00E232FC"/>
    <w:rsid w:val="00E2617D"/>
    <w:rsid w:val="00E321B9"/>
    <w:rsid w:val="00E32411"/>
    <w:rsid w:val="00E35639"/>
    <w:rsid w:val="00E40C6F"/>
    <w:rsid w:val="00E478BC"/>
    <w:rsid w:val="00E51D49"/>
    <w:rsid w:val="00E52844"/>
    <w:rsid w:val="00E52A7A"/>
    <w:rsid w:val="00E544EF"/>
    <w:rsid w:val="00E54AA9"/>
    <w:rsid w:val="00E61737"/>
    <w:rsid w:val="00E638EC"/>
    <w:rsid w:val="00E67EBA"/>
    <w:rsid w:val="00E71553"/>
    <w:rsid w:val="00E715F8"/>
    <w:rsid w:val="00E735B2"/>
    <w:rsid w:val="00E7380A"/>
    <w:rsid w:val="00E74218"/>
    <w:rsid w:val="00E74771"/>
    <w:rsid w:val="00E80634"/>
    <w:rsid w:val="00E82529"/>
    <w:rsid w:val="00E84727"/>
    <w:rsid w:val="00E8680F"/>
    <w:rsid w:val="00E9153A"/>
    <w:rsid w:val="00E916EA"/>
    <w:rsid w:val="00E91CBD"/>
    <w:rsid w:val="00E93A0B"/>
    <w:rsid w:val="00E97B3D"/>
    <w:rsid w:val="00EA0873"/>
    <w:rsid w:val="00EA0A0D"/>
    <w:rsid w:val="00EA0CF8"/>
    <w:rsid w:val="00EA17D4"/>
    <w:rsid w:val="00EB0943"/>
    <w:rsid w:val="00EB2DC6"/>
    <w:rsid w:val="00EB3773"/>
    <w:rsid w:val="00EB3EFD"/>
    <w:rsid w:val="00EB74D6"/>
    <w:rsid w:val="00EC17F9"/>
    <w:rsid w:val="00EC3914"/>
    <w:rsid w:val="00EC3A93"/>
    <w:rsid w:val="00EC3B14"/>
    <w:rsid w:val="00EC4C78"/>
    <w:rsid w:val="00EC4EA4"/>
    <w:rsid w:val="00EC7F75"/>
    <w:rsid w:val="00ED2470"/>
    <w:rsid w:val="00ED5B02"/>
    <w:rsid w:val="00EE2B48"/>
    <w:rsid w:val="00EE430D"/>
    <w:rsid w:val="00EE545C"/>
    <w:rsid w:val="00EE55C5"/>
    <w:rsid w:val="00EE6AD4"/>
    <w:rsid w:val="00EE6E54"/>
    <w:rsid w:val="00EE7BE6"/>
    <w:rsid w:val="00EF25EE"/>
    <w:rsid w:val="00EF34D8"/>
    <w:rsid w:val="00F0004D"/>
    <w:rsid w:val="00F002D5"/>
    <w:rsid w:val="00F02FE3"/>
    <w:rsid w:val="00F03174"/>
    <w:rsid w:val="00F10E3B"/>
    <w:rsid w:val="00F2562D"/>
    <w:rsid w:val="00F25C00"/>
    <w:rsid w:val="00F26CA5"/>
    <w:rsid w:val="00F27EB5"/>
    <w:rsid w:val="00F32167"/>
    <w:rsid w:val="00F36BE0"/>
    <w:rsid w:val="00F37F22"/>
    <w:rsid w:val="00F40052"/>
    <w:rsid w:val="00F41247"/>
    <w:rsid w:val="00F42C2A"/>
    <w:rsid w:val="00F430DB"/>
    <w:rsid w:val="00F47EA9"/>
    <w:rsid w:val="00F5009B"/>
    <w:rsid w:val="00F514D4"/>
    <w:rsid w:val="00F524B2"/>
    <w:rsid w:val="00F54345"/>
    <w:rsid w:val="00F54F7C"/>
    <w:rsid w:val="00F55838"/>
    <w:rsid w:val="00F55C84"/>
    <w:rsid w:val="00F56F2C"/>
    <w:rsid w:val="00F57025"/>
    <w:rsid w:val="00F63CE8"/>
    <w:rsid w:val="00F65811"/>
    <w:rsid w:val="00F70784"/>
    <w:rsid w:val="00F71003"/>
    <w:rsid w:val="00F71679"/>
    <w:rsid w:val="00F72C74"/>
    <w:rsid w:val="00F74413"/>
    <w:rsid w:val="00F84696"/>
    <w:rsid w:val="00F86E1A"/>
    <w:rsid w:val="00F878B6"/>
    <w:rsid w:val="00F93879"/>
    <w:rsid w:val="00FA3D61"/>
    <w:rsid w:val="00FA6946"/>
    <w:rsid w:val="00FA6E5C"/>
    <w:rsid w:val="00FA7676"/>
    <w:rsid w:val="00FB057C"/>
    <w:rsid w:val="00FB0E87"/>
    <w:rsid w:val="00FB1345"/>
    <w:rsid w:val="00FB35A7"/>
    <w:rsid w:val="00FB4AB1"/>
    <w:rsid w:val="00FB50D0"/>
    <w:rsid w:val="00FB5777"/>
    <w:rsid w:val="00FB6A44"/>
    <w:rsid w:val="00FB7BF7"/>
    <w:rsid w:val="00FC283E"/>
    <w:rsid w:val="00FC4195"/>
    <w:rsid w:val="00FC6BEB"/>
    <w:rsid w:val="00FD01A5"/>
    <w:rsid w:val="00FD13A3"/>
    <w:rsid w:val="00FD1545"/>
    <w:rsid w:val="00FD2576"/>
    <w:rsid w:val="00FD3756"/>
    <w:rsid w:val="00FD54FC"/>
    <w:rsid w:val="00FD6C39"/>
    <w:rsid w:val="00FD7E73"/>
    <w:rsid w:val="00FE0574"/>
    <w:rsid w:val="00FE5A91"/>
    <w:rsid w:val="00FE6D7F"/>
    <w:rsid w:val="00FE7AE5"/>
    <w:rsid w:val="00FF092E"/>
    <w:rsid w:val="00FF149E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A0873"/>
    <w:rPr>
      <w:b/>
      <w:bCs/>
    </w:rPr>
  </w:style>
  <w:style w:type="paragraph" w:styleId="Oformateradtext">
    <w:name w:val="Plain Text"/>
    <w:basedOn w:val="Normal"/>
    <w:link w:val="OformateradtextChar"/>
    <w:uiPriority w:val="99"/>
    <w:unhideWhenUsed/>
    <w:rsid w:val="00504CD0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4CD0"/>
    <w:rPr>
      <w:rFonts w:ascii="Calibri" w:eastAsiaTheme="minorHAnsi" w:hAnsi="Calibri" w:cstheme="minorBidi"/>
      <w:sz w:val="22"/>
      <w:szCs w:val="21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4E29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29AC"/>
    <w:rPr>
      <w:i/>
      <w:iCs/>
      <w:color w:val="404040" w:themeColor="text1" w:themeTint="BF"/>
      <w:sz w:val="24"/>
    </w:rPr>
  </w:style>
  <w:style w:type="character" w:customStyle="1" w:styleId="h1-sub">
    <w:name w:val="h1-sub"/>
    <w:basedOn w:val="Standardstycketeckensnitt"/>
    <w:rsid w:val="00850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5</Pages>
  <Words>971</Words>
  <Characters>6882</Characters>
  <Application>Microsoft Office Word</Application>
  <DocSecurity>0</DocSecurity>
  <Lines>1147</Lines>
  <Paragraphs>230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15</cp:revision>
  <cp:lastPrinted>2025-03-31T07:47:00Z</cp:lastPrinted>
  <dcterms:created xsi:type="dcterms:W3CDTF">2025-03-21T13:54:00Z</dcterms:created>
  <dcterms:modified xsi:type="dcterms:W3CDTF">2025-04-03T09:23:00Z</dcterms:modified>
</cp:coreProperties>
</file>