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7B5" w:rsidRPr="00AF37B5" w:rsidRDefault="00AF37B5">
      <w:pPr>
        <w:pStyle w:val="Datum"/>
      </w:pPr>
      <w:r w:rsidRPr="00AF37B5">
        <w:fldChar w:fldCharType="begin" w:fldLock="1"/>
      </w:r>
      <w:r w:rsidRPr="00AF37B5">
        <w:instrText xml:space="preserve"> DOCPROPERTY "DocumentDate" </w:instrText>
      </w:r>
      <w:r w:rsidRPr="00AF37B5">
        <w:fldChar w:fldCharType="separate"/>
      </w:r>
      <w:r w:rsidRPr="00AF37B5">
        <w:t>Onsdagen den 3 februari 2010</w:t>
      </w:r>
      <w:r w:rsidRPr="00AF37B5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AF3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AF37B5" w:rsidRPr="00AF37B5" w:rsidRDefault="00AF37B5">
            <w:pPr>
              <w:pStyle w:val="Plenum"/>
              <w:tabs>
                <w:tab w:val="clear" w:pos="1418"/>
              </w:tabs>
            </w:pPr>
            <w:r w:rsidRPr="00AF37B5">
              <w:t>Kl.</w:t>
            </w:r>
          </w:p>
        </w:tc>
        <w:tc>
          <w:tcPr>
            <w:tcW w:w="851" w:type="dxa"/>
          </w:tcPr>
          <w:p w:rsidR="00AF37B5" w:rsidRPr="00AF37B5" w:rsidRDefault="00AF37B5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AF37B5">
              <w:t>09.00</w:t>
            </w:r>
          </w:p>
        </w:tc>
        <w:tc>
          <w:tcPr>
            <w:tcW w:w="397" w:type="dxa"/>
          </w:tcPr>
          <w:p w:rsidR="00AF37B5" w:rsidRPr="00AF37B5" w:rsidRDefault="00AF37B5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AF37B5" w:rsidRPr="00AF37B5" w:rsidRDefault="00AF37B5">
            <w:pPr>
              <w:pStyle w:val="Plenum"/>
              <w:tabs>
                <w:tab w:val="clear" w:pos="1418"/>
              </w:tabs>
              <w:ind w:right="1"/>
            </w:pPr>
            <w:r w:rsidRPr="00AF37B5">
              <w:t>Arbetsplenum</w:t>
            </w:r>
          </w:p>
        </w:tc>
      </w:tr>
      <w:tr w:rsidR="00000000" w:rsidRPr="00AF3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AF37B5" w:rsidRPr="00AF37B5" w:rsidRDefault="00AF37B5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AF37B5" w:rsidRPr="00AF37B5" w:rsidRDefault="00AF37B5">
            <w:pPr>
              <w:pStyle w:val="Plenum"/>
              <w:tabs>
                <w:tab w:val="clear" w:pos="1418"/>
              </w:tabs>
              <w:jc w:val="right"/>
            </w:pPr>
            <w:r w:rsidRPr="00AF37B5">
              <w:t>16.00</w:t>
            </w:r>
          </w:p>
        </w:tc>
        <w:tc>
          <w:tcPr>
            <w:tcW w:w="397" w:type="dxa"/>
          </w:tcPr>
          <w:p w:rsidR="00AF37B5" w:rsidRPr="00AF37B5" w:rsidRDefault="00AF37B5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AF37B5" w:rsidRPr="00AF37B5" w:rsidRDefault="00AF37B5">
            <w:pPr>
              <w:pStyle w:val="Plenum"/>
              <w:tabs>
                <w:tab w:val="clear" w:pos="1418"/>
              </w:tabs>
              <w:ind w:right="1"/>
            </w:pPr>
            <w:r w:rsidRPr="00AF37B5">
              <w:t>Votering</w:t>
            </w:r>
          </w:p>
        </w:tc>
      </w:tr>
    </w:tbl>
    <w:p w:rsidR="00AF37B5" w:rsidRPr="00AF37B5" w:rsidRDefault="00AF37B5">
      <w:pPr>
        <w:pStyle w:val="StreckLngt"/>
      </w:pPr>
      <w:r w:rsidRPr="00AF37B5">
        <w:tab/>
      </w:r>
    </w:p>
    <w:p w:rsidR="00AF37B5" w:rsidRPr="00AF37B5" w:rsidRDefault="00AF37B5">
      <w:pPr>
        <w:pStyle w:val="Blankrad"/>
      </w:pPr>
      <w:r w:rsidRPr="00AF37B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AF37B5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AF37B5" w:rsidRPr="00AF37B5" w:rsidRDefault="00AF37B5">
            <w:r w:rsidRPr="00AF37B5">
              <w:t>Nr</w:t>
            </w:r>
          </w:p>
        </w:tc>
        <w:tc>
          <w:tcPr>
            <w:tcW w:w="5670" w:type="dxa"/>
          </w:tcPr>
          <w:p w:rsidR="00AF37B5" w:rsidRPr="00AF37B5" w:rsidRDefault="00AF37B5">
            <w:bookmarkStart w:id="1" w:name="ÄrendeNrRubrik"/>
            <w:bookmarkEnd w:id="1"/>
          </w:p>
        </w:tc>
        <w:tc>
          <w:tcPr>
            <w:tcW w:w="1247" w:type="dxa"/>
          </w:tcPr>
          <w:p w:rsidR="00AF37B5" w:rsidRPr="00AF37B5" w:rsidRDefault="00AF37B5">
            <w:r w:rsidRPr="00AF37B5">
              <w:t>Anmäld tid (min.)</w:t>
            </w:r>
          </w:p>
        </w:tc>
        <w:tc>
          <w:tcPr>
            <w:tcW w:w="1474" w:type="dxa"/>
          </w:tcPr>
          <w:p w:rsidR="00AF37B5" w:rsidRPr="00AF37B5" w:rsidRDefault="00AF37B5">
            <w:r w:rsidRPr="00AF37B5">
              <w:t>Ackumulerad tid</w:t>
            </w:r>
          </w:p>
        </w:tc>
      </w:tr>
    </w:tbl>
    <w:p w:rsidR="00AF37B5" w:rsidRPr="00AF37B5" w:rsidRDefault="00AF37B5">
      <w:pPr>
        <w:pStyle w:val="Blankrad"/>
      </w:pPr>
      <w:r w:rsidRPr="00AF37B5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AF37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F37B5" w:rsidRPr="00AF37B5" w:rsidRDefault="00AF37B5">
            <w:pPr>
              <w:pStyle w:val="rendenr"/>
            </w:pPr>
            <w:r w:rsidRPr="00AF37B5">
              <w:t>11</w:t>
            </w:r>
          </w:p>
        </w:tc>
        <w:tc>
          <w:tcPr>
            <w:tcW w:w="5670" w:type="dxa"/>
            <w:gridSpan w:val="2"/>
          </w:tcPr>
          <w:p w:rsidR="00AF37B5" w:rsidRPr="00AF37B5" w:rsidRDefault="00AF37B5">
            <w:pPr>
              <w:pStyle w:val="renderubrik"/>
            </w:pPr>
            <w:r w:rsidRPr="00AF37B5">
              <w:t>Justitieutskottets betänkande JuU10</w:t>
            </w:r>
          </w:p>
        </w:tc>
        <w:tc>
          <w:tcPr>
            <w:tcW w:w="1247" w:type="dxa"/>
          </w:tcPr>
          <w:p w:rsidR="00AF37B5" w:rsidRPr="00AF37B5" w:rsidRDefault="00AF37B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F37B5" w:rsidRPr="00AF37B5" w:rsidRDefault="00AF37B5">
            <w:pPr>
              <w:pStyle w:val="IngenText"/>
              <w:tabs>
                <w:tab w:val="clear" w:pos="6804"/>
              </w:tabs>
            </w:pPr>
          </w:p>
        </w:tc>
      </w:tr>
      <w:tr w:rsidR="00000000" w:rsidRPr="00AF37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F37B5" w:rsidRPr="00AF37B5" w:rsidRDefault="00AF37B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F37B5" w:rsidRPr="00AF37B5" w:rsidRDefault="00AF37B5">
            <w:pPr>
              <w:pStyle w:val="Underrubrik"/>
            </w:pPr>
            <w:r w:rsidRPr="00AF37B5">
              <w:t>Avskaffande av preskription för vissa allvarliga brott</w:t>
            </w:r>
          </w:p>
        </w:tc>
        <w:tc>
          <w:tcPr>
            <w:tcW w:w="1247" w:type="dxa"/>
          </w:tcPr>
          <w:p w:rsidR="00AF37B5" w:rsidRPr="00AF37B5" w:rsidRDefault="00AF37B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F37B5" w:rsidRPr="00AF37B5" w:rsidRDefault="00AF37B5">
            <w:pPr>
              <w:pStyle w:val="IngenText"/>
              <w:tabs>
                <w:tab w:val="clear" w:pos="6804"/>
              </w:tabs>
            </w:pPr>
          </w:p>
        </w:tc>
      </w:tr>
      <w:tr w:rsidR="00000000" w:rsidRPr="00AF37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F37B5" w:rsidRPr="00AF37B5" w:rsidRDefault="00AF37B5">
            <w:pPr>
              <w:pStyle w:val="IngenText"/>
            </w:pPr>
          </w:p>
        </w:tc>
        <w:tc>
          <w:tcPr>
            <w:tcW w:w="454" w:type="dxa"/>
          </w:tcPr>
          <w:p w:rsidR="00AF37B5" w:rsidRPr="00AF37B5" w:rsidRDefault="00AF37B5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AF37B5" w:rsidRPr="00AF37B5" w:rsidRDefault="00AF37B5">
            <w:r w:rsidRPr="00AF37B5">
              <w:t>Anders Hansson (m)</w:t>
            </w:r>
          </w:p>
        </w:tc>
        <w:tc>
          <w:tcPr>
            <w:tcW w:w="1247" w:type="dxa"/>
          </w:tcPr>
          <w:p w:rsidR="00AF37B5" w:rsidRPr="00AF37B5" w:rsidRDefault="00AF37B5">
            <w:pPr>
              <w:pStyle w:val="Talartid"/>
            </w:pPr>
            <w:r w:rsidRPr="00AF37B5">
              <w:t>6</w:t>
            </w:r>
          </w:p>
        </w:tc>
        <w:tc>
          <w:tcPr>
            <w:tcW w:w="1489" w:type="dxa"/>
          </w:tcPr>
          <w:p w:rsidR="00AF37B5" w:rsidRPr="00AF37B5" w:rsidRDefault="00AF37B5">
            <w:pPr>
              <w:pStyle w:val="IngenText"/>
            </w:pPr>
          </w:p>
        </w:tc>
      </w:tr>
      <w:tr w:rsidR="00000000" w:rsidRPr="00AF37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F37B5" w:rsidRPr="00AF37B5" w:rsidRDefault="00AF37B5">
            <w:pPr>
              <w:pStyle w:val="Summalinje"/>
            </w:pPr>
          </w:p>
        </w:tc>
        <w:tc>
          <w:tcPr>
            <w:tcW w:w="454" w:type="dxa"/>
          </w:tcPr>
          <w:p w:rsidR="00AF37B5" w:rsidRPr="00AF37B5" w:rsidRDefault="00AF37B5">
            <w:pPr>
              <w:pStyle w:val="Summalinje"/>
            </w:pPr>
          </w:p>
        </w:tc>
        <w:tc>
          <w:tcPr>
            <w:tcW w:w="5216" w:type="dxa"/>
          </w:tcPr>
          <w:p w:rsidR="00AF37B5" w:rsidRPr="00AF37B5" w:rsidRDefault="00AF37B5">
            <w:pPr>
              <w:pStyle w:val="Summalinje"/>
            </w:pPr>
          </w:p>
        </w:tc>
        <w:tc>
          <w:tcPr>
            <w:tcW w:w="1247" w:type="dxa"/>
          </w:tcPr>
          <w:p w:rsidR="00AF37B5" w:rsidRPr="00AF37B5" w:rsidRDefault="00AF37B5">
            <w:pPr>
              <w:pStyle w:val="Summalinje"/>
            </w:pPr>
            <w:r w:rsidRPr="00AF37B5">
              <w:t>____</w:t>
            </w:r>
          </w:p>
        </w:tc>
        <w:tc>
          <w:tcPr>
            <w:tcW w:w="1489" w:type="dxa"/>
          </w:tcPr>
          <w:p w:rsidR="00AF37B5" w:rsidRPr="00AF37B5" w:rsidRDefault="00AF37B5">
            <w:pPr>
              <w:pStyle w:val="Summalinje"/>
            </w:pPr>
            <w:r w:rsidRPr="00AF37B5">
              <w:t>____</w:t>
            </w:r>
          </w:p>
        </w:tc>
      </w:tr>
      <w:tr w:rsidR="00000000" w:rsidRPr="00AF37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F37B5" w:rsidRPr="00AF37B5" w:rsidRDefault="00AF37B5">
            <w:pPr>
              <w:pStyle w:val="IngenText"/>
            </w:pPr>
            <w:r w:rsidRPr="00AF37B5">
              <w:t xml:space="preserve"> </w:t>
            </w:r>
          </w:p>
        </w:tc>
        <w:tc>
          <w:tcPr>
            <w:tcW w:w="454" w:type="dxa"/>
          </w:tcPr>
          <w:p w:rsidR="00AF37B5" w:rsidRPr="00AF37B5" w:rsidRDefault="00AF37B5">
            <w:pPr>
              <w:pStyle w:val="IngenText"/>
            </w:pPr>
          </w:p>
        </w:tc>
        <w:tc>
          <w:tcPr>
            <w:tcW w:w="5216" w:type="dxa"/>
          </w:tcPr>
          <w:p w:rsidR="00AF37B5" w:rsidRPr="00AF37B5" w:rsidRDefault="00AF37B5">
            <w:pPr>
              <w:pStyle w:val="IngenText"/>
            </w:pPr>
          </w:p>
        </w:tc>
        <w:tc>
          <w:tcPr>
            <w:tcW w:w="1247" w:type="dxa"/>
          </w:tcPr>
          <w:p w:rsidR="00AF37B5" w:rsidRPr="00AF37B5" w:rsidRDefault="00AF37B5">
            <w:pPr>
              <w:pStyle w:val="TalartidSumma"/>
            </w:pPr>
            <w:r w:rsidRPr="00AF37B5">
              <w:t>0.06</w:t>
            </w:r>
          </w:p>
        </w:tc>
        <w:tc>
          <w:tcPr>
            <w:tcW w:w="1489" w:type="dxa"/>
          </w:tcPr>
          <w:p w:rsidR="00AF37B5" w:rsidRPr="00AF37B5" w:rsidRDefault="00AF37B5">
            <w:pPr>
              <w:pStyle w:val="TalartidAckumulerad"/>
            </w:pPr>
            <w:r w:rsidRPr="00AF37B5">
              <w:t>0.06</w:t>
            </w:r>
          </w:p>
        </w:tc>
      </w:tr>
    </w:tbl>
    <w:p w:rsidR="00AF37B5" w:rsidRPr="00AF37B5" w:rsidRDefault="00AF37B5">
      <w:pPr>
        <w:pStyle w:val="Blankrad"/>
      </w:pPr>
      <w:r w:rsidRPr="00AF37B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AF37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F37B5" w:rsidRPr="00AF37B5" w:rsidRDefault="00AF37B5">
            <w:pPr>
              <w:pStyle w:val="rendenr"/>
            </w:pPr>
            <w:r w:rsidRPr="00AF37B5">
              <w:t>12</w:t>
            </w:r>
          </w:p>
        </w:tc>
        <w:tc>
          <w:tcPr>
            <w:tcW w:w="5670" w:type="dxa"/>
            <w:gridSpan w:val="2"/>
          </w:tcPr>
          <w:p w:rsidR="00AF37B5" w:rsidRPr="00AF37B5" w:rsidRDefault="00AF37B5">
            <w:pPr>
              <w:pStyle w:val="renderubrik"/>
            </w:pPr>
            <w:r w:rsidRPr="00AF37B5">
              <w:t>Justitieutskottets betänkande JuU14</w:t>
            </w:r>
          </w:p>
        </w:tc>
        <w:tc>
          <w:tcPr>
            <w:tcW w:w="1247" w:type="dxa"/>
          </w:tcPr>
          <w:p w:rsidR="00AF37B5" w:rsidRPr="00AF37B5" w:rsidRDefault="00AF37B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F37B5" w:rsidRPr="00AF37B5" w:rsidRDefault="00AF37B5">
            <w:pPr>
              <w:pStyle w:val="IngenText"/>
              <w:tabs>
                <w:tab w:val="clear" w:pos="6804"/>
              </w:tabs>
            </w:pPr>
          </w:p>
        </w:tc>
      </w:tr>
      <w:tr w:rsidR="00000000" w:rsidRPr="00AF37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F37B5" w:rsidRPr="00AF37B5" w:rsidRDefault="00AF37B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F37B5" w:rsidRPr="00AF37B5" w:rsidRDefault="00AF37B5">
            <w:pPr>
              <w:pStyle w:val="Underrubrik"/>
            </w:pPr>
            <w:r w:rsidRPr="00AF37B5">
              <w:t>Mäns våld mot kvinnor, hedersrelaterat våld och förtryck samt våld i samkönade relationer</w:t>
            </w:r>
          </w:p>
        </w:tc>
        <w:tc>
          <w:tcPr>
            <w:tcW w:w="1247" w:type="dxa"/>
          </w:tcPr>
          <w:p w:rsidR="00AF37B5" w:rsidRPr="00AF37B5" w:rsidRDefault="00AF37B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F37B5" w:rsidRPr="00AF37B5" w:rsidRDefault="00AF37B5">
            <w:pPr>
              <w:pStyle w:val="IngenText"/>
              <w:tabs>
                <w:tab w:val="clear" w:pos="6804"/>
              </w:tabs>
            </w:pPr>
          </w:p>
        </w:tc>
      </w:tr>
      <w:tr w:rsidR="00000000" w:rsidRPr="00AF37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F37B5" w:rsidRPr="00AF37B5" w:rsidRDefault="00AF37B5">
            <w:pPr>
              <w:pStyle w:val="IngenText"/>
            </w:pPr>
          </w:p>
        </w:tc>
        <w:tc>
          <w:tcPr>
            <w:tcW w:w="454" w:type="dxa"/>
          </w:tcPr>
          <w:p w:rsidR="00AF37B5" w:rsidRPr="00AF37B5" w:rsidRDefault="00AF37B5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AF37B5" w:rsidRPr="00AF37B5" w:rsidRDefault="00AF37B5">
            <w:r w:rsidRPr="00AF37B5">
              <w:t>Elisebeht Markström (s)</w:t>
            </w:r>
          </w:p>
        </w:tc>
        <w:tc>
          <w:tcPr>
            <w:tcW w:w="1247" w:type="dxa"/>
          </w:tcPr>
          <w:p w:rsidR="00AF37B5" w:rsidRPr="00AF37B5" w:rsidRDefault="00AF37B5">
            <w:pPr>
              <w:pStyle w:val="Talartid"/>
            </w:pPr>
            <w:r w:rsidRPr="00AF37B5">
              <w:t>12</w:t>
            </w:r>
          </w:p>
        </w:tc>
        <w:tc>
          <w:tcPr>
            <w:tcW w:w="1489" w:type="dxa"/>
          </w:tcPr>
          <w:p w:rsidR="00AF37B5" w:rsidRPr="00AF37B5" w:rsidRDefault="00AF37B5">
            <w:pPr>
              <w:pStyle w:val="IngenText"/>
            </w:pPr>
          </w:p>
        </w:tc>
      </w:tr>
      <w:tr w:rsidR="00000000" w:rsidRPr="00AF37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F37B5" w:rsidRPr="00AF37B5" w:rsidRDefault="00AF37B5">
            <w:pPr>
              <w:pStyle w:val="IngenText"/>
            </w:pPr>
          </w:p>
        </w:tc>
        <w:tc>
          <w:tcPr>
            <w:tcW w:w="454" w:type="dxa"/>
          </w:tcPr>
          <w:p w:rsidR="00AF37B5" w:rsidRPr="00AF37B5" w:rsidRDefault="00AF37B5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AF37B5" w:rsidRPr="00AF37B5" w:rsidRDefault="00AF37B5">
            <w:r w:rsidRPr="00AF37B5">
              <w:t>Lena Olsson (v)</w:t>
            </w:r>
          </w:p>
        </w:tc>
        <w:tc>
          <w:tcPr>
            <w:tcW w:w="1247" w:type="dxa"/>
          </w:tcPr>
          <w:p w:rsidR="00AF37B5" w:rsidRPr="00AF37B5" w:rsidRDefault="00AF37B5">
            <w:pPr>
              <w:pStyle w:val="Talartid"/>
            </w:pPr>
            <w:r w:rsidRPr="00AF37B5">
              <w:t>8</w:t>
            </w:r>
          </w:p>
        </w:tc>
        <w:tc>
          <w:tcPr>
            <w:tcW w:w="1489" w:type="dxa"/>
          </w:tcPr>
          <w:p w:rsidR="00AF37B5" w:rsidRPr="00AF37B5" w:rsidRDefault="00AF37B5">
            <w:pPr>
              <w:pStyle w:val="IngenText"/>
            </w:pPr>
          </w:p>
        </w:tc>
      </w:tr>
      <w:tr w:rsidR="00000000" w:rsidRPr="00AF37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F37B5" w:rsidRPr="00AF37B5" w:rsidRDefault="00AF37B5">
            <w:pPr>
              <w:pStyle w:val="IngenText"/>
            </w:pPr>
          </w:p>
        </w:tc>
        <w:tc>
          <w:tcPr>
            <w:tcW w:w="454" w:type="dxa"/>
          </w:tcPr>
          <w:p w:rsidR="00AF37B5" w:rsidRPr="00AF37B5" w:rsidRDefault="00AF37B5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AF37B5" w:rsidRPr="00AF37B5" w:rsidRDefault="00AF37B5">
            <w:r w:rsidRPr="00AF37B5">
              <w:t>Mehmet Kaplan (mp)</w:t>
            </w:r>
          </w:p>
        </w:tc>
        <w:tc>
          <w:tcPr>
            <w:tcW w:w="1247" w:type="dxa"/>
          </w:tcPr>
          <w:p w:rsidR="00AF37B5" w:rsidRPr="00AF37B5" w:rsidRDefault="00AF37B5">
            <w:pPr>
              <w:pStyle w:val="Talartid"/>
            </w:pPr>
            <w:r w:rsidRPr="00AF37B5">
              <w:t>12</w:t>
            </w:r>
          </w:p>
        </w:tc>
        <w:tc>
          <w:tcPr>
            <w:tcW w:w="1489" w:type="dxa"/>
          </w:tcPr>
          <w:p w:rsidR="00AF37B5" w:rsidRPr="00AF37B5" w:rsidRDefault="00AF37B5">
            <w:pPr>
              <w:pStyle w:val="IngenText"/>
            </w:pPr>
          </w:p>
        </w:tc>
      </w:tr>
      <w:tr w:rsidR="00000000" w:rsidRPr="00AF37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F37B5" w:rsidRPr="00AF37B5" w:rsidRDefault="00AF37B5">
            <w:pPr>
              <w:pStyle w:val="IngenText"/>
            </w:pPr>
          </w:p>
        </w:tc>
        <w:tc>
          <w:tcPr>
            <w:tcW w:w="454" w:type="dxa"/>
          </w:tcPr>
          <w:p w:rsidR="00AF37B5" w:rsidRPr="00AF37B5" w:rsidRDefault="00AF37B5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AF37B5" w:rsidRPr="00AF37B5" w:rsidRDefault="00AF37B5">
            <w:r w:rsidRPr="00AF37B5">
              <w:t>Inge Garstedt (m)</w:t>
            </w:r>
          </w:p>
        </w:tc>
        <w:tc>
          <w:tcPr>
            <w:tcW w:w="1247" w:type="dxa"/>
          </w:tcPr>
          <w:p w:rsidR="00AF37B5" w:rsidRPr="00AF37B5" w:rsidRDefault="00AF37B5">
            <w:pPr>
              <w:pStyle w:val="Talartid"/>
            </w:pPr>
            <w:r w:rsidRPr="00AF37B5">
              <w:t>12</w:t>
            </w:r>
          </w:p>
        </w:tc>
        <w:tc>
          <w:tcPr>
            <w:tcW w:w="1489" w:type="dxa"/>
          </w:tcPr>
          <w:p w:rsidR="00AF37B5" w:rsidRPr="00AF37B5" w:rsidRDefault="00AF37B5">
            <w:pPr>
              <w:pStyle w:val="IngenText"/>
            </w:pPr>
          </w:p>
        </w:tc>
      </w:tr>
      <w:tr w:rsidR="00000000" w:rsidRPr="00AF37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F37B5" w:rsidRPr="00AF37B5" w:rsidRDefault="00AF37B5">
            <w:pPr>
              <w:pStyle w:val="IngenText"/>
            </w:pPr>
          </w:p>
        </w:tc>
        <w:tc>
          <w:tcPr>
            <w:tcW w:w="454" w:type="dxa"/>
          </w:tcPr>
          <w:p w:rsidR="00AF37B5" w:rsidRPr="00AF37B5" w:rsidRDefault="00AF37B5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AF37B5" w:rsidRPr="00AF37B5" w:rsidRDefault="00AF37B5">
            <w:r w:rsidRPr="00AF37B5">
              <w:t>Johan Linander (c)</w:t>
            </w:r>
          </w:p>
        </w:tc>
        <w:tc>
          <w:tcPr>
            <w:tcW w:w="1247" w:type="dxa"/>
          </w:tcPr>
          <w:p w:rsidR="00AF37B5" w:rsidRPr="00AF37B5" w:rsidRDefault="00AF37B5">
            <w:pPr>
              <w:pStyle w:val="Talartid"/>
            </w:pPr>
            <w:r w:rsidRPr="00AF37B5">
              <w:t>8</w:t>
            </w:r>
          </w:p>
        </w:tc>
        <w:tc>
          <w:tcPr>
            <w:tcW w:w="1489" w:type="dxa"/>
          </w:tcPr>
          <w:p w:rsidR="00AF37B5" w:rsidRPr="00AF37B5" w:rsidRDefault="00AF37B5">
            <w:pPr>
              <w:pStyle w:val="IngenText"/>
            </w:pPr>
          </w:p>
        </w:tc>
      </w:tr>
      <w:tr w:rsidR="00000000" w:rsidRPr="00AF37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F37B5" w:rsidRPr="00AF37B5" w:rsidRDefault="00AF37B5">
            <w:pPr>
              <w:pStyle w:val="IngenText"/>
            </w:pPr>
          </w:p>
        </w:tc>
        <w:tc>
          <w:tcPr>
            <w:tcW w:w="454" w:type="dxa"/>
          </w:tcPr>
          <w:p w:rsidR="00AF37B5" w:rsidRPr="00AF37B5" w:rsidRDefault="00AF37B5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AF37B5" w:rsidRPr="00AF37B5" w:rsidRDefault="00AF37B5">
            <w:r w:rsidRPr="00AF37B5">
              <w:t>Helena Bargholtz (fp)</w:t>
            </w:r>
          </w:p>
        </w:tc>
        <w:tc>
          <w:tcPr>
            <w:tcW w:w="1247" w:type="dxa"/>
          </w:tcPr>
          <w:p w:rsidR="00AF37B5" w:rsidRPr="00AF37B5" w:rsidRDefault="00AF37B5">
            <w:pPr>
              <w:pStyle w:val="Talartid"/>
            </w:pPr>
            <w:r w:rsidRPr="00AF37B5">
              <w:t>6</w:t>
            </w:r>
          </w:p>
        </w:tc>
        <w:tc>
          <w:tcPr>
            <w:tcW w:w="1489" w:type="dxa"/>
          </w:tcPr>
          <w:p w:rsidR="00AF37B5" w:rsidRPr="00AF37B5" w:rsidRDefault="00AF37B5">
            <w:pPr>
              <w:pStyle w:val="IngenText"/>
            </w:pPr>
          </w:p>
        </w:tc>
      </w:tr>
      <w:tr w:rsidR="00000000" w:rsidRPr="00AF37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F37B5" w:rsidRPr="00AF37B5" w:rsidRDefault="00AF37B5">
            <w:pPr>
              <w:pStyle w:val="IngenText"/>
            </w:pPr>
          </w:p>
        </w:tc>
        <w:tc>
          <w:tcPr>
            <w:tcW w:w="454" w:type="dxa"/>
          </w:tcPr>
          <w:p w:rsidR="00AF37B5" w:rsidRPr="00AF37B5" w:rsidRDefault="00AF37B5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AF37B5" w:rsidRPr="00AF37B5" w:rsidRDefault="00AF37B5">
            <w:r w:rsidRPr="00AF37B5">
              <w:t>Inger Davidson (kd)</w:t>
            </w:r>
          </w:p>
        </w:tc>
        <w:tc>
          <w:tcPr>
            <w:tcW w:w="1247" w:type="dxa"/>
          </w:tcPr>
          <w:p w:rsidR="00AF37B5" w:rsidRPr="00AF37B5" w:rsidRDefault="00AF37B5">
            <w:pPr>
              <w:pStyle w:val="Talartid"/>
            </w:pPr>
            <w:r w:rsidRPr="00AF37B5">
              <w:t>8</w:t>
            </w:r>
          </w:p>
        </w:tc>
        <w:tc>
          <w:tcPr>
            <w:tcW w:w="1489" w:type="dxa"/>
          </w:tcPr>
          <w:p w:rsidR="00AF37B5" w:rsidRPr="00AF37B5" w:rsidRDefault="00AF37B5">
            <w:pPr>
              <w:pStyle w:val="IngenText"/>
            </w:pPr>
          </w:p>
        </w:tc>
      </w:tr>
      <w:tr w:rsidR="00000000" w:rsidRPr="00AF37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F37B5" w:rsidRPr="00AF37B5" w:rsidRDefault="00AF37B5">
            <w:pPr>
              <w:pStyle w:val="IngenText"/>
            </w:pPr>
          </w:p>
        </w:tc>
        <w:tc>
          <w:tcPr>
            <w:tcW w:w="454" w:type="dxa"/>
          </w:tcPr>
          <w:p w:rsidR="00AF37B5" w:rsidRPr="00AF37B5" w:rsidRDefault="00AF37B5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AF37B5" w:rsidRPr="00AF37B5" w:rsidRDefault="00AF37B5">
            <w:r w:rsidRPr="00AF37B5">
              <w:t>Ulrika Karlsson i Uppsala (m)</w:t>
            </w:r>
          </w:p>
        </w:tc>
        <w:tc>
          <w:tcPr>
            <w:tcW w:w="1247" w:type="dxa"/>
          </w:tcPr>
          <w:p w:rsidR="00AF37B5" w:rsidRPr="00AF37B5" w:rsidRDefault="00AF37B5">
            <w:pPr>
              <w:pStyle w:val="Talartid"/>
            </w:pPr>
            <w:r w:rsidRPr="00AF37B5">
              <w:t>4</w:t>
            </w:r>
          </w:p>
        </w:tc>
        <w:tc>
          <w:tcPr>
            <w:tcW w:w="1489" w:type="dxa"/>
          </w:tcPr>
          <w:p w:rsidR="00AF37B5" w:rsidRPr="00AF37B5" w:rsidRDefault="00AF37B5">
            <w:pPr>
              <w:pStyle w:val="IngenText"/>
            </w:pPr>
          </w:p>
        </w:tc>
      </w:tr>
      <w:tr w:rsidR="00000000" w:rsidRPr="00AF37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F37B5" w:rsidRPr="00AF37B5" w:rsidRDefault="00AF37B5">
            <w:pPr>
              <w:pStyle w:val="IngenText"/>
            </w:pPr>
          </w:p>
        </w:tc>
        <w:tc>
          <w:tcPr>
            <w:tcW w:w="454" w:type="dxa"/>
          </w:tcPr>
          <w:p w:rsidR="00AF37B5" w:rsidRPr="00AF37B5" w:rsidRDefault="00AF37B5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AF37B5" w:rsidRPr="00AF37B5" w:rsidRDefault="00AF37B5">
            <w:r w:rsidRPr="00AF37B5">
              <w:t>Göran Thingwall (-)</w:t>
            </w:r>
          </w:p>
        </w:tc>
        <w:tc>
          <w:tcPr>
            <w:tcW w:w="1247" w:type="dxa"/>
          </w:tcPr>
          <w:p w:rsidR="00AF37B5" w:rsidRPr="00AF37B5" w:rsidRDefault="00AF37B5">
            <w:pPr>
              <w:pStyle w:val="Talartid"/>
            </w:pPr>
            <w:r w:rsidRPr="00AF37B5">
              <w:t>12</w:t>
            </w:r>
          </w:p>
        </w:tc>
        <w:tc>
          <w:tcPr>
            <w:tcW w:w="1489" w:type="dxa"/>
          </w:tcPr>
          <w:p w:rsidR="00AF37B5" w:rsidRPr="00AF37B5" w:rsidRDefault="00AF37B5">
            <w:pPr>
              <w:pStyle w:val="IngenText"/>
            </w:pPr>
          </w:p>
        </w:tc>
      </w:tr>
      <w:tr w:rsidR="00000000" w:rsidRPr="00AF37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F37B5" w:rsidRPr="00AF37B5" w:rsidRDefault="00AF37B5">
            <w:pPr>
              <w:pStyle w:val="Summalinje"/>
            </w:pPr>
          </w:p>
        </w:tc>
        <w:tc>
          <w:tcPr>
            <w:tcW w:w="454" w:type="dxa"/>
          </w:tcPr>
          <w:p w:rsidR="00AF37B5" w:rsidRPr="00AF37B5" w:rsidRDefault="00AF37B5">
            <w:pPr>
              <w:pStyle w:val="Summalinje"/>
            </w:pPr>
          </w:p>
        </w:tc>
        <w:tc>
          <w:tcPr>
            <w:tcW w:w="5216" w:type="dxa"/>
          </w:tcPr>
          <w:p w:rsidR="00AF37B5" w:rsidRPr="00AF37B5" w:rsidRDefault="00AF37B5">
            <w:pPr>
              <w:pStyle w:val="Summalinje"/>
            </w:pPr>
          </w:p>
        </w:tc>
        <w:tc>
          <w:tcPr>
            <w:tcW w:w="1247" w:type="dxa"/>
          </w:tcPr>
          <w:p w:rsidR="00AF37B5" w:rsidRPr="00AF37B5" w:rsidRDefault="00AF37B5">
            <w:pPr>
              <w:pStyle w:val="Summalinje"/>
            </w:pPr>
            <w:r w:rsidRPr="00AF37B5">
              <w:t>____</w:t>
            </w:r>
          </w:p>
        </w:tc>
        <w:tc>
          <w:tcPr>
            <w:tcW w:w="1489" w:type="dxa"/>
          </w:tcPr>
          <w:p w:rsidR="00AF37B5" w:rsidRPr="00AF37B5" w:rsidRDefault="00AF37B5">
            <w:pPr>
              <w:pStyle w:val="Summalinje"/>
            </w:pPr>
            <w:r w:rsidRPr="00AF37B5">
              <w:t>____</w:t>
            </w:r>
          </w:p>
        </w:tc>
      </w:tr>
      <w:tr w:rsidR="00000000" w:rsidRPr="00AF37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F37B5" w:rsidRPr="00AF37B5" w:rsidRDefault="00AF37B5">
            <w:pPr>
              <w:pStyle w:val="IngenText"/>
            </w:pPr>
            <w:r w:rsidRPr="00AF37B5">
              <w:t xml:space="preserve"> </w:t>
            </w:r>
          </w:p>
        </w:tc>
        <w:tc>
          <w:tcPr>
            <w:tcW w:w="454" w:type="dxa"/>
          </w:tcPr>
          <w:p w:rsidR="00AF37B5" w:rsidRPr="00AF37B5" w:rsidRDefault="00AF37B5">
            <w:pPr>
              <w:pStyle w:val="IngenText"/>
            </w:pPr>
          </w:p>
        </w:tc>
        <w:tc>
          <w:tcPr>
            <w:tcW w:w="5216" w:type="dxa"/>
          </w:tcPr>
          <w:p w:rsidR="00AF37B5" w:rsidRPr="00AF37B5" w:rsidRDefault="00AF37B5">
            <w:pPr>
              <w:pStyle w:val="IngenText"/>
            </w:pPr>
          </w:p>
        </w:tc>
        <w:tc>
          <w:tcPr>
            <w:tcW w:w="1247" w:type="dxa"/>
          </w:tcPr>
          <w:p w:rsidR="00AF37B5" w:rsidRPr="00AF37B5" w:rsidRDefault="00AF37B5">
            <w:pPr>
              <w:pStyle w:val="TalartidSumma"/>
            </w:pPr>
            <w:r w:rsidRPr="00AF37B5">
              <w:t>1.22</w:t>
            </w:r>
          </w:p>
        </w:tc>
        <w:tc>
          <w:tcPr>
            <w:tcW w:w="1489" w:type="dxa"/>
          </w:tcPr>
          <w:p w:rsidR="00AF37B5" w:rsidRPr="00AF37B5" w:rsidRDefault="00AF37B5">
            <w:pPr>
              <w:pStyle w:val="TalartidAckumulerad"/>
            </w:pPr>
            <w:r w:rsidRPr="00AF37B5">
              <w:t>1.28</w:t>
            </w:r>
          </w:p>
        </w:tc>
      </w:tr>
    </w:tbl>
    <w:p w:rsidR="00AF37B5" w:rsidRPr="00AF37B5" w:rsidRDefault="00AF37B5">
      <w:pPr>
        <w:pStyle w:val="Blankrad"/>
      </w:pPr>
      <w:r w:rsidRPr="00AF37B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AF37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F37B5" w:rsidRPr="00AF37B5" w:rsidRDefault="00AF37B5">
            <w:pPr>
              <w:pStyle w:val="rendenr"/>
              <w:pageBreakBefore/>
            </w:pPr>
            <w:r w:rsidRPr="00AF37B5">
              <w:lastRenderedPageBreak/>
              <w:t>13</w:t>
            </w:r>
          </w:p>
        </w:tc>
        <w:tc>
          <w:tcPr>
            <w:tcW w:w="5670" w:type="dxa"/>
            <w:gridSpan w:val="2"/>
          </w:tcPr>
          <w:p w:rsidR="00AF37B5" w:rsidRPr="00AF37B5" w:rsidRDefault="00AF37B5">
            <w:pPr>
              <w:pStyle w:val="renderubrik"/>
              <w:pageBreakBefore/>
            </w:pPr>
            <w:r w:rsidRPr="00AF37B5">
              <w:t xml:space="preserve">Justitieutskottets betänkande </w:t>
            </w:r>
            <w:bookmarkStart w:id="2" w:name="BetänkandeNr"/>
            <w:bookmarkEnd w:id="2"/>
            <w:r w:rsidRPr="00AF37B5">
              <w:t>JuU15</w:t>
            </w:r>
          </w:p>
        </w:tc>
        <w:tc>
          <w:tcPr>
            <w:tcW w:w="1247" w:type="dxa"/>
          </w:tcPr>
          <w:p w:rsidR="00AF37B5" w:rsidRPr="00AF37B5" w:rsidRDefault="00AF37B5">
            <w:pPr>
              <w:pStyle w:val="IngenText"/>
              <w:pageBreakBefore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F37B5" w:rsidRPr="00AF37B5" w:rsidRDefault="00AF37B5">
            <w:pPr>
              <w:pStyle w:val="IngenText"/>
              <w:pageBreakBefore/>
              <w:tabs>
                <w:tab w:val="clear" w:pos="6804"/>
              </w:tabs>
            </w:pPr>
          </w:p>
        </w:tc>
      </w:tr>
      <w:tr w:rsidR="00000000" w:rsidRPr="00AF37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F37B5" w:rsidRPr="00AF37B5" w:rsidRDefault="00AF37B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F37B5" w:rsidRPr="00AF37B5" w:rsidRDefault="00AF37B5">
            <w:pPr>
              <w:pStyle w:val="Underrubrik"/>
            </w:pPr>
            <w:bookmarkStart w:id="3" w:name="Ärenderubrik"/>
            <w:bookmarkEnd w:id="3"/>
            <w:r w:rsidRPr="00AF37B5">
              <w:t>Våldsbrott och brottsoffer</w:t>
            </w:r>
          </w:p>
        </w:tc>
        <w:tc>
          <w:tcPr>
            <w:tcW w:w="1247" w:type="dxa"/>
          </w:tcPr>
          <w:p w:rsidR="00AF37B5" w:rsidRPr="00AF37B5" w:rsidRDefault="00AF37B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F37B5" w:rsidRPr="00AF37B5" w:rsidRDefault="00AF37B5">
            <w:pPr>
              <w:pStyle w:val="IngenText"/>
              <w:tabs>
                <w:tab w:val="clear" w:pos="6804"/>
              </w:tabs>
            </w:pPr>
          </w:p>
        </w:tc>
      </w:tr>
      <w:tr w:rsidR="00000000" w:rsidRPr="00AF37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F37B5" w:rsidRPr="00AF37B5" w:rsidRDefault="00AF37B5">
            <w:pPr>
              <w:pStyle w:val="IngenText"/>
            </w:pPr>
          </w:p>
        </w:tc>
        <w:tc>
          <w:tcPr>
            <w:tcW w:w="454" w:type="dxa"/>
          </w:tcPr>
          <w:p w:rsidR="00AF37B5" w:rsidRPr="00AF37B5" w:rsidRDefault="00AF37B5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AF37B5" w:rsidRPr="00AF37B5" w:rsidRDefault="00AF37B5">
            <w:r w:rsidRPr="00AF37B5">
              <w:t>Elisebeht Markström (s)</w:t>
            </w:r>
          </w:p>
        </w:tc>
        <w:tc>
          <w:tcPr>
            <w:tcW w:w="1247" w:type="dxa"/>
          </w:tcPr>
          <w:p w:rsidR="00AF37B5" w:rsidRPr="00AF37B5" w:rsidRDefault="00AF37B5">
            <w:pPr>
              <w:pStyle w:val="Talartid"/>
            </w:pPr>
            <w:r w:rsidRPr="00AF37B5">
              <w:t>10</w:t>
            </w:r>
          </w:p>
        </w:tc>
        <w:tc>
          <w:tcPr>
            <w:tcW w:w="1489" w:type="dxa"/>
          </w:tcPr>
          <w:p w:rsidR="00AF37B5" w:rsidRPr="00AF37B5" w:rsidRDefault="00AF37B5">
            <w:pPr>
              <w:pStyle w:val="IngenText"/>
            </w:pPr>
          </w:p>
        </w:tc>
      </w:tr>
      <w:tr w:rsidR="00000000" w:rsidRPr="00AF37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F37B5" w:rsidRPr="00AF37B5" w:rsidRDefault="00AF37B5">
            <w:pPr>
              <w:pStyle w:val="IngenText"/>
            </w:pPr>
          </w:p>
        </w:tc>
        <w:tc>
          <w:tcPr>
            <w:tcW w:w="454" w:type="dxa"/>
          </w:tcPr>
          <w:p w:rsidR="00AF37B5" w:rsidRPr="00AF37B5" w:rsidRDefault="00AF37B5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AF37B5" w:rsidRPr="00AF37B5" w:rsidRDefault="00AF37B5">
            <w:r w:rsidRPr="00AF37B5">
              <w:t>Lena Olsson (v)</w:t>
            </w:r>
          </w:p>
        </w:tc>
        <w:tc>
          <w:tcPr>
            <w:tcW w:w="1247" w:type="dxa"/>
          </w:tcPr>
          <w:p w:rsidR="00AF37B5" w:rsidRPr="00AF37B5" w:rsidRDefault="00AF37B5">
            <w:pPr>
              <w:pStyle w:val="Talartid"/>
            </w:pPr>
            <w:r w:rsidRPr="00AF37B5">
              <w:t>6</w:t>
            </w:r>
          </w:p>
        </w:tc>
        <w:tc>
          <w:tcPr>
            <w:tcW w:w="1489" w:type="dxa"/>
          </w:tcPr>
          <w:p w:rsidR="00AF37B5" w:rsidRPr="00AF37B5" w:rsidRDefault="00AF37B5">
            <w:pPr>
              <w:pStyle w:val="IngenText"/>
            </w:pPr>
          </w:p>
        </w:tc>
      </w:tr>
      <w:tr w:rsidR="00000000" w:rsidRPr="00AF37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F37B5" w:rsidRPr="00AF37B5" w:rsidRDefault="00AF37B5">
            <w:pPr>
              <w:pStyle w:val="IngenText"/>
            </w:pPr>
          </w:p>
        </w:tc>
        <w:tc>
          <w:tcPr>
            <w:tcW w:w="454" w:type="dxa"/>
          </w:tcPr>
          <w:p w:rsidR="00AF37B5" w:rsidRPr="00AF37B5" w:rsidRDefault="00AF37B5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AF37B5" w:rsidRPr="00AF37B5" w:rsidRDefault="00AF37B5">
            <w:r w:rsidRPr="00AF37B5">
              <w:t>Mehmet Kaplan (mp)</w:t>
            </w:r>
          </w:p>
        </w:tc>
        <w:tc>
          <w:tcPr>
            <w:tcW w:w="1247" w:type="dxa"/>
          </w:tcPr>
          <w:p w:rsidR="00AF37B5" w:rsidRPr="00AF37B5" w:rsidRDefault="00AF37B5">
            <w:pPr>
              <w:pStyle w:val="Talartid"/>
            </w:pPr>
            <w:r w:rsidRPr="00AF37B5">
              <w:t>8</w:t>
            </w:r>
          </w:p>
        </w:tc>
        <w:tc>
          <w:tcPr>
            <w:tcW w:w="1489" w:type="dxa"/>
          </w:tcPr>
          <w:p w:rsidR="00AF37B5" w:rsidRPr="00AF37B5" w:rsidRDefault="00AF37B5">
            <w:pPr>
              <w:pStyle w:val="IngenText"/>
            </w:pPr>
          </w:p>
        </w:tc>
      </w:tr>
      <w:tr w:rsidR="00000000" w:rsidRPr="00AF37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F37B5" w:rsidRPr="00AF37B5" w:rsidRDefault="00AF37B5">
            <w:pPr>
              <w:pStyle w:val="IngenText"/>
            </w:pPr>
          </w:p>
        </w:tc>
        <w:tc>
          <w:tcPr>
            <w:tcW w:w="454" w:type="dxa"/>
          </w:tcPr>
          <w:p w:rsidR="00AF37B5" w:rsidRPr="00AF37B5" w:rsidRDefault="00AF37B5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AF37B5" w:rsidRPr="00AF37B5" w:rsidRDefault="00AF37B5">
            <w:r w:rsidRPr="00AF37B5">
              <w:t>Helena Bouveng (m)</w:t>
            </w:r>
          </w:p>
        </w:tc>
        <w:tc>
          <w:tcPr>
            <w:tcW w:w="1247" w:type="dxa"/>
          </w:tcPr>
          <w:p w:rsidR="00AF37B5" w:rsidRPr="00AF37B5" w:rsidRDefault="00AF37B5">
            <w:pPr>
              <w:pStyle w:val="Talartid"/>
            </w:pPr>
            <w:r w:rsidRPr="00AF37B5">
              <w:t>8</w:t>
            </w:r>
          </w:p>
        </w:tc>
        <w:tc>
          <w:tcPr>
            <w:tcW w:w="1489" w:type="dxa"/>
          </w:tcPr>
          <w:p w:rsidR="00AF37B5" w:rsidRPr="00AF37B5" w:rsidRDefault="00AF37B5">
            <w:pPr>
              <w:pStyle w:val="IngenText"/>
            </w:pPr>
          </w:p>
        </w:tc>
      </w:tr>
      <w:tr w:rsidR="00000000" w:rsidRPr="00AF37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F37B5" w:rsidRPr="00AF37B5" w:rsidRDefault="00AF37B5">
            <w:pPr>
              <w:pStyle w:val="IngenText"/>
            </w:pPr>
          </w:p>
        </w:tc>
        <w:tc>
          <w:tcPr>
            <w:tcW w:w="454" w:type="dxa"/>
          </w:tcPr>
          <w:p w:rsidR="00AF37B5" w:rsidRPr="00AF37B5" w:rsidRDefault="00AF37B5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AF37B5" w:rsidRPr="00AF37B5" w:rsidRDefault="00AF37B5">
            <w:r w:rsidRPr="00AF37B5">
              <w:t>Johan Linander (c)</w:t>
            </w:r>
          </w:p>
        </w:tc>
        <w:tc>
          <w:tcPr>
            <w:tcW w:w="1247" w:type="dxa"/>
          </w:tcPr>
          <w:p w:rsidR="00AF37B5" w:rsidRPr="00AF37B5" w:rsidRDefault="00AF37B5">
            <w:pPr>
              <w:pStyle w:val="Talartid"/>
            </w:pPr>
            <w:r w:rsidRPr="00AF37B5">
              <w:t>8</w:t>
            </w:r>
          </w:p>
        </w:tc>
        <w:tc>
          <w:tcPr>
            <w:tcW w:w="1489" w:type="dxa"/>
          </w:tcPr>
          <w:p w:rsidR="00AF37B5" w:rsidRPr="00AF37B5" w:rsidRDefault="00AF37B5">
            <w:pPr>
              <w:pStyle w:val="IngenText"/>
            </w:pPr>
          </w:p>
        </w:tc>
      </w:tr>
      <w:tr w:rsidR="00000000" w:rsidRPr="00AF37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F37B5" w:rsidRPr="00AF37B5" w:rsidRDefault="00AF37B5">
            <w:pPr>
              <w:pStyle w:val="IngenText"/>
            </w:pPr>
          </w:p>
        </w:tc>
        <w:tc>
          <w:tcPr>
            <w:tcW w:w="454" w:type="dxa"/>
          </w:tcPr>
          <w:p w:rsidR="00AF37B5" w:rsidRPr="00AF37B5" w:rsidRDefault="00AF37B5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AF37B5" w:rsidRPr="00AF37B5" w:rsidRDefault="00AF37B5">
            <w:r w:rsidRPr="00AF37B5">
              <w:t>Johan Pehrson (fp)</w:t>
            </w:r>
          </w:p>
        </w:tc>
        <w:tc>
          <w:tcPr>
            <w:tcW w:w="1247" w:type="dxa"/>
          </w:tcPr>
          <w:p w:rsidR="00AF37B5" w:rsidRPr="00AF37B5" w:rsidRDefault="00AF37B5">
            <w:pPr>
              <w:pStyle w:val="Talartid"/>
            </w:pPr>
            <w:r w:rsidRPr="00AF37B5">
              <w:t>6</w:t>
            </w:r>
          </w:p>
        </w:tc>
        <w:tc>
          <w:tcPr>
            <w:tcW w:w="1489" w:type="dxa"/>
          </w:tcPr>
          <w:p w:rsidR="00AF37B5" w:rsidRPr="00AF37B5" w:rsidRDefault="00AF37B5">
            <w:pPr>
              <w:pStyle w:val="IngenText"/>
            </w:pPr>
          </w:p>
        </w:tc>
      </w:tr>
      <w:tr w:rsidR="00000000" w:rsidRPr="00AF37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F37B5" w:rsidRPr="00AF37B5" w:rsidRDefault="00AF37B5">
            <w:pPr>
              <w:pStyle w:val="IngenText"/>
            </w:pPr>
          </w:p>
        </w:tc>
        <w:tc>
          <w:tcPr>
            <w:tcW w:w="454" w:type="dxa"/>
          </w:tcPr>
          <w:p w:rsidR="00AF37B5" w:rsidRPr="00AF37B5" w:rsidRDefault="00AF37B5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AF37B5" w:rsidRPr="00AF37B5" w:rsidRDefault="00AF37B5">
            <w:r w:rsidRPr="00AF37B5">
              <w:t>Otto von Arnold (kd)</w:t>
            </w:r>
          </w:p>
        </w:tc>
        <w:tc>
          <w:tcPr>
            <w:tcW w:w="1247" w:type="dxa"/>
          </w:tcPr>
          <w:p w:rsidR="00AF37B5" w:rsidRPr="00AF37B5" w:rsidRDefault="00AF37B5">
            <w:pPr>
              <w:pStyle w:val="Talartid"/>
            </w:pPr>
            <w:r w:rsidRPr="00AF37B5">
              <w:t>8</w:t>
            </w:r>
          </w:p>
        </w:tc>
        <w:tc>
          <w:tcPr>
            <w:tcW w:w="1489" w:type="dxa"/>
          </w:tcPr>
          <w:p w:rsidR="00AF37B5" w:rsidRPr="00AF37B5" w:rsidRDefault="00AF37B5">
            <w:pPr>
              <w:pStyle w:val="IngenText"/>
            </w:pPr>
          </w:p>
        </w:tc>
      </w:tr>
      <w:tr w:rsidR="00000000" w:rsidRPr="00AF37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F37B5" w:rsidRPr="00AF37B5" w:rsidRDefault="00AF37B5">
            <w:pPr>
              <w:pStyle w:val="IngenText"/>
            </w:pPr>
          </w:p>
        </w:tc>
        <w:tc>
          <w:tcPr>
            <w:tcW w:w="454" w:type="dxa"/>
          </w:tcPr>
          <w:p w:rsidR="00AF37B5" w:rsidRPr="00AF37B5" w:rsidRDefault="00AF37B5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AF37B5" w:rsidRPr="00AF37B5" w:rsidRDefault="00AF37B5">
            <w:r w:rsidRPr="00AF37B5">
              <w:t>Helena Bargholtz (fp)</w:t>
            </w:r>
          </w:p>
        </w:tc>
        <w:tc>
          <w:tcPr>
            <w:tcW w:w="1247" w:type="dxa"/>
          </w:tcPr>
          <w:p w:rsidR="00AF37B5" w:rsidRPr="00AF37B5" w:rsidRDefault="00AF37B5">
            <w:pPr>
              <w:pStyle w:val="Talartid"/>
            </w:pPr>
            <w:r w:rsidRPr="00AF37B5">
              <w:t>6</w:t>
            </w:r>
          </w:p>
        </w:tc>
        <w:tc>
          <w:tcPr>
            <w:tcW w:w="1489" w:type="dxa"/>
          </w:tcPr>
          <w:p w:rsidR="00AF37B5" w:rsidRPr="00AF37B5" w:rsidRDefault="00AF37B5">
            <w:pPr>
              <w:pStyle w:val="IngenText"/>
            </w:pPr>
          </w:p>
        </w:tc>
      </w:tr>
      <w:tr w:rsidR="00000000" w:rsidRPr="00AF37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F37B5" w:rsidRPr="00AF37B5" w:rsidRDefault="00AF37B5">
            <w:pPr>
              <w:pStyle w:val="Summalinje"/>
            </w:pPr>
          </w:p>
        </w:tc>
        <w:tc>
          <w:tcPr>
            <w:tcW w:w="454" w:type="dxa"/>
          </w:tcPr>
          <w:p w:rsidR="00AF37B5" w:rsidRPr="00AF37B5" w:rsidRDefault="00AF37B5">
            <w:pPr>
              <w:pStyle w:val="Summalinje"/>
            </w:pPr>
          </w:p>
        </w:tc>
        <w:tc>
          <w:tcPr>
            <w:tcW w:w="5216" w:type="dxa"/>
          </w:tcPr>
          <w:p w:rsidR="00AF37B5" w:rsidRPr="00AF37B5" w:rsidRDefault="00AF37B5">
            <w:pPr>
              <w:pStyle w:val="Summalinje"/>
            </w:pPr>
          </w:p>
        </w:tc>
        <w:tc>
          <w:tcPr>
            <w:tcW w:w="1247" w:type="dxa"/>
          </w:tcPr>
          <w:p w:rsidR="00AF37B5" w:rsidRPr="00AF37B5" w:rsidRDefault="00AF37B5">
            <w:pPr>
              <w:pStyle w:val="Summalinje"/>
            </w:pPr>
            <w:r w:rsidRPr="00AF37B5">
              <w:t>____</w:t>
            </w:r>
          </w:p>
        </w:tc>
        <w:tc>
          <w:tcPr>
            <w:tcW w:w="1489" w:type="dxa"/>
          </w:tcPr>
          <w:p w:rsidR="00AF37B5" w:rsidRPr="00AF37B5" w:rsidRDefault="00AF37B5">
            <w:pPr>
              <w:pStyle w:val="Summalinje"/>
            </w:pPr>
            <w:r w:rsidRPr="00AF37B5">
              <w:t>____</w:t>
            </w:r>
          </w:p>
        </w:tc>
      </w:tr>
      <w:tr w:rsidR="00000000" w:rsidRPr="00AF37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F37B5" w:rsidRPr="00AF37B5" w:rsidRDefault="00AF37B5">
            <w:pPr>
              <w:pStyle w:val="IngenText"/>
            </w:pPr>
            <w:r w:rsidRPr="00AF37B5">
              <w:t xml:space="preserve"> </w:t>
            </w:r>
          </w:p>
        </w:tc>
        <w:tc>
          <w:tcPr>
            <w:tcW w:w="454" w:type="dxa"/>
          </w:tcPr>
          <w:p w:rsidR="00AF37B5" w:rsidRPr="00AF37B5" w:rsidRDefault="00AF37B5">
            <w:pPr>
              <w:pStyle w:val="IngenText"/>
            </w:pPr>
          </w:p>
        </w:tc>
        <w:tc>
          <w:tcPr>
            <w:tcW w:w="5216" w:type="dxa"/>
          </w:tcPr>
          <w:p w:rsidR="00AF37B5" w:rsidRPr="00AF37B5" w:rsidRDefault="00AF37B5">
            <w:pPr>
              <w:pStyle w:val="IngenText"/>
            </w:pPr>
          </w:p>
        </w:tc>
        <w:tc>
          <w:tcPr>
            <w:tcW w:w="1247" w:type="dxa"/>
          </w:tcPr>
          <w:p w:rsidR="00AF37B5" w:rsidRPr="00AF37B5" w:rsidRDefault="00AF37B5">
            <w:pPr>
              <w:pStyle w:val="TalartidSumma"/>
            </w:pPr>
            <w:r w:rsidRPr="00AF37B5">
              <w:t>1.00</w:t>
            </w:r>
          </w:p>
        </w:tc>
        <w:tc>
          <w:tcPr>
            <w:tcW w:w="1489" w:type="dxa"/>
          </w:tcPr>
          <w:p w:rsidR="00AF37B5" w:rsidRPr="00AF37B5" w:rsidRDefault="00AF37B5">
            <w:pPr>
              <w:pStyle w:val="TalartidAckumulerad"/>
            </w:pPr>
            <w:r w:rsidRPr="00AF37B5">
              <w:t>2.28</w:t>
            </w:r>
          </w:p>
        </w:tc>
      </w:tr>
    </w:tbl>
    <w:p w:rsidR="00AF37B5" w:rsidRPr="00AF37B5" w:rsidRDefault="00AF37B5">
      <w:pPr>
        <w:pStyle w:val="Blankrad"/>
      </w:pPr>
      <w:r w:rsidRPr="00AF37B5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AF37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AF37B5" w:rsidRPr="00AF37B5" w:rsidRDefault="00AF37B5">
            <w:pPr>
              <w:pStyle w:val="IngenText"/>
            </w:pPr>
          </w:p>
        </w:tc>
        <w:tc>
          <w:tcPr>
            <w:tcW w:w="454" w:type="dxa"/>
          </w:tcPr>
          <w:p w:rsidR="00AF37B5" w:rsidRPr="00AF37B5" w:rsidRDefault="00AF37B5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AF37B5" w:rsidRPr="00AF37B5" w:rsidRDefault="00AF37B5">
            <w:pPr>
              <w:pStyle w:val="IngenText"/>
            </w:pPr>
          </w:p>
        </w:tc>
        <w:tc>
          <w:tcPr>
            <w:tcW w:w="2268" w:type="dxa"/>
          </w:tcPr>
          <w:p w:rsidR="00AF37B5" w:rsidRPr="00AF37B5" w:rsidRDefault="00AF37B5">
            <w:pPr>
              <w:pStyle w:val="TalartidTotalText"/>
            </w:pPr>
            <w:r w:rsidRPr="00AF37B5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AF37B5" w:rsidRPr="00AF37B5" w:rsidRDefault="00AF37B5">
            <w:pPr>
              <w:pStyle w:val="TalartidTotal"/>
            </w:pPr>
            <w:r w:rsidRPr="00AF37B5">
              <w:t>2 tim. 28 min.</w:t>
            </w:r>
          </w:p>
        </w:tc>
      </w:tr>
      <w:tr w:rsidR="00000000" w:rsidRPr="00AF37B5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AF37B5" w:rsidRPr="00AF37B5" w:rsidRDefault="00AF37B5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AF37B5" w:rsidRPr="00AF37B5" w:rsidRDefault="00AF37B5"/>
          <w:p w:rsidR="00AF37B5" w:rsidRPr="00AF37B5" w:rsidRDefault="00AF37B5">
            <w:pPr>
              <w:pStyle w:val="Mittstreck"/>
            </w:pPr>
            <w:r w:rsidRPr="00AF37B5">
              <w:tab/>
            </w:r>
            <w:r w:rsidRPr="00AF37B5">
              <w:tab/>
            </w:r>
          </w:p>
        </w:tc>
      </w:tr>
    </w:tbl>
    <w:p w:rsidR="00AF37B5" w:rsidRPr="00AF37B5" w:rsidRDefault="00AF37B5">
      <w:pPr>
        <w:pStyle w:val="Blankrad"/>
      </w:pPr>
      <w:r w:rsidRPr="00AF37B5">
        <w:t xml:space="preserve">     </w:t>
      </w:r>
    </w:p>
    <w:sectPr w:rsidR="00000000" w:rsidRPr="00AF37B5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37B5" w:rsidRPr="00AF37B5" w:rsidRDefault="00AF37B5">
      <w:r w:rsidRPr="00AF37B5">
        <w:separator/>
      </w:r>
    </w:p>
  </w:endnote>
  <w:endnote w:type="continuationSeparator" w:id="0">
    <w:p w:rsidR="00AF37B5" w:rsidRPr="00AF37B5" w:rsidRDefault="00AF37B5">
      <w:r w:rsidRPr="00AF37B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37B5" w:rsidRPr="00AF37B5" w:rsidRDefault="00AF37B5">
    <w:pPr>
      <w:pStyle w:val="Sidhuvud"/>
      <w:jc w:val="center"/>
    </w:pPr>
    <w:r w:rsidRPr="00AF37B5">
      <w:fldChar w:fldCharType="begin" w:fldLock="1"/>
    </w:r>
    <w:r w:rsidRPr="00AF37B5">
      <w:instrText xml:space="preserve"> PAGE </w:instrText>
    </w:r>
    <w:r w:rsidRPr="00AF37B5">
      <w:fldChar w:fldCharType="separate"/>
    </w:r>
    <w:r w:rsidRPr="00AF37B5">
      <w:t>2</w:t>
    </w:r>
    <w:r w:rsidRPr="00AF37B5">
      <w:fldChar w:fldCharType="end"/>
    </w:r>
    <w:r w:rsidRPr="00AF37B5">
      <w:t xml:space="preserve"> (</w:t>
    </w:r>
    <w:r w:rsidRPr="00AF37B5">
      <w:fldChar w:fldCharType="begin" w:fldLock="1"/>
    </w:r>
    <w:r w:rsidRPr="00AF37B5">
      <w:instrText xml:space="preserve"> NUMPAGES </w:instrText>
    </w:r>
    <w:r w:rsidRPr="00AF37B5">
      <w:fldChar w:fldCharType="separate"/>
    </w:r>
    <w:r w:rsidRPr="00AF37B5">
      <w:t>2</w:t>
    </w:r>
    <w:r w:rsidRPr="00AF37B5">
      <w:fldChar w:fldCharType="end"/>
    </w:r>
    <w:r w:rsidRPr="00AF37B5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37B5" w:rsidRPr="00AF37B5" w:rsidRDefault="00AF37B5">
    <w:pPr>
      <w:pStyle w:val="Sidhuvud"/>
      <w:jc w:val="center"/>
    </w:pPr>
    <w:r w:rsidRPr="00AF37B5">
      <w:fldChar w:fldCharType="begin" w:fldLock="1"/>
    </w:r>
    <w:r w:rsidRPr="00AF37B5">
      <w:instrText xml:space="preserve"> PAGE </w:instrText>
    </w:r>
    <w:r w:rsidRPr="00AF37B5">
      <w:fldChar w:fldCharType="separate"/>
    </w:r>
    <w:r w:rsidRPr="00AF37B5">
      <w:t>1</w:t>
    </w:r>
    <w:r w:rsidRPr="00AF37B5">
      <w:fldChar w:fldCharType="end"/>
    </w:r>
    <w:r w:rsidRPr="00AF37B5">
      <w:t xml:space="preserve"> (</w:t>
    </w:r>
    <w:r w:rsidRPr="00AF37B5">
      <w:fldChar w:fldCharType="begin" w:fldLock="1"/>
    </w:r>
    <w:r w:rsidRPr="00AF37B5">
      <w:instrText xml:space="preserve"> NUMPAGES </w:instrText>
    </w:r>
    <w:r w:rsidRPr="00AF37B5">
      <w:fldChar w:fldCharType="separate"/>
    </w:r>
    <w:r w:rsidRPr="00AF37B5">
      <w:t>3</w:t>
    </w:r>
    <w:r w:rsidRPr="00AF37B5">
      <w:fldChar w:fldCharType="end"/>
    </w:r>
    <w:r w:rsidRPr="00AF37B5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37B5" w:rsidRPr="00AF37B5" w:rsidRDefault="00AF37B5">
      <w:r w:rsidRPr="00AF37B5">
        <w:separator/>
      </w:r>
    </w:p>
  </w:footnote>
  <w:footnote w:type="continuationSeparator" w:id="0">
    <w:p w:rsidR="00AF37B5" w:rsidRPr="00AF37B5" w:rsidRDefault="00AF37B5">
      <w:r w:rsidRPr="00AF37B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37B5" w:rsidRPr="00AF37B5" w:rsidRDefault="00AF37B5">
    <w:pPr>
      <w:pStyle w:val="Sidhuvud"/>
      <w:tabs>
        <w:tab w:val="clear" w:pos="4536"/>
      </w:tabs>
    </w:pPr>
    <w:r w:rsidRPr="00AF37B5">
      <w:fldChar w:fldCharType="begin" w:fldLock="1"/>
    </w:r>
    <w:r w:rsidRPr="00AF37B5">
      <w:instrText xml:space="preserve"> DOCPROPERTY "DocumentDate" </w:instrText>
    </w:r>
    <w:r w:rsidRPr="00AF37B5">
      <w:fldChar w:fldCharType="separate"/>
    </w:r>
    <w:r w:rsidRPr="00AF37B5">
      <w:t>Onsdagen den 3 februari 2010</w:t>
    </w:r>
    <w:r w:rsidRPr="00AF37B5">
      <w:fldChar w:fldCharType="end"/>
    </w:r>
    <w:r w:rsidRPr="00AF37B5">
      <w:fldChar w:fldCharType="begin" w:fldLock="1"/>
    </w:r>
    <w:r w:rsidRPr="00AF37B5">
      <w:instrText xml:space="preserve">if </w:instrText>
    </w:r>
    <w:r w:rsidRPr="00AF37B5">
      <w:fldChar w:fldCharType="begin" w:fldLock="1"/>
    </w:r>
    <w:r w:rsidRPr="00AF37B5">
      <w:instrText xml:space="preserve"> DOCPROPERTY "Status" </w:instrText>
    </w:r>
    <w:r w:rsidRPr="00AF37B5">
      <w:fldChar w:fldCharType="separate"/>
    </w:r>
    <w:r w:rsidRPr="00AF37B5">
      <w:instrText>slutlig</w:instrText>
    </w:r>
    <w:r w:rsidRPr="00AF37B5">
      <w:fldChar w:fldCharType="end"/>
    </w:r>
    <w:r w:rsidRPr="00AF37B5">
      <w:instrText xml:space="preserve"> = "preliminär" " (preliminärt)" "" </w:instrText>
    </w:r>
    <w:r w:rsidRPr="00AF37B5">
      <w:fldChar w:fldCharType="end"/>
    </w:r>
    <w:r w:rsidRPr="00AF37B5">
      <w:tab/>
    </w:r>
  </w:p>
  <w:p w:rsidR="00AF37B5" w:rsidRPr="00AF37B5" w:rsidRDefault="00AF37B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AF37B5">
      <w:rPr>
        <w:sz w:val="12"/>
      </w:rPr>
      <w:tab/>
    </w:r>
  </w:p>
  <w:p w:rsidR="00AF37B5" w:rsidRPr="00AF37B5" w:rsidRDefault="00AF37B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37B5" w:rsidRPr="00AF37B5" w:rsidRDefault="00AF37B5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AF37B5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37B5" w:rsidRPr="00AF37B5" w:rsidRDefault="00AF37B5">
    <w:pPr>
      <w:pStyle w:val="Dokumentrubrik"/>
      <w:spacing w:after="360"/>
    </w:pPr>
    <w:r w:rsidRPr="00AF37B5">
      <w:fldChar w:fldCharType="begin" w:fldLock="1"/>
    </w:r>
    <w:r w:rsidRPr="00AF37B5">
      <w:instrText xml:space="preserve"> if </w:instrText>
    </w:r>
    <w:r w:rsidRPr="00AF37B5">
      <w:fldChar w:fldCharType="begin" w:fldLock="1"/>
    </w:r>
    <w:r w:rsidRPr="00AF37B5">
      <w:instrText xml:space="preserve"> DOCPROPERTY  Status </w:instrText>
    </w:r>
    <w:r w:rsidRPr="00AF37B5">
      <w:fldChar w:fldCharType="separate"/>
    </w:r>
    <w:r w:rsidRPr="00AF37B5">
      <w:instrText>slutlig</w:instrText>
    </w:r>
    <w:r w:rsidRPr="00AF37B5">
      <w:fldChar w:fldCharType="end"/>
    </w:r>
    <w:r w:rsidRPr="00AF37B5">
      <w:instrText xml:space="preserve"> = "preliminär" "Preliminär t" "T" </w:instrText>
    </w:r>
    <w:r w:rsidRPr="00AF37B5">
      <w:fldChar w:fldCharType="separate"/>
    </w:r>
    <w:r w:rsidRPr="00AF37B5">
      <w:rPr>
        <w:noProof/>
      </w:rPr>
      <w:t>T</w:t>
    </w:r>
    <w:r w:rsidRPr="00AF37B5">
      <w:fldChar w:fldCharType="end"/>
    </w:r>
    <w:r w:rsidRPr="00AF37B5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A2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AD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F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46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74D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64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61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4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49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26878F7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8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6B6831D3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3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4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607956566">
    <w:abstractNumId w:val="43"/>
  </w:num>
  <w:num w:numId="2" w16cid:durableId="1301495453">
    <w:abstractNumId w:val="24"/>
  </w:num>
  <w:num w:numId="3" w16cid:durableId="1071657053">
    <w:abstractNumId w:val="42"/>
  </w:num>
  <w:num w:numId="4" w16cid:durableId="199368355">
    <w:abstractNumId w:val="22"/>
  </w:num>
  <w:num w:numId="5" w16cid:durableId="354235786">
    <w:abstractNumId w:val="11"/>
  </w:num>
  <w:num w:numId="6" w16cid:durableId="963541913">
    <w:abstractNumId w:val="28"/>
  </w:num>
  <w:num w:numId="7" w16cid:durableId="1855874883">
    <w:abstractNumId w:val="36"/>
  </w:num>
  <w:num w:numId="8" w16cid:durableId="1106535151">
    <w:abstractNumId w:val="26"/>
  </w:num>
  <w:num w:numId="9" w16cid:durableId="744381924">
    <w:abstractNumId w:val="34"/>
  </w:num>
  <w:num w:numId="10" w16cid:durableId="1031035491">
    <w:abstractNumId w:val="23"/>
  </w:num>
  <w:num w:numId="11" w16cid:durableId="1052341942">
    <w:abstractNumId w:val="14"/>
  </w:num>
  <w:num w:numId="12" w16cid:durableId="1766267701">
    <w:abstractNumId w:val="10"/>
  </w:num>
  <w:num w:numId="13" w16cid:durableId="2106336979">
    <w:abstractNumId w:val="16"/>
  </w:num>
  <w:num w:numId="14" w16cid:durableId="687221862">
    <w:abstractNumId w:val="17"/>
  </w:num>
  <w:num w:numId="15" w16cid:durableId="275721548">
    <w:abstractNumId w:val="25"/>
  </w:num>
  <w:num w:numId="16" w16cid:durableId="1897012769">
    <w:abstractNumId w:val="19"/>
  </w:num>
  <w:num w:numId="17" w16cid:durableId="570624833">
    <w:abstractNumId w:val="37"/>
  </w:num>
  <w:num w:numId="18" w16cid:durableId="2075201395">
    <w:abstractNumId w:val="20"/>
  </w:num>
  <w:num w:numId="19" w16cid:durableId="1669282316">
    <w:abstractNumId w:val="45"/>
  </w:num>
  <w:num w:numId="20" w16cid:durableId="638650579">
    <w:abstractNumId w:val="12"/>
  </w:num>
  <w:num w:numId="21" w16cid:durableId="824585229">
    <w:abstractNumId w:val="18"/>
  </w:num>
  <w:num w:numId="22" w16cid:durableId="941835169">
    <w:abstractNumId w:val="30"/>
  </w:num>
  <w:num w:numId="23" w16cid:durableId="774863247">
    <w:abstractNumId w:val="32"/>
  </w:num>
  <w:num w:numId="24" w16cid:durableId="1201820976">
    <w:abstractNumId w:val="15"/>
  </w:num>
  <w:num w:numId="25" w16cid:durableId="1431704637">
    <w:abstractNumId w:val="33"/>
  </w:num>
  <w:num w:numId="26" w16cid:durableId="522090609">
    <w:abstractNumId w:val="38"/>
  </w:num>
  <w:num w:numId="27" w16cid:durableId="1209486430">
    <w:abstractNumId w:val="35"/>
  </w:num>
  <w:num w:numId="28" w16cid:durableId="2035419370">
    <w:abstractNumId w:val="41"/>
  </w:num>
  <w:num w:numId="29" w16cid:durableId="981883689">
    <w:abstractNumId w:val="13"/>
  </w:num>
  <w:num w:numId="30" w16cid:durableId="1866795600">
    <w:abstractNumId w:val="44"/>
  </w:num>
  <w:num w:numId="31" w16cid:durableId="1546678046">
    <w:abstractNumId w:val="27"/>
  </w:num>
  <w:num w:numId="32" w16cid:durableId="837380442">
    <w:abstractNumId w:val="29"/>
  </w:num>
  <w:num w:numId="33" w16cid:durableId="1741445009">
    <w:abstractNumId w:val="31"/>
  </w:num>
  <w:num w:numId="34" w16cid:durableId="349114298">
    <w:abstractNumId w:val="39"/>
  </w:num>
  <w:num w:numId="35" w16cid:durableId="182743102">
    <w:abstractNumId w:val="8"/>
  </w:num>
  <w:num w:numId="36" w16cid:durableId="1152601517">
    <w:abstractNumId w:val="3"/>
  </w:num>
  <w:num w:numId="37" w16cid:durableId="574555087">
    <w:abstractNumId w:val="2"/>
  </w:num>
  <w:num w:numId="38" w16cid:durableId="1294945475">
    <w:abstractNumId w:val="1"/>
  </w:num>
  <w:num w:numId="39" w16cid:durableId="354507146">
    <w:abstractNumId w:val="0"/>
  </w:num>
  <w:num w:numId="40" w16cid:durableId="1386297382">
    <w:abstractNumId w:val="9"/>
  </w:num>
  <w:num w:numId="41" w16cid:durableId="938609214">
    <w:abstractNumId w:val="7"/>
  </w:num>
  <w:num w:numId="42" w16cid:durableId="530345204">
    <w:abstractNumId w:val="6"/>
  </w:num>
  <w:num w:numId="43" w16cid:durableId="466514841">
    <w:abstractNumId w:val="5"/>
  </w:num>
  <w:num w:numId="44" w16cid:durableId="355429272">
    <w:abstractNumId w:val="4"/>
  </w:num>
  <w:num w:numId="45" w16cid:durableId="74402861">
    <w:abstractNumId w:val="40"/>
  </w:num>
  <w:num w:numId="46" w16cid:durableId="63884739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23E73"/>
    <w:rsid w:val="00923E73"/>
    <w:rsid w:val="00AF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87ACE7E-0764-40AC-9C9F-F401ECEBE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193</Words>
  <Characters>907</Characters>
  <Application>Microsoft Office Word</Application>
  <DocSecurity>4</DocSecurity>
  <Lines>226</Lines>
  <Paragraphs>122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2010-02-02T13:44:00Z</cp:lastPrinted>
  <dcterms:created xsi:type="dcterms:W3CDTF">2025-12-17T23:40:00Z</dcterms:created>
  <dcterms:modified xsi:type="dcterms:W3CDTF">2025-12-17T23:40:00Z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3 februari 2010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2010-02-03</vt:lpwstr>
  </property>
  <property fmtid="{D5CDD505-2E9C-101B-9397-08002B2CF9AE}" pid="6" name="DocumentYear">
    <vt:lpwstr>2009/10</vt:lpwstr>
  </property>
</Properties>
</file>