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326B" w:rsidRPr="003D622A" w:rsidRDefault="004C326B">
      <w:pPr>
        <w:pStyle w:val="Frslagsrubrik"/>
      </w:pPr>
      <w:r w:rsidRPr="003D622A">
        <w:t>Förslag till riksdagsbeslut</w:t>
      </w:r>
    </w:p>
    <w:p w:rsidR="004C326B" w:rsidRPr="003D622A" w:rsidRDefault="004C326B">
      <w:pPr>
        <w:pStyle w:val="Hemstlatt"/>
        <w:ind w:left="0"/>
      </w:pPr>
      <w:r w:rsidRPr="003D622A">
        <w:rPr>
          <w:szCs w:val="24"/>
        </w:rPr>
        <w:t>Riksdagen tillkännager för regeringen som sin mening vad som anförs i motionen om en översyn av frågan om läkares förskrivning</w:t>
      </w:r>
      <w:r w:rsidRPr="003D622A">
        <w:rPr>
          <w:szCs w:val="24"/>
        </w:rPr>
        <w:t>s</w:t>
      </w:r>
      <w:r w:rsidRPr="003D622A">
        <w:rPr>
          <w:szCs w:val="24"/>
        </w:rPr>
        <w:t>rätt för mediciner så att denna upphör vid 67 års ålder med undantag för de fall där dispens beviljas.</w:t>
      </w:r>
    </w:p>
    <w:p w:rsidR="004C326B" w:rsidRPr="003D622A" w:rsidRDefault="004C326B">
      <w:pPr>
        <w:pStyle w:val="Rubrik1"/>
      </w:pPr>
      <w:r w:rsidRPr="003D622A">
        <w:t>Motivering</w:t>
      </w:r>
    </w:p>
    <w:p w:rsidR="004C326B" w:rsidRPr="003D622A" w:rsidRDefault="004C326B">
      <w:r w:rsidRPr="003D622A">
        <w:t>Enligt dagens regelverk har läkare förskrivningsrätt för mediciner livet ut. De får även skriva ut medicin till sin praktik eller för eget bruk och behöver inte vara i tjänst när medicinen skrivs ut. Någon prövning av läkarens lämplighet på grund av ålder sker inte, inte heller efter det att läkaren uppnått 67 års ålder, vilket är normal pensionsålder i Sverige.</w:t>
      </w:r>
    </w:p>
    <w:p w:rsidR="004C326B" w:rsidRPr="003D622A" w:rsidRDefault="004C326B">
      <w:pPr>
        <w:pStyle w:val="Normaltindrag"/>
      </w:pPr>
      <w:r w:rsidRPr="003D622A">
        <w:t>Erfarenheterna har visat att det är förhållandevis enkelt för t.ex. drogber</w:t>
      </w:r>
      <w:r w:rsidRPr="003D622A">
        <w:t>o</w:t>
      </w:r>
      <w:r w:rsidRPr="003D622A">
        <w:t>ende att få receptbelagda läkemedel utskrivna av äldre läkare som sedan länge trätt ur aktiv tjänst. Faran ligger också i att läkarna själva eller deras närståe</w:t>
      </w:r>
      <w:r w:rsidRPr="003D622A">
        <w:t>n</w:t>
      </w:r>
      <w:r w:rsidRPr="003D622A">
        <w:t>de får en ”gräddfil” till receptbelagda läkemedel eller att dementa läkare u</w:t>
      </w:r>
      <w:r w:rsidRPr="003D622A">
        <w:t>t</w:t>
      </w:r>
      <w:r w:rsidRPr="003D622A">
        <w:t>nyttjas på ett sådant sätt att kriminella eller drogberoende får tag i narkotiska läkemedel.</w:t>
      </w:r>
    </w:p>
    <w:p w:rsidR="004C326B" w:rsidRPr="003D622A" w:rsidRDefault="004C326B">
      <w:pPr>
        <w:pStyle w:val="Normaltindrag"/>
      </w:pPr>
      <w:r w:rsidRPr="003D622A">
        <w:t>Detta innebär en fara ur flera hänseenden, inte minst när det gäller risken för felmedicinering och även ur ett narkotikapolitiskt synsätt.</w:t>
      </w:r>
    </w:p>
    <w:p w:rsidR="004C326B" w:rsidRPr="003D622A" w:rsidRDefault="004C326B">
      <w:pPr>
        <w:pStyle w:val="Normaltindrag"/>
      </w:pPr>
      <w:r w:rsidRPr="003D622A">
        <w:t>Regeringen bör därför överväga möjligheten att göra en översyn av frågan om att regelverket bör ändras så att läkares förskrivningsrätt automatiskt up</w:t>
      </w:r>
      <w:r w:rsidRPr="003D622A">
        <w:t>p</w:t>
      </w:r>
      <w:r w:rsidRPr="003D622A">
        <w:t>hör vid 67 års ålder. Läkare som fortfarande arbetar efter 67 års ålder skulle förhållandevis enkelt kunna ansöka om dispens från regelverket genom en ans</w:t>
      </w:r>
      <w:r w:rsidRPr="003D622A">
        <w:t>ö</w:t>
      </w:r>
      <w:r w:rsidRPr="003D622A">
        <w:t>kan till exempelvis Socialstyrelsen. Dispenser borde i huvudsak kunna bevi</w:t>
      </w:r>
      <w:r w:rsidRPr="003D622A">
        <w:t>l</w:t>
      </w:r>
      <w:r w:rsidRPr="003D622A">
        <w:t>jas om det utifrån hänsyn till läkarens allmänna lämplighet inte finns skäl att avslå densamma.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D622A">
        <w:trPr>
          <w:cantSplit/>
        </w:trPr>
        <w:tc>
          <w:tcPr>
            <w:tcW w:w="3046" w:type="dxa"/>
          </w:tcPr>
          <w:p w:rsidR="004C326B" w:rsidRPr="003D622A" w:rsidRDefault="004C326B">
            <w:pPr>
              <w:pStyle w:val="UnderskriftDatum"/>
              <w:spacing w:before="240"/>
            </w:pPr>
            <w:r w:rsidRPr="003D622A">
              <w:lastRenderedPageBreak/>
              <w:t>Stockholm den 27 september 2013</w:t>
            </w:r>
          </w:p>
        </w:tc>
        <w:tc>
          <w:tcPr>
            <w:tcW w:w="3047" w:type="dxa"/>
          </w:tcPr>
          <w:p w:rsidR="004C326B" w:rsidRPr="003D622A" w:rsidRDefault="004C326B">
            <w:pPr>
              <w:pStyle w:val="Underskrifter"/>
              <w:spacing w:before="240"/>
            </w:pPr>
          </w:p>
        </w:tc>
      </w:tr>
      <w:tr w:rsidR="00000000" w:rsidRPr="003D622A">
        <w:trPr>
          <w:cantSplit/>
        </w:trPr>
        <w:tc>
          <w:tcPr>
            <w:tcW w:w="3046" w:type="dxa"/>
          </w:tcPr>
          <w:p w:rsidR="004C326B" w:rsidRPr="003D622A" w:rsidRDefault="004C326B">
            <w:pPr>
              <w:pStyle w:val="Underskrifter"/>
            </w:pPr>
            <w:r w:rsidRPr="003D622A">
              <w:t>Krister Hammarbergh (M)</w:t>
            </w:r>
          </w:p>
        </w:tc>
        <w:tc>
          <w:tcPr>
            <w:tcW w:w="3046" w:type="dxa"/>
          </w:tcPr>
          <w:p w:rsidR="004C326B" w:rsidRPr="003D622A" w:rsidRDefault="004C326B">
            <w:pPr>
              <w:pStyle w:val="Underskrifter"/>
            </w:pPr>
          </w:p>
        </w:tc>
      </w:tr>
    </w:tbl>
    <w:p w:rsidR="004C326B" w:rsidRPr="003D622A" w:rsidRDefault="004C326B">
      <w:pPr>
        <w:pStyle w:val="Normaltindrag"/>
      </w:pPr>
    </w:p>
    <w:sectPr w:rsidR="004C326B" w:rsidRPr="003D6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326B" w:rsidRPr="003D622A" w:rsidRDefault="004C326B">
      <w:r w:rsidRPr="003D622A">
        <w:separator/>
      </w:r>
    </w:p>
  </w:endnote>
  <w:endnote w:type="continuationSeparator" w:id="0">
    <w:p w:rsidR="004C326B" w:rsidRPr="003D622A" w:rsidRDefault="004C326B">
      <w:r w:rsidRPr="003D62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26B" w:rsidRPr="003D622A" w:rsidRDefault="003D622A">
    <w:pPr>
      <w:pStyle w:val="Sidfot"/>
    </w:pPr>
    <w:r w:rsidRPr="003D62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29033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26B" w:rsidRDefault="004C32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326B" w:rsidRDefault="004C32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26B" w:rsidRPr="003D622A" w:rsidRDefault="003D622A">
    <w:pPr>
      <w:pStyle w:val="Sidfot"/>
    </w:pPr>
    <w:r w:rsidRPr="003D62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92936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26B" w:rsidRDefault="004C32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326B" w:rsidRDefault="004C32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26B" w:rsidRPr="003D622A" w:rsidRDefault="003D622A">
    <w:pPr>
      <w:pStyle w:val="Sidfot"/>
    </w:pPr>
    <w:r w:rsidRPr="003D62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44010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26B" w:rsidRDefault="004C32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326B" w:rsidRDefault="004C32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326B" w:rsidRPr="003D622A" w:rsidRDefault="004C326B">
      <w:r w:rsidRPr="003D622A">
        <w:separator/>
      </w:r>
    </w:p>
  </w:footnote>
  <w:footnote w:type="continuationSeparator" w:id="0">
    <w:p w:rsidR="004C326B" w:rsidRPr="003D622A" w:rsidRDefault="004C326B">
      <w:r w:rsidRPr="003D62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26B" w:rsidRPr="003D622A" w:rsidRDefault="003D622A">
    <w:pPr>
      <w:pStyle w:val="Sidhuvud"/>
    </w:pPr>
    <w:r w:rsidRPr="003D62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84307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26B" w:rsidRDefault="004C32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326B" w:rsidRDefault="004C32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26B" w:rsidRPr="003D622A" w:rsidRDefault="003D622A">
    <w:pPr>
      <w:pStyle w:val="Sidhuvud"/>
    </w:pPr>
    <w:r w:rsidRPr="003D62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85910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26B" w:rsidRDefault="004C32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326B" w:rsidRDefault="004C32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26B" w:rsidRPr="003D622A" w:rsidRDefault="004C326B">
    <w:pPr>
      <w:pStyle w:val="FSHNormal"/>
      <w:tabs>
        <w:tab w:val="right" w:pos="5840"/>
      </w:tabs>
    </w:pPr>
    <w:r w:rsidRPr="003D622A">
      <w:br/>
    </w:r>
    <w:r w:rsidRPr="003D622A">
      <w:fldChar w:fldCharType="begin" w:fldLock="1"/>
    </w:r>
    <w:r w:rsidRPr="003D622A">
      <w:instrText xml:space="preserve"> DOCPROPERTY</w:instrText>
    </w:r>
    <w:r w:rsidRPr="003D622A">
      <w:rPr>
        <w:sz w:val="18"/>
      </w:rPr>
      <w:instrText xml:space="preserve"> "YearUser" *\charformat </w:instrText>
    </w:r>
    <w:r w:rsidRPr="003D622A">
      <w:fldChar w:fldCharType="separate"/>
    </w:r>
    <w:r w:rsidRPr="003D622A">
      <w:t>2013/14</w:t>
    </w:r>
    <w:r w:rsidRPr="003D622A">
      <w:fldChar w:fldCharType="end"/>
    </w:r>
    <w:r w:rsidRPr="003D622A">
      <w:t xml:space="preserve"> </w:t>
    </w:r>
    <w:r w:rsidRPr="003D622A">
      <w:tab/>
      <w:t xml:space="preserve">mnr: </w:t>
    </w:r>
    <w:r w:rsidRPr="003D622A">
      <w:fldChar w:fldCharType="begin" w:fldLock="1"/>
    </w:r>
    <w:r w:rsidRPr="003D622A">
      <w:instrText xml:space="preserve"> DOCPROPERTY</w:instrText>
    </w:r>
    <w:r w:rsidRPr="003D622A">
      <w:rPr>
        <w:sz w:val="18"/>
      </w:rPr>
      <w:instrText xml:space="preserve"> "Motionsnummer" *\charformat </w:instrText>
    </w:r>
    <w:r w:rsidRPr="003D622A">
      <w:fldChar w:fldCharType="separate"/>
    </w:r>
    <w:r w:rsidRPr="003D622A">
      <w:t>So345</w:t>
    </w:r>
    <w:r w:rsidRPr="003D622A">
      <w:fldChar w:fldCharType="end"/>
    </w:r>
    <w:r w:rsidRPr="003D622A">
      <w:br/>
    </w:r>
    <w:r w:rsidRPr="003D622A">
      <w:fldChar w:fldCharType="begin" w:fldLock="1"/>
    </w:r>
    <w:r w:rsidRPr="003D622A">
      <w:instrText xml:space="preserve"> DOCPROPERTY</w:instrText>
    </w:r>
    <w:r w:rsidRPr="003D622A">
      <w:rPr>
        <w:sz w:val="18"/>
      </w:rPr>
      <w:instrText xml:space="preserve"> "Samling" *\charformat </w:instrText>
    </w:r>
    <w:r w:rsidRPr="003D622A">
      <w:fldChar w:fldCharType="end"/>
    </w:r>
    <w:r w:rsidRPr="003D622A">
      <w:tab/>
      <w:t xml:space="preserve">pnr: </w:t>
    </w:r>
    <w:r w:rsidRPr="003D622A">
      <w:fldChar w:fldCharType="begin" w:fldLock="1"/>
    </w:r>
    <w:r w:rsidRPr="003D622A">
      <w:instrText xml:space="preserve"> DOCPROPERTY</w:instrText>
    </w:r>
    <w:r w:rsidRPr="003D622A">
      <w:rPr>
        <w:sz w:val="18"/>
      </w:rPr>
      <w:instrText xml:space="preserve"> "Partinummer" *\charformat </w:instrText>
    </w:r>
    <w:r w:rsidRPr="003D622A">
      <w:fldChar w:fldCharType="separate"/>
    </w:r>
    <w:r w:rsidRPr="003D622A">
      <w:t>M1967</w:t>
    </w:r>
    <w:r w:rsidRPr="003D622A">
      <w:fldChar w:fldCharType="end"/>
    </w:r>
  </w:p>
  <w:p w:rsidR="004C326B" w:rsidRPr="003D622A" w:rsidRDefault="004C326B">
    <w:pPr>
      <w:pStyle w:val="FSHRub1"/>
    </w:pPr>
    <w:r w:rsidRPr="003D622A">
      <w:t>Motion till riksdagen</w:t>
    </w:r>
    <w:r w:rsidRPr="003D622A">
      <w:br/>
    </w:r>
    <w:r w:rsidRPr="003D622A">
      <w:fldChar w:fldCharType="begin" w:fldLock="1"/>
    </w:r>
    <w:r w:rsidRPr="003D622A">
      <w:instrText xml:space="preserve"> DOCPROPERTY "YearUser" *\charformat </w:instrText>
    </w:r>
    <w:r w:rsidRPr="003D622A">
      <w:fldChar w:fldCharType="separate"/>
    </w:r>
    <w:r w:rsidRPr="003D622A">
      <w:t>2013/14</w:t>
    </w:r>
    <w:r w:rsidRPr="003D622A">
      <w:fldChar w:fldCharType="end"/>
    </w:r>
    <w:r w:rsidRPr="003D622A">
      <w:t>:</w:t>
    </w:r>
    <w:r w:rsidRPr="003D622A">
      <w:fldChar w:fldCharType="begin" w:fldLock="1"/>
    </w:r>
    <w:r w:rsidRPr="003D622A">
      <w:instrText xml:space="preserve"> DOCPROPERTY "Motionsnummer" *\charformat </w:instrText>
    </w:r>
    <w:r w:rsidRPr="003D622A">
      <w:fldChar w:fldCharType="separate"/>
    </w:r>
    <w:r w:rsidRPr="003D622A">
      <w:t>So345</w:t>
    </w:r>
    <w:r w:rsidRPr="003D622A">
      <w:fldChar w:fldCharType="end"/>
    </w:r>
  </w:p>
  <w:p w:rsidR="004C326B" w:rsidRPr="003D622A" w:rsidRDefault="004C326B">
    <w:pPr>
      <w:pStyle w:val="FSHNormalS5"/>
    </w:pPr>
    <w:r w:rsidRPr="003D622A">
      <w:fldChar w:fldCharType="begin" w:fldLock="1"/>
    </w:r>
    <w:r w:rsidRPr="003D622A">
      <w:instrText xml:space="preserve"> DOCPROPERTY "MotionarText" *\charformat </w:instrText>
    </w:r>
    <w:r w:rsidRPr="003D622A">
      <w:fldChar w:fldCharType="separate"/>
    </w:r>
    <w:r w:rsidRPr="003D622A">
      <w:t>av Krister Hammarbergh (M)</w:t>
    </w:r>
    <w:r w:rsidRPr="003D622A">
      <w:fldChar w:fldCharType="end"/>
    </w:r>
    <w:r w:rsidRPr="003D622A">
      <w:br/>
    </w:r>
    <w:r w:rsidRPr="003D622A">
      <w:fldChar w:fldCharType="begin" w:fldLock="1"/>
    </w:r>
    <w:r w:rsidRPr="003D622A">
      <w:instrText xml:space="preserve"> DOCPROPERTY "SvarFrasKort" *\charformat </w:instrText>
    </w:r>
    <w:r w:rsidRPr="003D622A">
      <w:fldChar w:fldCharType="end"/>
    </w:r>
  </w:p>
  <w:p w:rsidR="004C326B" w:rsidRPr="003D622A" w:rsidRDefault="004C326B">
    <w:pPr>
      <w:pStyle w:val="FSHTitel"/>
    </w:pPr>
    <w:r w:rsidRPr="003D622A">
      <w:fldChar w:fldCharType="begin" w:fldLock="1"/>
    </w:r>
    <w:r w:rsidRPr="003D622A">
      <w:instrText xml:space="preserve"> DOCPROPERTY</w:instrText>
    </w:r>
    <w:r w:rsidRPr="003D622A">
      <w:rPr>
        <w:sz w:val="18"/>
      </w:rPr>
      <w:instrText xml:space="preserve"> "RubrikSvar" *\charformat </w:instrText>
    </w:r>
    <w:r w:rsidRPr="003D622A">
      <w:fldChar w:fldCharType="separate"/>
    </w:r>
    <w:r w:rsidRPr="003D622A">
      <w:t>Läkares förskrivningsrätts upphörande vid 67 års ålder</w:t>
    </w:r>
    <w:r w:rsidRPr="003D622A">
      <w:fldChar w:fldCharType="end"/>
    </w:r>
  </w:p>
  <w:p w:rsidR="004C326B" w:rsidRPr="003D622A" w:rsidRDefault="004C326B">
    <w:pPr>
      <w:pStyle w:val="Normal00"/>
    </w:pPr>
  </w:p>
  <w:p w:rsidR="004C326B" w:rsidRPr="003D622A" w:rsidRDefault="004C32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75948908">
    <w:abstractNumId w:val="13"/>
  </w:num>
  <w:num w:numId="2" w16cid:durableId="229197268">
    <w:abstractNumId w:val="11"/>
  </w:num>
  <w:num w:numId="3" w16cid:durableId="532574909">
    <w:abstractNumId w:val="14"/>
  </w:num>
  <w:num w:numId="4" w16cid:durableId="16002052">
    <w:abstractNumId w:val="8"/>
  </w:num>
  <w:num w:numId="5" w16cid:durableId="1402367364">
    <w:abstractNumId w:val="3"/>
  </w:num>
  <w:num w:numId="6" w16cid:durableId="843861072">
    <w:abstractNumId w:val="2"/>
  </w:num>
  <w:num w:numId="7" w16cid:durableId="1372926319">
    <w:abstractNumId w:val="1"/>
  </w:num>
  <w:num w:numId="8" w16cid:durableId="544609755">
    <w:abstractNumId w:val="0"/>
  </w:num>
  <w:num w:numId="9" w16cid:durableId="700394732">
    <w:abstractNumId w:val="9"/>
  </w:num>
  <w:num w:numId="10" w16cid:durableId="639965975">
    <w:abstractNumId w:val="7"/>
  </w:num>
  <w:num w:numId="11" w16cid:durableId="1919945126">
    <w:abstractNumId w:val="6"/>
  </w:num>
  <w:num w:numId="12" w16cid:durableId="1355619924">
    <w:abstractNumId w:val="5"/>
  </w:num>
  <w:num w:numId="13" w16cid:durableId="573584622">
    <w:abstractNumId w:val="4"/>
  </w:num>
  <w:num w:numId="14" w16cid:durableId="1006517481">
    <w:abstractNumId w:val="16"/>
  </w:num>
  <w:num w:numId="15" w16cid:durableId="1771467309">
    <w:abstractNumId w:val="12"/>
  </w:num>
  <w:num w:numId="16" w16cid:durableId="17244018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66948B06-1D1F-411D-BE3E-F90A88F3FFFA}"/>
  </w:docVars>
  <w:rsids>
    <w:rsidRoot w:val="002D653B"/>
    <w:rsid w:val="002D653B"/>
    <w:rsid w:val="003D622A"/>
    <w:rsid w:val="004C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575471-4F5D-4EAF-9C08-07AC8694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1459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M1967</vt:lpstr>
    </vt:vector>
  </TitlesOfParts>
  <Company>Riksdagen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M1967</dc:title>
  <dc:subject>M1967</dc:subject>
  <dc:creator>Riksdagen</dc:creator>
  <cp:keywords>Riksdagen</cp:keywords>
  <dc:description>AD-ändringar</dc:description>
  <cp:lastModifiedBy>Lars Brink</cp:lastModifiedBy>
  <cp:revision>2</cp:revision>
  <cp:lastPrinted>2013-12-02T10:22:00Z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ojpe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Läkares förskrivningsrätts upphörande vid 67 års ålder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Läkares förskrivningsrätts upphörande vid 67 års ålder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M1967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on0709aa</vt:lpwstr>
  </property>
  <property fmtid="{D5CDD505-2E9C-101B-9397-08002B2CF9AE}" pid="46" name="MotionID">
    <vt:lpwstr>20132014000000000077000019670069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20132014000000000077000019670069</vt:lpwstr>
  </property>
  <property fmtid="{D5CDD505-2E9C-101B-9397-08002B2CF9AE}" pid="50" name="nummer">
    <vt:lpwstr>345</vt:lpwstr>
  </property>
  <property fmtid="{D5CDD505-2E9C-101B-9397-08002B2CF9AE}" pid="51" name="utskottsbeteckning">
    <vt:lpwstr>So</vt:lpwstr>
  </property>
  <property fmtid="{D5CDD505-2E9C-101B-9397-08002B2CF9AE}" pid="52" name="GlobalUID">
    <vt:lpwstr>{37666396-B44A-4828-9743-AD30FA6DDA7F}</vt:lpwstr>
  </property>
  <property fmtid="{D5CDD505-2E9C-101B-9397-08002B2CF9AE}" pid="53" name="Överföringar">
    <vt:i4>0</vt:i4>
  </property>
  <property fmtid="{D5CDD505-2E9C-101B-9397-08002B2CF9AE}" pid="54" name="Checksum">
    <vt:lpwstr>*0020586307515*</vt:lpwstr>
  </property>
  <property fmtid="{D5CDD505-2E9C-101B-9397-08002B2CF9AE}" pid="55" name="skuggnummer">
    <vt:lpwstr>893</vt:lpwstr>
  </property>
  <property fmtid="{D5CDD505-2E9C-101B-9397-08002B2CF9AE}" pid="56" name="urixVersion">
    <vt:lpwstr>4.6.0.0</vt:lpwstr>
  </property>
  <property fmtid="{D5CDD505-2E9C-101B-9397-08002B2CF9AE}" pid="57" name="urixOrigin">
    <vt:lpwstr>131202 11:23:19.218</vt:lpwstr>
  </property>
  <property fmtid="{D5CDD505-2E9C-101B-9397-08002B2CF9AE}" pid="58" name="urixGuid">
    <vt:lpwstr>{960B239C-F4C4-42B0-9E84-1674AA2402B3}</vt:lpwstr>
  </property>
</Properties>
</file>