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2648" w:rsidRDefault="00262945" w14:paraId="487DEDB2" w14:textId="77777777">
      <w:pPr>
        <w:pStyle w:val="RubrikFrslagTIllRiksdagsbeslut"/>
      </w:pPr>
      <w:sdt>
        <w:sdtPr>
          <w:alias w:val="CC_Boilerplate_4"/>
          <w:tag w:val="CC_Boilerplate_4"/>
          <w:id w:val="-1644581176"/>
          <w:lock w:val="sdtContentLocked"/>
          <w:placeholder>
            <w:docPart w:val="6C6023D903454A9895860402D3683ACC"/>
          </w:placeholder>
          <w:text/>
        </w:sdtPr>
        <w:sdtEndPr/>
        <w:sdtContent>
          <w:r w:rsidRPr="009B062B" w:rsidR="00AF30DD">
            <w:t>Förslag till riksdagsbeslut</w:t>
          </w:r>
        </w:sdtContent>
      </w:sdt>
      <w:bookmarkEnd w:id="0"/>
      <w:bookmarkEnd w:id="1"/>
    </w:p>
    <w:sdt>
      <w:sdtPr>
        <w:alias w:val="Yrkande 1"/>
        <w:tag w:val="22780fe0-0140-4408-bf26-7408e852ca39"/>
        <w:id w:val="449601810"/>
        <w:lock w:val="sdtLocked"/>
      </w:sdtPr>
      <w:sdtEndPr/>
      <w:sdtContent>
        <w:p w:rsidR="007C1815" w:rsidRDefault="00AD774D" w14:paraId="0E1B1737"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74114E37934094A7498781BCA447AE"/>
        </w:placeholder>
        <w:text/>
      </w:sdtPr>
      <w:sdtEndPr/>
      <w:sdtContent>
        <w:p w:rsidRPr="009B062B" w:rsidR="006D79C9" w:rsidP="00333E95" w:rsidRDefault="006D79C9" w14:paraId="0F40069F" w14:textId="77777777">
          <w:pPr>
            <w:pStyle w:val="Rubrik1"/>
          </w:pPr>
          <w:r>
            <w:t>Motivering</w:t>
          </w:r>
        </w:p>
      </w:sdtContent>
    </w:sdt>
    <w:bookmarkEnd w:displacedByCustomXml="prev" w:id="3"/>
    <w:bookmarkEnd w:displacedByCustomXml="prev" w:id="4"/>
    <w:p w:rsidR="00E771BE" w:rsidP="00E771BE" w:rsidRDefault="00E771BE" w14:paraId="63EAF32D" w14:textId="77777777">
      <w:pPr>
        <w:pStyle w:val="Normalutanindragellerluft"/>
      </w:pPr>
      <w:r>
        <w:t>Den så kallade EBO-lagen ger asylsökande rätt att själva välja var de vill bosätta sig i Sverige. Av naturliga skäl söker sig många till områden där bekanta eller landsmän redan bor, ofta i närheten av större städer. Effekten blir att vissa stadsdelar får ta emot ett oproportionerligt stort antal nyanlända medan andra områden knappt berörs. Det leder till en sned fördelning, ökad segregation och minskade möjligheter till integration med svag förankring på arbetsmarknaden som riskerar att förstärka utanförskapet. </w:t>
      </w:r>
    </w:p>
    <w:p w:rsidR="00E771BE" w:rsidP="00E771BE" w:rsidRDefault="00E771BE" w14:paraId="112614A7" w14:textId="77777777">
      <w:r>
        <w:t>EBO har också inneburit en omfattande trångboddhet. När det är svårt att få tag på bostad flyttar många nyanlända in i redan trånga bostäder hos någon de känner. För andra återstår osäkra lösningar som tredje- och fjärdehandskontrakt – ofta till överpriser och i vissa fall utanför det lagliga systemet. Det gör människor sårbara för utnyttjande och underminerar en långsiktigt hållbar bostadsmarknad.</w:t>
      </w:r>
    </w:p>
    <w:p w:rsidR="00E771BE" w:rsidP="00E771BE" w:rsidRDefault="00E771BE" w14:paraId="13D862EA" w14:textId="5F9AED31">
      <w:r>
        <w:t>Den socialdemokratiskt ledda regeringen genomförde förändringar, där vissa utsatta områden undantogs från EBO. Sedan den 1 januari 2020 innebär dessa undantag att en asylsökande mister rätten till dagersättning om bosättning sker i ett område med särskilda socioekonomiska utmaningar. Det var ett viktigt steg för att bryta koncentra</w:t>
      </w:r>
      <w:r w:rsidR="00262945">
        <w:softHyphen/>
      </w:r>
      <w:r>
        <w:t>tionen till redan utsatta stadsdelar.</w:t>
      </w:r>
    </w:p>
    <w:p w:rsidR="00E771BE" w:rsidP="00E771BE" w:rsidRDefault="00E771BE" w14:paraId="0734FCB0" w14:textId="77777777">
      <w:r>
        <w:t>Men för att skapa bättre förutsättningar för integration, trygghet och ett mer jämlikt mottagande krävs ytterligare reformer. De insatser som regeringen menar sig ha infört har inte fått avsedd effekt.</w:t>
      </w:r>
    </w:p>
    <w:p w:rsidR="00E771BE" w:rsidP="00E771BE" w:rsidRDefault="00E771BE" w14:paraId="0DE38CE9" w14:textId="77777777">
      <w:r>
        <w:t>Ett avskaffande av lagen skulle inte bara minska segregationen, utan också ge kommunerna bättre möjligheter att planera mottagandet, fördela resurser och säkerställa att fler nyanlända snabbt kan etablera sig i arbetslivet och samhället.</w:t>
      </w:r>
    </w:p>
    <w:sdt>
      <w:sdtPr>
        <w:rPr>
          <w:i/>
          <w:noProof/>
        </w:rPr>
        <w:alias w:val="CC_Underskrifter"/>
        <w:tag w:val="CC_Underskrifter"/>
        <w:id w:val="583496634"/>
        <w:lock w:val="sdtContentLocked"/>
        <w:placeholder>
          <w:docPart w:val="2E2A94175BC2400EA23EEE4BADDCBA5F"/>
        </w:placeholder>
      </w:sdtPr>
      <w:sdtEndPr/>
      <w:sdtContent>
        <w:p w:rsidR="008D2648" w:rsidP="008D2648" w:rsidRDefault="008D2648" w14:paraId="0A01600D" w14:textId="77777777"/>
        <w:p w:rsidR="008D2648" w:rsidP="008D2648" w:rsidRDefault="00262945" w14:paraId="19934746" w14:textId="134EF7CB"/>
      </w:sdtContent>
    </w:sdt>
    <w:tbl>
      <w:tblPr>
        <w:tblW w:w="5000" w:type="pct"/>
        <w:tblLook w:val="04A0" w:firstRow="1" w:lastRow="0" w:firstColumn="1" w:lastColumn="0" w:noHBand="0" w:noVBand="1"/>
        <w:tblCaption w:val="underskrifter"/>
      </w:tblPr>
      <w:tblGrid>
        <w:gridCol w:w="4252"/>
        <w:gridCol w:w="4252"/>
      </w:tblGrid>
      <w:tr w:rsidR="007C1815" w14:paraId="5431D4D7" w14:textId="77777777">
        <w:trPr>
          <w:cantSplit/>
        </w:trPr>
        <w:tc>
          <w:tcPr>
            <w:tcW w:w="50" w:type="pct"/>
            <w:vAlign w:val="bottom"/>
          </w:tcPr>
          <w:p w:rsidR="007C1815" w:rsidRDefault="00AD774D" w14:paraId="274BB74C" w14:textId="77777777">
            <w:pPr>
              <w:pStyle w:val="Underskrifter"/>
              <w:spacing w:after="0"/>
            </w:pPr>
            <w:r>
              <w:t>Eva Lindh (S)</w:t>
            </w:r>
          </w:p>
        </w:tc>
        <w:tc>
          <w:tcPr>
            <w:tcW w:w="50" w:type="pct"/>
            <w:vAlign w:val="bottom"/>
          </w:tcPr>
          <w:p w:rsidR="007C1815" w:rsidRDefault="007C1815" w14:paraId="1EC3AF89" w14:textId="77777777">
            <w:pPr>
              <w:pStyle w:val="Underskrifter"/>
              <w:spacing w:after="0"/>
            </w:pPr>
          </w:p>
        </w:tc>
      </w:tr>
      <w:tr w:rsidR="007C1815" w14:paraId="78700CAC" w14:textId="77777777">
        <w:trPr>
          <w:cantSplit/>
        </w:trPr>
        <w:tc>
          <w:tcPr>
            <w:tcW w:w="50" w:type="pct"/>
            <w:vAlign w:val="bottom"/>
          </w:tcPr>
          <w:p w:rsidR="007C1815" w:rsidRDefault="00AD774D" w14:paraId="16BF0D2E" w14:textId="77777777">
            <w:pPr>
              <w:pStyle w:val="Underskrifter"/>
              <w:spacing w:after="0"/>
            </w:pPr>
            <w:r>
              <w:t>Teresa Carvalho (S)</w:t>
            </w:r>
          </w:p>
        </w:tc>
        <w:tc>
          <w:tcPr>
            <w:tcW w:w="50" w:type="pct"/>
            <w:vAlign w:val="bottom"/>
          </w:tcPr>
          <w:p w:rsidR="007C1815" w:rsidRDefault="00AD774D" w14:paraId="3A6965B8" w14:textId="77777777">
            <w:pPr>
              <w:pStyle w:val="Underskrifter"/>
              <w:spacing w:after="0"/>
            </w:pPr>
            <w:r>
              <w:t>Johan Andersson (S)</w:t>
            </w:r>
          </w:p>
        </w:tc>
      </w:tr>
      <w:tr w:rsidR="007C1815" w14:paraId="062349F1" w14:textId="77777777">
        <w:trPr>
          <w:cantSplit/>
        </w:trPr>
        <w:tc>
          <w:tcPr>
            <w:tcW w:w="50" w:type="pct"/>
            <w:vAlign w:val="bottom"/>
          </w:tcPr>
          <w:p w:rsidR="007C1815" w:rsidRDefault="00AD774D" w14:paraId="7DA31199" w14:textId="77777777">
            <w:pPr>
              <w:pStyle w:val="Underskrifter"/>
              <w:spacing w:after="0"/>
            </w:pPr>
            <w:r>
              <w:t>Johan Löfstrand (S)</w:t>
            </w:r>
          </w:p>
        </w:tc>
        <w:tc>
          <w:tcPr>
            <w:tcW w:w="50" w:type="pct"/>
            <w:vAlign w:val="bottom"/>
          </w:tcPr>
          <w:p w:rsidR="007C1815" w:rsidRDefault="00AD774D" w14:paraId="73E7292B" w14:textId="77777777">
            <w:pPr>
              <w:pStyle w:val="Underskrifter"/>
              <w:spacing w:after="0"/>
            </w:pPr>
            <w:r>
              <w:t>Mattias Ottosson (S)</w:t>
            </w:r>
          </w:p>
        </w:tc>
      </w:tr>
    </w:tbl>
    <w:p w:rsidRPr="008E0FE2" w:rsidR="004801AC" w:rsidP="00DF3554" w:rsidRDefault="004801AC" w14:paraId="161EEC2C" w14:textId="422209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A7A8" w14:textId="77777777" w:rsidR="00E771BE" w:rsidRDefault="00E771BE" w:rsidP="000C1CAD">
      <w:pPr>
        <w:spacing w:line="240" w:lineRule="auto"/>
      </w:pPr>
      <w:r>
        <w:separator/>
      </w:r>
    </w:p>
  </w:endnote>
  <w:endnote w:type="continuationSeparator" w:id="0">
    <w:p w14:paraId="53E431A1" w14:textId="77777777" w:rsidR="00E771BE" w:rsidRDefault="00E77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2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1154" w14:textId="5F9EF647" w:rsidR="00262EA3" w:rsidRPr="008D2648" w:rsidRDefault="00262EA3" w:rsidP="008D2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733B" w14:textId="77777777" w:rsidR="00E771BE" w:rsidRDefault="00E771BE" w:rsidP="000C1CAD">
      <w:pPr>
        <w:spacing w:line="240" w:lineRule="auto"/>
      </w:pPr>
      <w:r>
        <w:separator/>
      </w:r>
    </w:p>
  </w:footnote>
  <w:footnote w:type="continuationSeparator" w:id="0">
    <w:p w14:paraId="17017707" w14:textId="77777777" w:rsidR="00E771BE" w:rsidRDefault="00E77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32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54018" wp14:editId="0858B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4677E" w14:textId="0AD72254" w:rsidR="00262EA3" w:rsidRDefault="00262945" w:rsidP="008103B5">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540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4677E" w14:textId="0AD72254" w:rsidR="00262EA3" w:rsidRDefault="00262945" w:rsidP="008103B5">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v:textbox>
              <w10:wrap anchorx="page"/>
            </v:shape>
          </w:pict>
        </mc:Fallback>
      </mc:AlternateContent>
    </w:r>
  </w:p>
  <w:p w14:paraId="612FB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078A" w14:textId="77777777" w:rsidR="00262EA3" w:rsidRDefault="00262EA3" w:rsidP="008563AC">
    <w:pPr>
      <w:jc w:val="right"/>
    </w:pPr>
  </w:p>
  <w:p w14:paraId="55CFD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8325" w14:textId="77777777" w:rsidR="00262EA3" w:rsidRDefault="002629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B8518" wp14:editId="769DC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617B4" w14:textId="69E8912F" w:rsidR="00262EA3" w:rsidRDefault="00262945" w:rsidP="00A314CF">
    <w:pPr>
      <w:pStyle w:val="FSHNormal"/>
      <w:spacing w:before="40"/>
    </w:pPr>
    <w:sdt>
      <w:sdtPr>
        <w:alias w:val="CC_Noformat_Motionstyp"/>
        <w:tag w:val="CC_Noformat_Motionstyp"/>
        <w:id w:val="1162973129"/>
        <w:lock w:val="sdtContentLocked"/>
        <w15:appearance w15:val="hidden"/>
        <w:text/>
      </w:sdtPr>
      <w:sdtEndPr/>
      <w:sdtContent>
        <w:r w:rsidR="008D2648">
          <w:t>Enskild motion</w:t>
        </w:r>
      </w:sdtContent>
    </w:sdt>
    <w:r w:rsidR="00821B36">
      <w:t xml:space="preserve"> </w:t>
    </w:r>
    <w:sdt>
      <w:sdtPr>
        <w:alias w:val="CC_Noformat_Partikod"/>
        <w:tag w:val="CC_Noformat_Partikod"/>
        <w:id w:val="1471015553"/>
        <w:text/>
      </w:sdtPr>
      <w:sdtEndPr/>
      <w:sdtContent>
        <w:r w:rsidR="00E771BE">
          <w:t>S</w:t>
        </w:r>
      </w:sdtContent>
    </w:sdt>
    <w:sdt>
      <w:sdtPr>
        <w:alias w:val="CC_Noformat_Partinummer"/>
        <w:tag w:val="CC_Noformat_Partinummer"/>
        <w:id w:val="-2014525982"/>
        <w:text/>
      </w:sdtPr>
      <w:sdtEndPr/>
      <w:sdtContent>
        <w:r w:rsidR="00B75B28">
          <w:t>461</w:t>
        </w:r>
      </w:sdtContent>
    </w:sdt>
  </w:p>
  <w:p w14:paraId="4AD83892" w14:textId="77777777" w:rsidR="00262EA3" w:rsidRPr="008227B3" w:rsidRDefault="002629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F0D42" w14:textId="22CB37F5" w:rsidR="00262EA3" w:rsidRPr="008227B3" w:rsidRDefault="002629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6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648">
          <w:t>:1215</w:t>
        </w:r>
      </w:sdtContent>
    </w:sdt>
  </w:p>
  <w:p w14:paraId="4AAC7D1C" w14:textId="68731A76" w:rsidR="00262EA3" w:rsidRDefault="00262945" w:rsidP="00E03A3D">
    <w:pPr>
      <w:pStyle w:val="Motionr"/>
    </w:pPr>
    <w:sdt>
      <w:sdtPr>
        <w:alias w:val="CC_Noformat_Avtext"/>
        <w:tag w:val="CC_Noformat_Avtext"/>
        <w:id w:val="-2020768203"/>
        <w:lock w:val="sdtContentLocked"/>
        <w:placeholder>
          <w:docPart w:val="C9138174A3EF4DA39F8DFC8992BBDA4F"/>
        </w:placeholder>
        <w15:appearance w15:val="hidden"/>
        <w:text/>
      </w:sdtPr>
      <w:sdtEndPr/>
      <w:sdtContent>
        <w:r w:rsidR="008D2648">
          <w:t>av Eva Lindh m.fl. (S)</w:t>
        </w:r>
      </w:sdtContent>
    </w:sdt>
  </w:p>
  <w:sdt>
    <w:sdtPr>
      <w:alias w:val="CC_Noformat_Rubtext"/>
      <w:tag w:val="CC_Noformat_Rubtext"/>
      <w:id w:val="-218060500"/>
      <w:lock w:val="sdtLocked"/>
      <w:placeholder>
        <w:docPart w:val="5A4D00393B5A4423B5911DE31BB86F12"/>
      </w:placeholder>
      <w:text/>
    </w:sdtPr>
    <w:sdtEndPr/>
    <w:sdtContent>
      <w:p w14:paraId="564876BC" w14:textId="643C997A" w:rsidR="00262EA3" w:rsidRDefault="00B75B28" w:rsidP="00283E0F">
        <w:pPr>
          <w:pStyle w:val="FSHRub2"/>
        </w:pPr>
        <w:r>
          <w:t>Avskaffande av EBO-lagen</w:t>
        </w:r>
      </w:p>
    </w:sdtContent>
  </w:sdt>
  <w:sdt>
    <w:sdtPr>
      <w:alias w:val="CC_Boilerplate_3"/>
      <w:tag w:val="CC_Boilerplate_3"/>
      <w:id w:val="1606463544"/>
      <w:lock w:val="sdtContentLocked"/>
      <w15:appearance w15:val="hidden"/>
      <w:text w:multiLine="1"/>
    </w:sdtPr>
    <w:sdtEndPr/>
    <w:sdtContent>
      <w:p w14:paraId="34FFE2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4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15"/>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4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4D"/>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28"/>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B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1E8A5"/>
  <w15:chartTrackingRefBased/>
  <w15:docId w15:val="{594B06CC-C888-410B-A1E5-055F0DBC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82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023D903454A9895860402D3683ACC"/>
        <w:category>
          <w:name w:val="Allmänt"/>
          <w:gallery w:val="placeholder"/>
        </w:category>
        <w:types>
          <w:type w:val="bbPlcHdr"/>
        </w:types>
        <w:behaviors>
          <w:behavior w:val="content"/>
        </w:behaviors>
        <w:guid w:val="{7C9D0081-5AE8-4E19-9FD5-F3121A2EA2FB}"/>
      </w:docPartPr>
      <w:docPartBody>
        <w:p w:rsidR="003E384A" w:rsidRDefault="003E384A">
          <w:pPr>
            <w:pStyle w:val="6C6023D903454A9895860402D3683ACC"/>
          </w:pPr>
          <w:r w:rsidRPr="005A0A93">
            <w:rPr>
              <w:rStyle w:val="Platshllartext"/>
            </w:rPr>
            <w:t>Förslag till riksdagsbeslut</w:t>
          </w:r>
        </w:p>
      </w:docPartBody>
    </w:docPart>
    <w:docPart>
      <w:docPartPr>
        <w:name w:val="4974114E37934094A7498781BCA447AE"/>
        <w:category>
          <w:name w:val="Allmänt"/>
          <w:gallery w:val="placeholder"/>
        </w:category>
        <w:types>
          <w:type w:val="bbPlcHdr"/>
        </w:types>
        <w:behaviors>
          <w:behavior w:val="content"/>
        </w:behaviors>
        <w:guid w:val="{E74A89F8-5FEA-43C8-951C-7F89CFF3F23C}"/>
      </w:docPartPr>
      <w:docPartBody>
        <w:p w:rsidR="003E384A" w:rsidRDefault="003E384A">
          <w:pPr>
            <w:pStyle w:val="4974114E37934094A7498781BCA447AE"/>
          </w:pPr>
          <w:r w:rsidRPr="005A0A93">
            <w:rPr>
              <w:rStyle w:val="Platshllartext"/>
            </w:rPr>
            <w:t>Motivering</w:t>
          </w:r>
        </w:p>
      </w:docPartBody>
    </w:docPart>
    <w:docPart>
      <w:docPartPr>
        <w:name w:val="C9138174A3EF4DA39F8DFC8992BBDA4F"/>
        <w:category>
          <w:name w:val="Allmänt"/>
          <w:gallery w:val="placeholder"/>
        </w:category>
        <w:types>
          <w:type w:val="bbPlcHdr"/>
        </w:types>
        <w:behaviors>
          <w:behavior w:val="content"/>
        </w:behaviors>
        <w:guid w:val="{5E108B15-1BCA-4F09-90C5-C8CF9016603A}"/>
      </w:docPartPr>
      <w:docPartBody>
        <w:p w:rsidR="003E384A" w:rsidRDefault="003E384A">
          <w:pPr>
            <w:pStyle w:val="C9138174A3EF4DA39F8DFC8992BBDA4F"/>
          </w:pPr>
          <w:r>
            <w:rPr>
              <w:rStyle w:val="Platshllartext"/>
            </w:rPr>
            <w:t xml:space="preserve"> </w:t>
          </w:r>
        </w:p>
      </w:docPartBody>
    </w:docPart>
    <w:docPart>
      <w:docPartPr>
        <w:name w:val="5A4D00393B5A4423B5911DE31BB86F12"/>
        <w:category>
          <w:name w:val="Allmänt"/>
          <w:gallery w:val="placeholder"/>
        </w:category>
        <w:types>
          <w:type w:val="bbPlcHdr"/>
        </w:types>
        <w:behaviors>
          <w:behavior w:val="content"/>
        </w:behaviors>
        <w:guid w:val="{04A6CF92-13DF-4935-B4BE-7576B964B8E0}"/>
      </w:docPartPr>
      <w:docPartBody>
        <w:p w:rsidR="003E384A" w:rsidRDefault="003E384A">
          <w:pPr>
            <w:pStyle w:val="5A4D00393B5A4423B5911DE31BB86F12"/>
          </w:pPr>
          <w:r>
            <w:t xml:space="preserve"> </w:t>
          </w:r>
        </w:p>
      </w:docPartBody>
    </w:docPart>
    <w:docPart>
      <w:docPartPr>
        <w:name w:val="2E2A94175BC2400EA23EEE4BADDCBA5F"/>
        <w:category>
          <w:name w:val="Allmänt"/>
          <w:gallery w:val="placeholder"/>
        </w:category>
        <w:types>
          <w:type w:val="bbPlcHdr"/>
        </w:types>
        <w:behaviors>
          <w:behavior w:val="content"/>
        </w:behaviors>
        <w:guid w:val="{AE67F628-6746-4A9D-B499-836A11965251}"/>
      </w:docPartPr>
      <w:docPartBody>
        <w:p w:rsidR="004924F4" w:rsidRDefault="00492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A"/>
    <w:rsid w:val="003E384A"/>
    <w:rsid w:val="00492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023D903454A9895860402D3683ACC">
    <w:name w:val="6C6023D903454A9895860402D3683ACC"/>
  </w:style>
  <w:style w:type="paragraph" w:customStyle="1" w:styleId="4974114E37934094A7498781BCA447AE">
    <w:name w:val="4974114E37934094A7498781BCA447AE"/>
  </w:style>
  <w:style w:type="paragraph" w:customStyle="1" w:styleId="C9138174A3EF4DA39F8DFC8992BBDA4F">
    <w:name w:val="C9138174A3EF4DA39F8DFC8992BBDA4F"/>
  </w:style>
  <w:style w:type="paragraph" w:customStyle="1" w:styleId="5A4D00393B5A4423B5911DE31BB86F12">
    <w:name w:val="5A4D00393B5A4423B5911DE31BB8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5A9B2-747D-418D-9403-57CC73833AD9}"/>
</file>

<file path=customXml/itemProps2.xml><?xml version="1.0" encoding="utf-8"?>
<ds:datastoreItem xmlns:ds="http://schemas.openxmlformats.org/officeDocument/2006/customXml" ds:itemID="{A0E475B3-3327-4619-8859-B1521852BE48}"/>
</file>

<file path=customXml/itemProps3.xml><?xml version="1.0" encoding="utf-8"?>
<ds:datastoreItem xmlns:ds="http://schemas.openxmlformats.org/officeDocument/2006/customXml" ds:itemID="{CC6D995A-005F-4565-B4B2-265ADB918595}"/>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1710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