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327AECDEAA649F6A3AF0B20A33530F2"/>
        </w:placeholder>
        <w:text/>
      </w:sdtPr>
      <w:sdtEndPr/>
      <w:sdtContent>
        <w:p w:rsidRPr="009B062B" w:rsidR="00AF30DD" w:rsidP="00426B9B" w:rsidRDefault="00AF30DD" w14:paraId="0116FBC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c929932-ff4a-4b29-928d-4d56394fbae5"/>
        <w:id w:val="-1656446992"/>
        <w:lock w:val="sdtLocked"/>
      </w:sdtPr>
      <w:sdtEndPr/>
      <w:sdtContent>
        <w:p w:rsidR="00343521" w:rsidRDefault="00960CB8" w14:paraId="5FF82B5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utvärdera vilken effekt och vilka resultat styrdokumenten med betoning på utbildning för hållbar utveckling har fått för undervisningen i ungdomsskolan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424675F81E64D66B0B6687F489AA3E9"/>
        </w:placeholder>
        <w:text/>
      </w:sdtPr>
      <w:sdtEndPr/>
      <w:sdtContent>
        <w:p w:rsidRPr="009B062B" w:rsidR="006D79C9" w:rsidP="00333E95" w:rsidRDefault="006D79C9" w14:paraId="43498E13" w14:textId="77777777">
          <w:pPr>
            <w:pStyle w:val="Rubrik1"/>
          </w:pPr>
          <w:r>
            <w:t>Motivering</w:t>
          </w:r>
        </w:p>
      </w:sdtContent>
    </w:sdt>
    <w:p w:rsidR="0000393B" w:rsidP="00A426FA" w:rsidRDefault="0000393B" w14:paraId="77DC3E79" w14:textId="77777777">
      <w:pPr>
        <w:pStyle w:val="Normalutanindragellerluft"/>
      </w:pPr>
      <w:r>
        <w:t xml:space="preserve">Vid Unescos generalkonferens 2019 antogs ett nytt globalt ramverk för att stärka utbildning för hållbar utveckling, (ESD). Ramverket som kallas ”ESD for 2030” ska vara vägledande i utvecklingen på området med syfte att stärka kunskaperna om hållbar utveckling och att skapa förståelse för hållbarhetsfrågor. Unesco rekommenderar därför världens länder att integrera utbildning för hållbar utveckling i olika styrdokument genom hela utbildningssystemet. </w:t>
      </w:r>
    </w:p>
    <w:p w:rsidRPr="0000393B" w:rsidR="0000393B" w:rsidP="00A426FA" w:rsidRDefault="0000393B" w14:paraId="5755A469" w14:textId="24040033">
      <w:r w:rsidRPr="0000393B">
        <w:t>Sverige har redan implementerat hållbar utveckling i våra styrdokument sedan många år. Det gör att Sverige, i internationella sammanhang ofta framställs som en förebild på området. Men det är en sak att skriva in text i olika styrdokument och en helt annan sak att arbeta efter de</w:t>
      </w:r>
      <w:r w:rsidR="008C49CF">
        <w:t>m</w:t>
      </w:r>
      <w:r w:rsidRPr="0000393B">
        <w:t>. Det framstod klart då högskolans arbete med ESD följdes upp av Universitetskanslersämbetet 2017. För trots att hållbar utveckling har funnits inskrivet i högskolelagen i över tio år, visade uppföljningen ett tämligen nedslå</w:t>
      </w:r>
      <w:r w:rsidR="00A426FA">
        <w:softHyphen/>
      </w:r>
      <w:r w:rsidRPr="0000393B">
        <w:t xml:space="preserve">ende resultat. Nämligen att 75 procent av lärosätena bedömdes ha behov av att utveckla sina processer på området. </w:t>
      </w:r>
    </w:p>
    <w:p w:rsidRPr="0000393B" w:rsidR="0000393B" w:rsidP="00A426FA" w:rsidRDefault="0000393B" w14:paraId="0B91451C" w14:textId="77777777">
      <w:r w:rsidRPr="0000393B">
        <w:t xml:space="preserve">Då det gäller ungdomsskolan brister den i uppföljningsarbetet. Det är olyckligt eftersom vi då inte vet om styrningen fungerar och faktiskt leder utvecklingen i önskvärd riktning. Därför är det hög tid att utvärdera om hållbar utveckling finns integrerat i undervisningen i ungdomsskolan och där har implementerats på ett för eleverna tydligt sätt. </w:t>
      </w:r>
    </w:p>
    <w:p w:rsidR="0000393B" w:rsidP="00A426FA" w:rsidRDefault="0000393B" w14:paraId="5F150B67" w14:textId="77777777">
      <w:r w:rsidRPr="0000393B">
        <w:lastRenderedPageBreak/>
        <w:t>Med hänvisning till ovanstående anser jag att riksdagen bör ge regeringen i uppdrag att utvärdera effekterna och resultaten av ESD i ungdomsskolan. Detta måtte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C394C137944198AA3422EB02AFDC61"/>
        </w:placeholder>
      </w:sdtPr>
      <w:sdtEndPr>
        <w:rPr>
          <w:i w:val="0"/>
          <w:noProof w:val="0"/>
        </w:rPr>
      </w:sdtEndPr>
      <w:sdtContent>
        <w:p w:rsidR="00426B9B" w:rsidP="00426B9B" w:rsidRDefault="00426B9B" w14:paraId="60E7AE1D" w14:textId="77777777"/>
        <w:p w:rsidRPr="008E0FE2" w:rsidR="004801AC" w:rsidP="00426B9B" w:rsidRDefault="00A426FA" w14:paraId="16F7E93E" w14:textId="48DDB43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06E5F" w14:paraId="7A55A776" w14:textId="77777777">
        <w:trPr>
          <w:cantSplit/>
        </w:trPr>
        <w:tc>
          <w:tcPr>
            <w:tcW w:w="50" w:type="pct"/>
            <w:vAlign w:val="bottom"/>
          </w:tcPr>
          <w:p w:rsidR="00B06E5F" w:rsidRDefault="008C49CF" w14:paraId="12B35D60" w14:textId="77777777"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 w:rsidR="00B06E5F" w:rsidRDefault="00B06E5F" w14:paraId="0611F7A2" w14:textId="77777777">
            <w:pPr>
              <w:pStyle w:val="Underskrifter"/>
            </w:pPr>
          </w:p>
        </w:tc>
      </w:tr>
    </w:tbl>
    <w:p w:rsidR="00760778" w:rsidRDefault="00760778" w14:paraId="25A4544A" w14:textId="77777777"/>
    <w:sectPr w:rsidR="0076077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997F7" w14:textId="77777777" w:rsidR="0000393B" w:rsidRDefault="0000393B" w:rsidP="000C1CAD">
      <w:pPr>
        <w:spacing w:line="240" w:lineRule="auto"/>
      </w:pPr>
      <w:r>
        <w:separator/>
      </w:r>
    </w:p>
  </w:endnote>
  <w:endnote w:type="continuationSeparator" w:id="0">
    <w:p w14:paraId="0BF7A278" w14:textId="77777777" w:rsidR="0000393B" w:rsidRDefault="000039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740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ED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6BD9" w14:textId="2C5C947F" w:rsidR="00262EA3" w:rsidRPr="00426B9B" w:rsidRDefault="00262EA3" w:rsidP="00426B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01536" w14:textId="77777777" w:rsidR="0000393B" w:rsidRDefault="0000393B" w:rsidP="000C1CAD">
      <w:pPr>
        <w:spacing w:line="240" w:lineRule="auto"/>
      </w:pPr>
      <w:r>
        <w:separator/>
      </w:r>
    </w:p>
  </w:footnote>
  <w:footnote w:type="continuationSeparator" w:id="0">
    <w:p w14:paraId="2D8A86FE" w14:textId="77777777" w:rsidR="0000393B" w:rsidRDefault="000039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98D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28F64" w14:textId="77777777" w:rsidR="00262EA3" w:rsidRDefault="00A426F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11EC478AE24B24813E641EC2169D40"/>
                              </w:placeholder>
                              <w:text/>
                            </w:sdtPr>
                            <w:sdtEndPr/>
                            <w:sdtContent>
                              <w:r w:rsidR="0000393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9B288510CFE4EEBA54300B5276DD9DC"/>
                              </w:placeholder>
                              <w:text/>
                            </w:sdtPr>
                            <w:sdtEndPr/>
                            <w:sdtContent>
                              <w:r w:rsidR="0000393B">
                                <w:t>2355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7928F64" w14:textId="77777777" w:rsidR="00262EA3" w:rsidRDefault="00A426F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11EC478AE24B24813E641EC2169D40"/>
                        </w:placeholder>
                        <w:text/>
                      </w:sdtPr>
                      <w:sdtEndPr/>
                      <w:sdtContent>
                        <w:r w:rsidR="0000393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9B288510CFE4EEBA54300B5276DD9DC"/>
                        </w:placeholder>
                        <w:text/>
                      </w:sdtPr>
                      <w:sdtEndPr/>
                      <w:sdtContent>
                        <w:r w:rsidR="0000393B">
                          <w:t>2355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93AC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68C6" w14:textId="77777777" w:rsidR="00262EA3" w:rsidRDefault="00262EA3" w:rsidP="008563AC">
    <w:pPr>
      <w:jc w:val="right"/>
    </w:pPr>
  </w:p>
  <w:p w14:paraId="4A38336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7A1D" w14:textId="77777777" w:rsidR="00262EA3" w:rsidRDefault="00A426F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8094A3" w14:textId="77777777" w:rsidR="00262EA3" w:rsidRDefault="00A426F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1009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0393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0393B">
          <w:t>2355</w:t>
        </w:r>
      </w:sdtContent>
    </w:sdt>
  </w:p>
  <w:p w14:paraId="01D2EC7D" w14:textId="77777777" w:rsidR="00262EA3" w:rsidRPr="008227B3" w:rsidRDefault="00A426F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C71E87" w14:textId="77777777" w:rsidR="00262EA3" w:rsidRPr="008227B3" w:rsidRDefault="00A426F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009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0098">
          <w:t>:2830</w:t>
        </w:r>
      </w:sdtContent>
    </w:sdt>
  </w:p>
  <w:p w14:paraId="58EACD7A" w14:textId="77777777" w:rsidR="00262EA3" w:rsidRDefault="00A426F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10098">
          <w:t>av Betty Malmberg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D9A726" w14:textId="77777777" w:rsidR="00262EA3" w:rsidRDefault="0000393B" w:rsidP="00283E0F">
        <w:pPr>
          <w:pStyle w:val="FSHRub2"/>
        </w:pPr>
        <w:r>
          <w:t>Utvärdera utbildning för hållbar utveckling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EE30E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0393B"/>
    <w:rsid w:val="000000E0"/>
    <w:rsid w:val="00000761"/>
    <w:rsid w:val="000014AF"/>
    <w:rsid w:val="00002310"/>
    <w:rsid w:val="00002CB4"/>
    <w:rsid w:val="000030B6"/>
    <w:rsid w:val="0000393B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C8F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E06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521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6B9B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778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9CF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0CB8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098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6FA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6E5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5D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81484"/>
  <w15:chartTrackingRefBased/>
  <w15:docId w15:val="{D40C4C08-DC9A-4EA4-AEDF-2DF27570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27AECDEAA649F6A3AF0B20A3353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DF3722-97B2-4265-BB39-98E87245C5DD}"/>
      </w:docPartPr>
      <w:docPartBody>
        <w:p w:rsidR="00BB74A1" w:rsidRDefault="00BB74A1">
          <w:pPr>
            <w:pStyle w:val="1327AECDEAA649F6A3AF0B20A33530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24675F81E64D66B0B6687F489AA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10025-3C5A-4FE0-BEA4-6920F7501C8E}"/>
      </w:docPartPr>
      <w:docPartBody>
        <w:p w:rsidR="00BB74A1" w:rsidRDefault="00BB74A1">
          <w:pPr>
            <w:pStyle w:val="0424675F81E64D66B0B6687F489AA3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11EC478AE24B24813E641EC2169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B2A21-9EF4-4DDF-B47D-2A9573A8A4A8}"/>
      </w:docPartPr>
      <w:docPartBody>
        <w:p w:rsidR="00BB74A1" w:rsidRDefault="00BB74A1">
          <w:pPr>
            <w:pStyle w:val="F211EC478AE24B24813E641EC2169D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B288510CFE4EEBA54300B5276DD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9DC7BF-528C-47B7-9089-13784AAF70E6}"/>
      </w:docPartPr>
      <w:docPartBody>
        <w:p w:rsidR="00BB74A1" w:rsidRDefault="00BB74A1">
          <w:pPr>
            <w:pStyle w:val="59B288510CFE4EEBA54300B5276DD9DC"/>
          </w:pPr>
          <w:r>
            <w:t xml:space="preserve"> </w:t>
          </w:r>
        </w:p>
      </w:docPartBody>
    </w:docPart>
    <w:docPart>
      <w:docPartPr>
        <w:name w:val="FAC394C137944198AA3422EB02AFDC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5B23F-A5C1-4883-8AF9-D8BA6E94F999}"/>
      </w:docPartPr>
      <w:docPartBody>
        <w:p w:rsidR="00100B31" w:rsidRDefault="00100B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A1"/>
    <w:rsid w:val="00100B31"/>
    <w:rsid w:val="00BB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27AECDEAA649F6A3AF0B20A33530F2">
    <w:name w:val="1327AECDEAA649F6A3AF0B20A33530F2"/>
  </w:style>
  <w:style w:type="paragraph" w:customStyle="1" w:styleId="0424675F81E64D66B0B6687F489AA3E9">
    <w:name w:val="0424675F81E64D66B0B6687F489AA3E9"/>
  </w:style>
  <w:style w:type="paragraph" w:customStyle="1" w:styleId="F211EC478AE24B24813E641EC2169D40">
    <w:name w:val="F211EC478AE24B24813E641EC2169D40"/>
  </w:style>
  <w:style w:type="paragraph" w:customStyle="1" w:styleId="59B288510CFE4EEBA54300B5276DD9DC">
    <w:name w:val="59B288510CFE4EEBA54300B5276DD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CFEA7F-51CA-41A9-A814-86537B1D5BC9}"/>
</file>

<file path=customXml/itemProps2.xml><?xml version="1.0" encoding="utf-8"?>
<ds:datastoreItem xmlns:ds="http://schemas.openxmlformats.org/officeDocument/2006/customXml" ds:itemID="{60188BF0-FE3E-4D8E-A491-2CA8512710F9}"/>
</file>

<file path=customXml/itemProps3.xml><?xml version="1.0" encoding="utf-8"?>
<ds:datastoreItem xmlns:ds="http://schemas.openxmlformats.org/officeDocument/2006/customXml" ds:itemID="{ECCAAB57-91DB-4907-8269-49A3F811B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1671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