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7FBC" w:rsidRPr="00E01FB5" w:rsidRDefault="00BF7FBC">
      <w:pPr>
        <w:pStyle w:val="Hemstlrubrik"/>
      </w:pPr>
      <w:r w:rsidRPr="00E01FB5">
        <w:t>Förslag till riksdagsbeslut</w:t>
      </w:r>
    </w:p>
    <w:p w:rsidR="00BF7FBC" w:rsidRPr="00E01FB5" w:rsidRDefault="00BF7FBC">
      <w:pPr>
        <w:pStyle w:val="Hemstlatt"/>
        <w:ind w:left="0"/>
      </w:pPr>
      <w:r w:rsidRPr="00E01FB5">
        <w:t>Riksdagen tillkännager för regeringen som sin mening vad som anförs i motionen om gemensam sjöfartspolicy för region Öste</w:t>
      </w:r>
      <w:r w:rsidRPr="00E01FB5">
        <w:t>r</w:t>
      </w:r>
      <w:r w:rsidRPr="00E01FB5">
        <w:t>sjön.</w:t>
      </w:r>
    </w:p>
    <w:p w:rsidR="00BF7FBC" w:rsidRPr="00E01FB5" w:rsidRDefault="00BF7FBC">
      <w:pPr>
        <w:pStyle w:val="Rubrik1"/>
      </w:pPr>
      <w:r w:rsidRPr="00E01FB5">
        <w:t>Motivering</w:t>
      </w:r>
    </w:p>
    <w:p w:rsidR="00BF7FBC" w:rsidRPr="00E01FB5" w:rsidRDefault="00BF7FBC">
      <w:r w:rsidRPr="00E01FB5">
        <w:t>Östersjön är ett mycket känsligt hav, vars ekosystem är redan i obalans. För att minska utsläpp krävs det åtgärder, inte minst inom sjöfarten. I en resol</w:t>
      </w:r>
      <w:r w:rsidRPr="00E01FB5">
        <w:t>u</w:t>
      </w:r>
      <w:r w:rsidRPr="00E01FB5">
        <w:t>tion antagen vid den 16:e parlamentariska Östersjökonferensen i Berlin i augusti 2007, enades alla länders parlamentariker runt Östersjön om att vi behöver en gemensam sjöfartspolicy i region Östersjön.</w:t>
      </w:r>
    </w:p>
    <w:p w:rsidR="00BF7FBC" w:rsidRPr="00E01FB5" w:rsidRDefault="00BF7FBC">
      <w:pPr>
        <w:pStyle w:val="Normaltindrag"/>
      </w:pPr>
      <w:r w:rsidRPr="00E01FB5">
        <w:t>Med tanke på det växande antalet oljetransporter på Östersjön, krävs ett antal åtgärder för att bygga ett vidsträckt skydd för sjöfartsnäringen genom att exempelvis förbättra kustbevakningen genom att bättre koordinera samarbetet länderna mellan och främja nya teknologier såsom satellitnavigationssystemet G</w:t>
      </w:r>
      <w:r w:rsidRPr="00E01FB5">
        <w:t>ALILEO i kombination med GMES (observationssystem för global öve</w:t>
      </w:r>
      <w:r w:rsidRPr="00E01FB5">
        <w:t>r</w:t>
      </w:r>
      <w:r w:rsidRPr="00E01FB5">
        <w:t>vakning av miljö och säkerhet) i enlighet med internationellt erkända för</w:t>
      </w:r>
      <w:r w:rsidRPr="00E01FB5">
        <w:t>e</w:t>
      </w:r>
      <w:r w:rsidRPr="00E01FB5">
        <w:t>skrifter.</w:t>
      </w:r>
    </w:p>
    <w:p w:rsidR="00BF7FBC" w:rsidRPr="00E01FB5" w:rsidRDefault="00BF7FBC">
      <w:pPr>
        <w:pStyle w:val="Normaltindrag"/>
      </w:pPr>
      <w:r w:rsidRPr="00E01FB5">
        <w:t>Det är alltså möjligt att utveckla region Östersjön till en förebild inom den europeiska sjöfartsnäringen, dvs. se till att Östersjön har Europas renaste och säkraste vatten. Därför bör regeringen agera för att alla länder runt Östersjön ratificerar befintliga internationella konventioner vad gäller skydd av den marina miljön. Men det behövs även andra konkreta</w:t>
      </w:r>
      <w:r w:rsidRPr="00E01FB5">
        <w:t xml:space="preserve"> åtgärder för att utvec</w:t>
      </w:r>
      <w:r w:rsidRPr="00E01FB5">
        <w:t>k</w:t>
      </w:r>
      <w:r w:rsidRPr="00E01FB5">
        <w:t>lingen ska kunna styras åt rätt håll.</w:t>
      </w:r>
    </w:p>
    <w:p w:rsidR="00BF7FBC" w:rsidRPr="00E01FB5" w:rsidRDefault="00BF7FBC">
      <w:pPr>
        <w:pStyle w:val="Normaltindrag"/>
      </w:pPr>
      <w:r w:rsidRPr="00E01FB5">
        <w:t>Om Sverige ska fortsätta att vara ett föregångsland inom miljöområdet är det nödvändigt att regeringen aktivt driver frågan om gemensam sjöfartspol</w:t>
      </w:r>
      <w:r w:rsidRPr="00E01FB5">
        <w:t>i</w:t>
      </w:r>
      <w:r w:rsidRPr="00E01FB5">
        <w:t>cy för region Östersjön.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1FB5">
        <w:trPr>
          <w:cantSplit/>
        </w:trPr>
        <w:tc>
          <w:tcPr>
            <w:tcW w:w="3046" w:type="dxa"/>
          </w:tcPr>
          <w:p w:rsidR="00BF7FBC" w:rsidRPr="00E01FB5" w:rsidRDefault="00BF7FBC">
            <w:pPr>
              <w:pStyle w:val="UnderskriftDatum"/>
              <w:spacing w:before="240"/>
            </w:pPr>
            <w:r w:rsidRPr="00E01FB5">
              <w:lastRenderedPageBreak/>
              <w:t>Stockholm den 3 oktober 2007</w:t>
            </w:r>
          </w:p>
        </w:tc>
        <w:tc>
          <w:tcPr>
            <w:tcW w:w="3047" w:type="dxa"/>
          </w:tcPr>
          <w:p w:rsidR="00BF7FBC" w:rsidRPr="00E01FB5" w:rsidRDefault="00BF7FBC">
            <w:pPr>
              <w:pStyle w:val="Underskrifter"/>
              <w:spacing w:before="240"/>
            </w:pPr>
          </w:p>
        </w:tc>
      </w:tr>
      <w:tr w:rsidR="00000000" w:rsidRPr="00E01FB5">
        <w:trPr>
          <w:cantSplit/>
        </w:trPr>
        <w:tc>
          <w:tcPr>
            <w:tcW w:w="3046" w:type="dxa"/>
          </w:tcPr>
          <w:p w:rsidR="00BF7FBC" w:rsidRPr="00E01FB5" w:rsidRDefault="00BF7FBC">
            <w:pPr>
              <w:pStyle w:val="Underskrifter"/>
            </w:pPr>
            <w:r w:rsidRPr="00E01FB5">
              <w:t>Sinikka Bohlin (s)</w:t>
            </w:r>
          </w:p>
        </w:tc>
        <w:tc>
          <w:tcPr>
            <w:tcW w:w="3046" w:type="dxa"/>
          </w:tcPr>
          <w:p w:rsidR="00BF7FBC" w:rsidRPr="00E01FB5" w:rsidRDefault="00BF7FBC">
            <w:pPr>
              <w:pStyle w:val="Underskrifter"/>
            </w:pPr>
            <w:r w:rsidRPr="00E01FB5">
              <w:t>Ann-Kristine Johansson (s)</w:t>
            </w:r>
          </w:p>
        </w:tc>
      </w:tr>
    </w:tbl>
    <w:p w:rsidR="00BF7FBC" w:rsidRPr="00E01FB5" w:rsidRDefault="00BF7FBC">
      <w:pPr>
        <w:pStyle w:val="Normaltindrag"/>
      </w:pPr>
    </w:p>
    <w:sectPr w:rsidR="00BF7FBC" w:rsidRPr="00E01F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7FBC" w:rsidRPr="00E01FB5" w:rsidRDefault="00BF7FBC">
      <w:r w:rsidRPr="00E01FB5">
        <w:separator/>
      </w:r>
    </w:p>
  </w:endnote>
  <w:endnote w:type="continuationSeparator" w:id="0">
    <w:p w:rsidR="00BF7FBC" w:rsidRPr="00E01FB5" w:rsidRDefault="00BF7FBC">
      <w:r w:rsidRPr="00E01F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FBC" w:rsidRPr="00E01FB5" w:rsidRDefault="00E01FB5">
    <w:pPr>
      <w:pStyle w:val="Sidfot"/>
    </w:pPr>
    <w:r w:rsidRPr="00E01F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530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FBC" w:rsidRDefault="00BF7F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7FBC" w:rsidRDefault="00BF7F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FBC" w:rsidRPr="00E01FB5" w:rsidRDefault="00E01FB5">
    <w:pPr>
      <w:pStyle w:val="Sidfot"/>
    </w:pPr>
    <w:r w:rsidRPr="00E01F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24197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FBC" w:rsidRDefault="00BF7F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7FBC" w:rsidRDefault="00BF7F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FBC" w:rsidRPr="00E01FB5" w:rsidRDefault="00E01FB5">
    <w:pPr>
      <w:pStyle w:val="Sidfot"/>
    </w:pPr>
    <w:r w:rsidRPr="00E01F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72656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FBC" w:rsidRDefault="00BF7F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7FBC" w:rsidRDefault="00BF7F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7FBC" w:rsidRPr="00E01FB5" w:rsidRDefault="00BF7FBC">
      <w:r w:rsidRPr="00E01FB5">
        <w:separator/>
      </w:r>
    </w:p>
  </w:footnote>
  <w:footnote w:type="continuationSeparator" w:id="0">
    <w:p w:rsidR="00BF7FBC" w:rsidRPr="00E01FB5" w:rsidRDefault="00BF7FBC">
      <w:r w:rsidRPr="00E01F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FBC" w:rsidRPr="00E01FB5" w:rsidRDefault="00E01FB5">
    <w:pPr>
      <w:pStyle w:val="Sidhuvud"/>
    </w:pPr>
    <w:r w:rsidRPr="00E01F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71215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FBC" w:rsidRDefault="00BF7FB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7FBC" w:rsidRDefault="00BF7FB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FBC" w:rsidRPr="00E01FB5" w:rsidRDefault="00E01FB5">
    <w:pPr>
      <w:pStyle w:val="Sidhuvud"/>
    </w:pPr>
    <w:r w:rsidRPr="00E01F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48999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FBC" w:rsidRDefault="00BF7FB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7FBC" w:rsidRDefault="00BF7FB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FBC" w:rsidRPr="00E01FB5" w:rsidRDefault="00BF7FBC">
    <w:pPr>
      <w:pStyle w:val="FSHNormal"/>
      <w:tabs>
        <w:tab w:val="right" w:pos="5840"/>
      </w:tabs>
    </w:pPr>
    <w:r w:rsidRPr="00E01FB5">
      <w:br/>
    </w:r>
    <w:r w:rsidRPr="00E01FB5">
      <w:fldChar w:fldCharType="begin" w:fldLock="1"/>
    </w:r>
    <w:r w:rsidRPr="00E01FB5">
      <w:instrText xml:space="preserve"> DOCPROPERTY</w:instrText>
    </w:r>
    <w:r w:rsidRPr="00E01FB5">
      <w:rPr>
        <w:sz w:val="18"/>
      </w:rPr>
      <w:instrText xml:space="preserve"> "YearUser" *\charformat </w:instrText>
    </w:r>
    <w:r w:rsidRPr="00E01FB5">
      <w:fldChar w:fldCharType="separate"/>
    </w:r>
    <w:r w:rsidRPr="00E01FB5">
      <w:t>2007/08</w:t>
    </w:r>
    <w:r w:rsidRPr="00E01FB5">
      <w:fldChar w:fldCharType="end"/>
    </w:r>
    <w:r w:rsidRPr="00E01FB5">
      <w:t xml:space="preserve"> </w:t>
    </w:r>
    <w:r w:rsidRPr="00E01FB5">
      <w:tab/>
      <w:t xml:space="preserve">mnr: </w:t>
    </w:r>
    <w:r w:rsidRPr="00E01FB5">
      <w:fldChar w:fldCharType="begin" w:fldLock="1"/>
    </w:r>
    <w:r w:rsidRPr="00E01FB5">
      <w:instrText xml:space="preserve"> DOCPROPERTY</w:instrText>
    </w:r>
    <w:r w:rsidRPr="00E01FB5">
      <w:rPr>
        <w:sz w:val="18"/>
      </w:rPr>
      <w:instrText xml:space="preserve"> "Motionsnummer" *\charformat </w:instrText>
    </w:r>
    <w:r w:rsidRPr="00E01FB5">
      <w:fldChar w:fldCharType="separate"/>
    </w:r>
    <w:r w:rsidRPr="00E01FB5">
      <w:t>T355</w:t>
    </w:r>
    <w:r w:rsidRPr="00E01FB5">
      <w:fldChar w:fldCharType="end"/>
    </w:r>
    <w:r w:rsidRPr="00E01FB5">
      <w:br/>
    </w:r>
    <w:r w:rsidRPr="00E01FB5">
      <w:fldChar w:fldCharType="begin" w:fldLock="1"/>
    </w:r>
    <w:r w:rsidRPr="00E01FB5">
      <w:instrText xml:space="preserve"> DOCPROPERTY</w:instrText>
    </w:r>
    <w:r w:rsidRPr="00E01FB5">
      <w:rPr>
        <w:sz w:val="18"/>
      </w:rPr>
      <w:instrText xml:space="preserve"> "Samling" *\charformat </w:instrText>
    </w:r>
    <w:r w:rsidRPr="00E01FB5">
      <w:fldChar w:fldCharType="end"/>
    </w:r>
    <w:r w:rsidRPr="00E01FB5">
      <w:tab/>
      <w:t xml:space="preserve">pnr: </w:t>
    </w:r>
    <w:r w:rsidRPr="00E01FB5">
      <w:fldChar w:fldCharType="begin" w:fldLock="1"/>
    </w:r>
    <w:r w:rsidRPr="00E01FB5">
      <w:instrText xml:space="preserve"> DOCPROPERTY</w:instrText>
    </w:r>
    <w:r w:rsidRPr="00E01FB5">
      <w:rPr>
        <w:sz w:val="18"/>
      </w:rPr>
      <w:instrText xml:space="preserve"> "Partinummer" *\charformat </w:instrText>
    </w:r>
    <w:r w:rsidRPr="00E01FB5">
      <w:fldChar w:fldCharType="separate"/>
    </w:r>
    <w:r w:rsidRPr="00E01FB5">
      <w:t>s45117</w:t>
    </w:r>
    <w:r w:rsidRPr="00E01FB5">
      <w:fldChar w:fldCharType="end"/>
    </w:r>
  </w:p>
  <w:p w:rsidR="00BF7FBC" w:rsidRPr="00E01FB5" w:rsidRDefault="00BF7FBC">
    <w:pPr>
      <w:pStyle w:val="FSHRub1"/>
    </w:pPr>
    <w:r w:rsidRPr="00E01FB5">
      <w:t>Motion till riksdagen</w:t>
    </w:r>
    <w:r w:rsidRPr="00E01FB5">
      <w:br/>
    </w:r>
    <w:r w:rsidRPr="00E01FB5">
      <w:fldChar w:fldCharType="begin" w:fldLock="1"/>
    </w:r>
    <w:r w:rsidRPr="00E01FB5">
      <w:instrText xml:space="preserve"> DOCPROPERTY "YearUser" *\charformat </w:instrText>
    </w:r>
    <w:r w:rsidRPr="00E01FB5">
      <w:fldChar w:fldCharType="separate"/>
    </w:r>
    <w:r w:rsidRPr="00E01FB5">
      <w:t>2007/08</w:t>
    </w:r>
    <w:r w:rsidRPr="00E01FB5">
      <w:fldChar w:fldCharType="end"/>
    </w:r>
    <w:r w:rsidRPr="00E01FB5">
      <w:t>:</w:t>
    </w:r>
    <w:r w:rsidRPr="00E01FB5">
      <w:fldChar w:fldCharType="begin" w:fldLock="1"/>
    </w:r>
    <w:r w:rsidRPr="00E01FB5">
      <w:instrText xml:space="preserve"> DOCPROPERTY "Motionsnummer" *\charformat </w:instrText>
    </w:r>
    <w:r w:rsidRPr="00E01FB5">
      <w:fldChar w:fldCharType="separate"/>
    </w:r>
    <w:r w:rsidRPr="00E01FB5">
      <w:t>T355</w:t>
    </w:r>
    <w:r w:rsidRPr="00E01FB5">
      <w:fldChar w:fldCharType="end"/>
    </w:r>
  </w:p>
  <w:p w:rsidR="00BF7FBC" w:rsidRPr="00E01FB5" w:rsidRDefault="00BF7FBC">
    <w:pPr>
      <w:pStyle w:val="FSHNormalS5"/>
    </w:pPr>
    <w:r w:rsidRPr="00E01FB5">
      <w:fldChar w:fldCharType="begin" w:fldLock="1"/>
    </w:r>
    <w:r w:rsidRPr="00E01FB5">
      <w:instrText xml:space="preserve"> DOCPROPERTY "MotionarText" *\charformat </w:instrText>
    </w:r>
    <w:r w:rsidRPr="00E01FB5">
      <w:fldChar w:fldCharType="separate"/>
    </w:r>
    <w:r w:rsidRPr="00E01FB5">
      <w:t>av Sinikka Bohlin och Ann-Kristine Johansson (s)</w:t>
    </w:r>
    <w:r w:rsidRPr="00E01FB5">
      <w:fldChar w:fldCharType="end"/>
    </w:r>
    <w:r w:rsidRPr="00E01FB5">
      <w:br/>
    </w:r>
    <w:r w:rsidRPr="00E01FB5">
      <w:fldChar w:fldCharType="begin" w:fldLock="1"/>
    </w:r>
    <w:r w:rsidRPr="00E01FB5">
      <w:instrText xml:space="preserve"> DOCPROPERTY "SvarFrasKort" *\charformat </w:instrText>
    </w:r>
    <w:r w:rsidRPr="00E01FB5">
      <w:fldChar w:fldCharType="end"/>
    </w:r>
  </w:p>
  <w:p w:rsidR="00BF7FBC" w:rsidRPr="00E01FB5" w:rsidRDefault="00BF7FBC">
    <w:pPr>
      <w:pStyle w:val="FSHTitel"/>
    </w:pPr>
    <w:r w:rsidRPr="00E01FB5">
      <w:fldChar w:fldCharType="begin" w:fldLock="1"/>
    </w:r>
    <w:r w:rsidRPr="00E01FB5">
      <w:instrText xml:space="preserve"> DOCPROPERTY</w:instrText>
    </w:r>
    <w:r w:rsidRPr="00E01FB5">
      <w:rPr>
        <w:sz w:val="18"/>
      </w:rPr>
      <w:instrText xml:space="preserve"> "RubrikSvar" *\charformat </w:instrText>
    </w:r>
    <w:r w:rsidRPr="00E01FB5">
      <w:fldChar w:fldCharType="separate"/>
    </w:r>
    <w:r w:rsidRPr="00E01FB5">
      <w:t>Gemensam sjöfartspolicy för region Östersjön</w:t>
    </w:r>
    <w:r w:rsidRPr="00E01FB5">
      <w:fldChar w:fldCharType="end"/>
    </w:r>
  </w:p>
  <w:p w:rsidR="00BF7FBC" w:rsidRPr="00E01FB5" w:rsidRDefault="00BF7FBC">
    <w:pPr>
      <w:pStyle w:val="Normal00"/>
    </w:pPr>
  </w:p>
  <w:p w:rsidR="00BF7FBC" w:rsidRPr="00E01FB5" w:rsidRDefault="00BF7F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36059A4"/>
    <w:multiLevelType w:val="hybridMultilevel"/>
    <w:tmpl w:val="4E7C6918"/>
    <w:lvl w:ilvl="0" w:tplc="041D0001">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05313519">
    <w:abstractNumId w:val="8"/>
  </w:num>
  <w:num w:numId="2" w16cid:durableId="1363290509">
    <w:abstractNumId w:val="9"/>
  </w:num>
  <w:num w:numId="3" w16cid:durableId="1373311789">
    <w:abstractNumId w:val="8"/>
  </w:num>
  <w:num w:numId="4" w16cid:durableId="1687977807">
    <w:abstractNumId w:val="9"/>
  </w:num>
  <w:num w:numId="5" w16cid:durableId="1229923264">
    <w:abstractNumId w:val="14"/>
  </w:num>
  <w:num w:numId="6" w16cid:durableId="1008602317">
    <w:abstractNumId w:val="10"/>
  </w:num>
  <w:num w:numId="7" w16cid:durableId="1062026716">
    <w:abstractNumId w:val="11"/>
  </w:num>
  <w:num w:numId="8" w16cid:durableId="1502046480">
    <w:abstractNumId w:val="12"/>
  </w:num>
  <w:num w:numId="9" w16cid:durableId="1645043705">
    <w:abstractNumId w:val="8"/>
  </w:num>
  <w:num w:numId="10" w16cid:durableId="558250320">
    <w:abstractNumId w:val="3"/>
  </w:num>
  <w:num w:numId="11" w16cid:durableId="1995525451">
    <w:abstractNumId w:val="2"/>
  </w:num>
  <w:num w:numId="12" w16cid:durableId="2052068503">
    <w:abstractNumId w:val="1"/>
  </w:num>
  <w:num w:numId="13" w16cid:durableId="159932769">
    <w:abstractNumId w:val="0"/>
  </w:num>
  <w:num w:numId="14" w16cid:durableId="336857405">
    <w:abstractNumId w:val="9"/>
  </w:num>
  <w:num w:numId="15" w16cid:durableId="740296532">
    <w:abstractNumId w:val="7"/>
  </w:num>
  <w:num w:numId="16" w16cid:durableId="1172916400">
    <w:abstractNumId w:val="6"/>
  </w:num>
  <w:num w:numId="17" w16cid:durableId="1251624798">
    <w:abstractNumId w:val="5"/>
  </w:num>
  <w:num w:numId="18" w16cid:durableId="482043325">
    <w:abstractNumId w:val="4"/>
  </w:num>
  <w:num w:numId="19" w16cid:durableId="12617971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A84252AD-74F7-4D5E-861A-3F95269FC5C7},{8C3EC858-7F68-4FA3-8A98-4E77EC8BCEA1}"/>
  </w:docVars>
  <w:rsids>
    <w:rsidRoot w:val="00BF74CD"/>
    <w:rsid w:val="00BF74CD"/>
    <w:rsid w:val="00BF7FBC"/>
    <w:rsid w:val="00E01F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19D481-E895-43A8-86C6-BF9A2EE8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1427</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s45117</vt:lpstr>
    </vt:vector>
  </TitlesOfParts>
  <Company>Riksdagen</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s45117</dc:title>
  <dc:subject>s45117</dc:subject>
  <dc:creator>Riksdagen</dc:creator>
  <cp:keywords>Riksdagen</cp:keywords>
  <dc:description>TKG-ktrl, MSMQ4mb, PersReg-Distribution mm</dc:description>
  <cp:lastModifiedBy>Lars Brink</cp:lastModifiedBy>
  <cp:revision>2</cp:revision>
  <cp:lastPrinted>2007-11-27T14:34:00Z</cp:lastPrinted>
  <dcterms:created xsi:type="dcterms:W3CDTF">2025-12-17T09:42:00Z</dcterms:created>
  <dcterms:modified xsi:type="dcterms:W3CDTF">2025-12-17T09:42:00Z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Gemensam sjöfartspolicy för region Östersjön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Gemensam sjöfartspolicy för region Östersjön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Sinikka Bohlin och Ann-Kristine Johansson (s)</vt:lpwstr>
  </property>
  <property fmtid="{D5CDD505-2E9C-101B-9397-08002B2CF9AE}" pid="26" name="MotionarLista">
    <vt:lpwstr>Bohlin, Sinikka (s)\Johansson,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 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20072008000000000115000451170069</vt:lpwstr>
  </property>
  <property fmtid="{D5CDD505-2E9C-101B-9397-08002B2CF9AE}" pid="47" name="datum">
    <vt:lpwstr>071003</vt:lpwstr>
  </property>
  <property fmtid="{D5CDD505-2E9C-101B-9397-08002B2CF9AE}" pid="48" name="avsändar-e-post">
    <vt:lpwstr>liisa.sihvo.murstam@riksdagen.se</vt:lpwstr>
  </property>
  <property fmtid="{D5CDD505-2E9C-101B-9397-08002B2CF9AE}" pid="49" name="id">
    <vt:lpwstr>20072008000000000115000451170069</vt:lpwstr>
  </property>
  <property fmtid="{D5CDD505-2E9C-101B-9397-08002B2CF9AE}" pid="50" name="nummer">
    <vt:lpwstr>355</vt:lpwstr>
  </property>
  <property fmtid="{D5CDD505-2E9C-101B-9397-08002B2CF9AE}" pid="51" name="utskottsbeteckning">
    <vt:lpwstr>T</vt:lpwstr>
  </property>
  <property fmtid="{D5CDD505-2E9C-101B-9397-08002B2CF9AE}" pid="52" name="GlobalUID">
    <vt:lpwstr>{E5B1F859-52CA-4AED-BFEF-491446D8DCE4}</vt:lpwstr>
  </property>
  <property fmtid="{D5CDD505-2E9C-101B-9397-08002B2CF9AE}" pid="53" name="Överföringar">
    <vt:i4>0</vt:i4>
  </property>
  <property fmtid="{D5CDD505-2E9C-101B-9397-08002B2CF9AE}" pid="54" name="Checksum">
    <vt:lpwstr>*1007210950568*</vt:lpwstr>
  </property>
  <property fmtid="{D5CDD505-2E9C-101B-9397-08002B2CF9AE}" pid="55" name="skuggnummer">
    <vt:lpwstr>1529</vt:lpwstr>
  </property>
  <property fmtid="{D5CDD505-2E9C-101B-9397-08002B2CF9AE}" pid="56" name="urixVersion">
    <vt:lpwstr>3.2.0.8</vt:lpwstr>
  </property>
  <property fmtid="{D5CDD505-2E9C-101B-9397-08002B2CF9AE}" pid="57" name="urixOrigin">
    <vt:lpwstr>071127 15:34:42.346</vt:lpwstr>
  </property>
  <property fmtid="{D5CDD505-2E9C-101B-9397-08002B2CF9AE}" pid="58" name="urixGuid">
    <vt:lpwstr>{9811198D-032C-475B-A207-75B69BA740DF}</vt:lpwstr>
  </property>
</Properties>
</file>