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7A1C86">
        <w:tc>
          <w:tcPr>
            <w:tcW w:w="2268" w:type="dxa"/>
          </w:tcPr>
          <w:p w:rsidR="007A1C86" w:rsidRDefault="007A1C86">
            <w:pPr>
              <w:framePr w:w="4400" w:h="1644" w:wrap="notBeside" w:vAnchor="page" w:hAnchor="page" w:x="6573" w:y="721"/>
              <w:rPr>
                <w:rFonts w:ascii="TradeGothic" w:hAnsi="TradeGothic"/>
                <w:i/>
                <w:sz w:val="18"/>
              </w:rPr>
            </w:pPr>
          </w:p>
        </w:tc>
        <w:tc>
          <w:tcPr>
            <w:tcW w:w="2347" w:type="dxa"/>
            <w:gridSpan w:val="2"/>
          </w:tcPr>
          <w:p w:rsidR="007A1C86" w:rsidRDefault="007A1C86">
            <w:pPr>
              <w:framePr w:w="4400" w:h="1644" w:wrap="notBeside" w:vAnchor="page" w:hAnchor="page" w:x="6573" w:y="721"/>
              <w:rPr>
                <w:rFonts w:ascii="TradeGothic" w:hAnsi="TradeGothic"/>
                <w:i/>
                <w:sz w:val="18"/>
              </w:rPr>
            </w:pPr>
          </w:p>
        </w:tc>
      </w:tr>
      <w:tr w:rsidR="007A1C86">
        <w:tc>
          <w:tcPr>
            <w:tcW w:w="2268" w:type="dxa"/>
          </w:tcPr>
          <w:p w:rsidR="007A1C86" w:rsidRDefault="007A1C86">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7A1C86" w:rsidRDefault="007A1C86">
            <w:pPr>
              <w:framePr w:w="4400" w:h="1644" w:wrap="notBeside" w:vAnchor="page" w:hAnchor="page" w:x="6573" w:y="721"/>
              <w:rPr>
                <w:rFonts w:ascii="TradeGothic" w:hAnsi="TradeGothic"/>
                <w:b/>
                <w:sz w:val="22"/>
              </w:rPr>
            </w:pPr>
          </w:p>
        </w:tc>
      </w:tr>
      <w:tr w:rsidR="007A1C86">
        <w:trPr>
          <w:trHeight w:val="343"/>
        </w:trPr>
        <w:tc>
          <w:tcPr>
            <w:tcW w:w="3402" w:type="dxa"/>
            <w:gridSpan w:val="2"/>
          </w:tcPr>
          <w:p w:rsidR="007A1C86" w:rsidRDefault="007A1C86">
            <w:pPr>
              <w:framePr w:w="4400" w:h="1644" w:wrap="notBeside" w:vAnchor="page" w:hAnchor="page" w:x="6573" w:y="721"/>
            </w:pPr>
          </w:p>
        </w:tc>
        <w:tc>
          <w:tcPr>
            <w:tcW w:w="1213" w:type="dxa"/>
          </w:tcPr>
          <w:p w:rsidR="007A1C86" w:rsidRDefault="007A1C86">
            <w:pPr>
              <w:framePr w:w="4400" w:h="1644" w:wrap="notBeside" w:vAnchor="page" w:hAnchor="page" w:x="6573" w:y="721"/>
            </w:pPr>
          </w:p>
        </w:tc>
      </w:tr>
      <w:tr w:rsidR="007A1C86">
        <w:tc>
          <w:tcPr>
            <w:tcW w:w="2268" w:type="dxa"/>
          </w:tcPr>
          <w:p w:rsidR="007A1C86" w:rsidRDefault="007A1C86">
            <w:pPr>
              <w:framePr w:w="4400" w:h="1644" w:wrap="notBeside" w:vAnchor="page" w:hAnchor="page" w:x="6573" w:y="721"/>
            </w:pPr>
            <w:r>
              <w:t>2013-03-15</w:t>
            </w:r>
            <w:bookmarkStart w:id="0" w:name="_GoBack"/>
            <w:bookmarkEnd w:id="0"/>
          </w:p>
        </w:tc>
        <w:tc>
          <w:tcPr>
            <w:tcW w:w="2347" w:type="dxa"/>
            <w:gridSpan w:val="2"/>
          </w:tcPr>
          <w:p w:rsidR="007A1C86" w:rsidRDefault="007A1C86">
            <w:pPr>
              <w:framePr w:w="4400" w:h="1644" w:wrap="notBeside" w:vAnchor="page" w:hAnchor="page" w:x="6573" w:y="721"/>
            </w:pPr>
          </w:p>
        </w:tc>
      </w:tr>
      <w:tr w:rsidR="007A1C86">
        <w:tc>
          <w:tcPr>
            <w:tcW w:w="2268" w:type="dxa"/>
          </w:tcPr>
          <w:p w:rsidR="007A1C86" w:rsidRDefault="007A1C86">
            <w:pPr>
              <w:framePr w:w="4400" w:h="1644" w:wrap="notBeside" w:vAnchor="page" w:hAnchor="page" w:x="6573" w:y="721"/>
            </w:pPr>
          </w:p>
        </w:tc>
        <w:tc>
          <w:tcPr>
            <w:tcW w:w="2347" w:type="dxa"/>
            <w:gridSpan w:val="2"/>
          </w:tcPr>
          <w:p w:rsidR="007A1C86" w:rsidRDefault="007A1C86">
            <w:pPr>
              <w:framePr w:w="4400" w:h="1644" w:wrap="notBeside" w:vAnchor="page" w:hAnchor="page" w:x="6573" w:y="721"/>
            </w:pPr>
          </w:p>
        </w:tc>
      </w:tr>
    </w:tbl>
    <w:tbl>
      <w:tblPr>
        <w:tblW w:w="0" w:type="auto"/>
        <w:tblLayout w:type="fixed"/>
        <w:tblLook w:val="0000"/>
      </w:tblPr>
      <w:tblGrid>
        <w:gridCol w:w="4911"/>
      </w:tblGrid>
      <w:tr w:rsidR="007A1C86">
        <w:trPr>
          <w:trHeight w:val="2400"/>
        </w:trPr>
        <w:tc>
          <w:tcPr>
            <w:tcW w:w="4911" w:type="dxa"/>
          </w:tcPr>
          <w:p w:rsidR="007A1C86" w:rsidRDefault="007A1C86">
            <w:pPr>
              <w:pStyle w:val="Avsndare"/>
              <w:framePr w:h="2483" w:wrap="notBeside" w:x="1504"/>
              <w:rPr>
                <w:b/>
                <w:i w:val="0"/>
                <w:sz w:val="22"/>
              </w:rPr>
            </w:pPr>
            <w:r>
              <w:rPr>
                <w:b/>
                <w:i w:val="0"/>
                <w:sz w:val="22"/>
              </w:rPr>
              <w:t>Statsrådsberedningen</w:t>
            </w:r>
          </w:p>
          <w:p w:rsidR="007A1C86" w:rsidRDefault="007A1C86">
            <w:pPr>
              <w:pStyle w:val="Avsndare"/>
              <w:framePr w:h="2483" w:wrap="notBeside" w:x="1504"/>
            </w:pPr>
          </w:p>
          <w:p w:rsidR="007A1C86" w:rsidRDefault="007A1C86">
            <w:pPr>
              <w:pStyle w:val="Avsndare"/>
              <w:framePr w:h="2483" w:wrap="notBeside" w:x="1504"/>
            </w:pPr>
            <w:r>
              <w:t>EU-kansliet</w:t>
            </w:r>
          </w:p>
          <w:p w:rsidR="007A1C86" w:rsidRDefault="007A1C86">
            <w:pPr>
              <w:pStyle w:val="Avsndare"/>
              <w:framePr w:h="2483" w:wrap="notBeside" w:x="1504"/>
            </w:pPr>
          </w:p>
          <w:p w:rsidR="007A1C86" w:rsidRDefault="007A1C86">
            <w:pPr>
              <w:pStyle w:val="Avsndare"/>
              <w:framePr w:h="2483" w:wrap="notBeside" w:x="1504"/>
            </w:pPr>
          </w:p>
          <w:p w:rsidR="007A1C86" w:rsidRDefault="007A1C86">
            <w:pPr>
              <w:pStyle w:val="Avsndare"/>
              <w:framePr w:h="2483" w:wrap="notBeside" w:x="1504"/>
            </w:pPr>
          </w:p>
          <w:p w:rsidR="007A1C86" w:rsidRDefault="007A1C86">
            <w:pPr>
              <w:pStyle w:val="Avsndare"/>
              <w:framePr w:h="2483" w:wrap="notBeside" w:x="1504"/>
              <w:rPr>
                <w:b/>
                <w:i w:val="0"/>
                <w:sz w:val="22"/>
              </w:rPr>
            </w:pPr>
          </w:p>
        </w:tc>
      </w:tr>
    </w:tbl>
    <w:p w:rsidR="007A1C86" w:rsidRDefault="007A1C86">
      <w:pPr>
        <w:framePr w:w="4400" w:h="2523" w:wrap="notBeside" w:vAnchor="page" w:hAnchor="page" w:x="6453" w:y="2445"/>
        <w:ind w:left="142"/>
      </w:pPr>
    </w:p>
    <w:p w:rsidR="007A1C86" w:rsidRDefault="007A1C86">
      <w:pPr>
        <w:pStyle w:val="UDrubrik"/>
        <w:tabs>
          <w:tab w:val="left" w:pos="1701"/>
          <w:tab w:val="left" w:pos="1985"/>
        </w:tabs>
        <w:rPr>
          <w:rFonts w:cs="Arial"/>
          <w:sz w:val="28"/>
        </w:rPr>
      </w:pPr>
      <w:bookmarkStart w:id="1" w:name="_Toc67391946"/>
      <w:bookmarkStart w:id="2" w:name="_Toc70473239"/>
      <w:r>
        <w:rPr>
          <w:rFonts w:cs="Arial"/>
          <w:sz w:val="28"/>
        </w:rPr>
        <w:t>Komplettering Troliga A-punkter inför kommande rådsmöten som godkändes vid Coreper I vecka 11.</w:t>
      </w:r>
      <w:bookmarkEnd w:id="1"/>
      <w:bookmarkEnd w:id="2"/>
    </w:p>
    <w:p w:rsidR="007A1C86" w:rsidRDefault="007A1C86" w:rsidP="00C1427A">
      <w:pPr>
        <w:pStyle w:val="BodyText"/>
      </w:pPr>
    </w:p>
    <w:p w:rsidR="007A1C86" w:rsidRDefault="007A1C86" w:rsidP="00C1427A">
      <w:pPr>
        <w:pStyle w:val="BodyText"/>
      </w:pPr>
      <w:r>
        <w:t>Överlämnas för skriftligt samråd till fredagen den 15 mars 2013, kl 15.00.</w:t>
      </w:r>
    </w:p>
    <w:p w:rsidR="007A1C86" w:rsidRDefault="007A1C86">
      <w:pPr>
        <w:spacing w:line="240" w:lineRule="auto"/>
        <w:rPr>
          <w:rFonts w:ascii="Garamond" w:hAnsi="Garamond"/>
        </w:rPr>
      </w:pPr>
      <w:r>
        <w:br w:type="page"/>
      </w:r>
    </w:p>
    <w:p w:rsidR="007A1C86" w:rsidRPr="00C1427A" w:rsidRDefault="007A1C86" w:rsidP="00C1427A">
      <w:pPr>
        <w:pStyle w:val="BodyText"/>
      </w:pPr>
    </w:p>
    <w:p w:rsidR="007A1C86" w:rsidRDefault="007A1C86">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rsidR="007A1C86" w:rsidRDefault="007A1C86">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51104180" w:history="1">
        <w:r w:rsidRPr="007A03F8">
          <w:rPr>
            <w:rStyle w:val="Hyperlink"/>
            <w:noProof/>
          </w:rPr>
          <w:t>Frågor som lösts i förberedande instanser</w:t>
        </w:r>
        <w:r>
          <w:rPr>
            <w:noProof/>
            <w:webHidden/>
          </w:rPr>
          <w:tab/>
        </w:r>
        <w:r>
          <w:rPr>
            <w:noProof/>
            <w:webHidden/>
          </w:rPr>
          <w:fldChar w:fldCharType="begin"/>
        </w:r>
        <w:r>
          <w:rPr>
            <w:noProof/>
            <w:webHidden/>
          </w:rPr>
          <w:instrText xml:space="preserve"> PAGEREF _Toc351104180 \h </w:instrText>
        </w:r>
        <w:r>
          <w:rPr>
            <w:noProof/>
            <w:webHidden/>
          </w:rPr>
        </w:r>
        <w:r>
          <w:rPr>
            <w:noProof/>
            <w:webHidden/>
          </w:rPr>
          <w:fldChar w:fldCharType="separate"/>
        </w:r>
        <w:r>
          <w:rPr>
            <w:noProof/>
            <w:webHidden/>
          </w:rPr>
          <w:t>3</w:t>
        </w:r>
        <w:r>
          <w:rPr>
            <w:noProof/>
            <w:webHidden/>
          </w:rPr>
          <w:fldChar w:fldCharType="end"/>
        </w:r>
      </w:hyperlink>
    </w:p>
    <w:p w:rsidR="007A1C86" w:rsidRDefault="007A1C86">
      <w:pPr>
        <w:pStyle w:val="TOC1"/>
        <w:tabs>
          <w:tab w:val="right" w:leader="dot" w:pos="7644"/>
        </w:tabs>
        <w:rPr>
          <w:rFonts w:ascii="Calibri" w:hAnsi="Calibri"/>
          <w:b w:val="0"/>
          <w:bCs w:val="0"/>
          <w:caps w:val="0"/>
          <w:noProof/>
          <w:sz w:val="22"/>
          <w:szCs w:val="22"/>
          <w:lang w:eastAsia="sv-SE"/>
        </w:rPr>
      </w:pPr>
      <w:hyperlink w:anchor="_Toc351104181" w:history="1">
        <w:r w:rsidRPr="007A03F8">
          <w:rPr>
            <w:rStyle w:val="Hyperlink"/>
            <w:noProof/>
          </w:rPr>
          <w:t>Troliga A-punkter inför kommande rådsmöten som godkändes vid Coreper I 2013-03-13.</w:t>
        </w:r>
        <w:r>
          <w:rPr>
            <w:noProof/>
            <w:webHidden/>
          </w:rPr>
          <w:tab/>
        </w:r>
        <w:r>
          <w:rPr>
            <w:noProof/>
            <w:webHidden/>
          </w:rPr>
          <w:fldChar w:fldCharType="begin"/>
        </w:r>
        <w:r>
          <w:rPr>
            <w:noProof/>
            <w:webHidden/>
          </w:rPr>
          <w:instrText xml:space="preserve"> PAGEREF _Toc351104181 \h </w:instrText>
        </w:r>
        <w:r>
          <w:rPr>
            <w:noProof/>
            <w:webHidden/>
          </w:rPr>
        </w:r>
        <w:r>
          <w:rPr>
            <w:noProof/>
            <w:webHidden/>
          </w:rPr>
          <w:fldChar w:fldCharType="separate"/>
        </w:r>
        <w:r>
          <w:rPr>
            <w:noProof/>
            <w:webHidden/>
          </w:rPr>
          <w:t>3</w:t>
        </w:r>
        <w:r>
          <w:rPr>
            <w:noProof/>
            <w:webHidden/>
          </w:rPr>
          <w:fldChar w:fldCharType="end"/>
        </w:r>
      </w:hyperlink>
    </w:p>
    <w:p w:rsidR="007A1C86" w:rsidRDefault="007A1C86">
      <w:pPr>
        <w:pStyle w:val="TOC2"/>
        <w:tabs>
          <w:tab w:val="right" w:leader="dot" w:pos="7644"/>
        </w:tabs>
        <w:rPr>
          <w:rFonts w:ascii="Calibri" w:hAnsi="Calibri"/>
          <w:b w:val="0"/>
          <w:bCs w:val="0"/>
          <w:noProof/>
          <w:sz w:val="22"/>
          <w:szCs w:val="22"/>
          <w:lang w:eastAsia="sv-SE"/>
        </w:rPr>
      </w:pPr>
      <w:hyperlink w:anchor="_Toc351104182" w:history="1">
        <w:r w:rsidRPr="007A03F8">
          <w:rPr>
            <w:rStyle w:val="Hyperlink"/>
            <w:noProof/>
          </w:rPr>
          <w:t>4. Commission Regulation (EU) No .../.. of XXX on submission and publication of data in electricity markets and amending Annex I to Regulation (EC) No 714/2009 of the European Parliament and of the Council = Decision not to oppose adoption</w:t>
        </w:r>
        <w:r>
          <w:rPr>
            <w:noProof/>
            <w:webHidden/>
          </w:rPr>
          <w:tab/>
        </w:r>
        <w:r>
          <w:rPr>
            <w:noProof/>
            <w:webHidden/>
          </w:rPr>
          <w:fldChar w:fldCharType="begin"/>
        </w:r>
        <w:r>
          <w:rPr>
            <w:noProof/>
            <w:webHidden/>
          </w:rPr>
          <w:instrText xml:space="preserve"> PAGEREF _Toc351104182 \h </w:instrText>
        </w:r>
        <w:r>
          <w:rPr>
            <w:noProof/>
            <w:webHidden/>
          </w:rPr>
        </w:r>
        <w:r>
          <w:rPr>
            <w:noProof/>
            <w:webHidden/>
          </w:rPr>
          <w:fldChar w:fldCharType="separate"/>
        </w:r>
        <w:r>
          <w:rPr>
            <w:noProof/>
            <w:webHidden/>
          </w:rPr>
          <w:t>3</w:t>
        </w:r>
        <w:r>
          <w:rPr>
            <w:noProof/>
            <w:webHidden/>
          </w:rPr>
          <w:fldChar w:fldCharType="end"/>
        </w:r>
      </w:hyperlink>
    </w:p>
    <w:p w:rsidR="007A1C86" w:rsidRDefault="007A1C86">
      <w:pPr>
        <w:pStyle w:val="TOC2"/>
        <w:tabs>
          <w:tab w:val="right" w:leader="dot" w:pos="7644"/>
        </w:tabs>
        <w:rPr>
          <w:rFonts w:ascii="Calibri" w:hAnsi="Calibri"/>
          <w:b w:val="0"/>
          <w:bCs w:val="0"/>
          <w:noProof/>
          <w:sz w:val="22"/>
          <w:szCs w:val="22"/>
          <w:lang w:eastAsia="sv-SE"/>
        </w:rPr>
      </w:pPr>
      <w:hyperlink w:anchor="_Toc351104183" w:history="1">
        <w:r w:rsidRPr="007A03F8">
          <w:rPr>
            <w:rStyle w:val="Hyperlink"/>
            <w:noProof/>
          </w:rPr>
          <w:t>1. Commission Delegated Regulation (EU) No.../.. of 26.11.2012 supplementing Directive 2010/40/EU of the European Parliament and of the Council with regards to the harmonised provision for an interoperable EU-wide eCall = Intention not to raise objections to a delegated act</w:t>
        </w:r>
        <w:r>
          <w:rPr>
            <w:noProof/>
            <w:webHidden/>
          </w:rPr>
          <w:tab/>
        </w:r>
        <w:r>
          <w:rPr>
            <w:noProof/>
            <w:webHidden/>
          </w:rPr>
          <w:fldChar w:fldCharType="begin"/>
        </w:r>
        <w:r>
          <w:rPr>
            <w:noProof/>
            <w:webHidden/>
          </w:rPr>
          <w:instrText xml:space="preserve"> PAGEREF _Toc351104183 \h </w:instrText>
        </w:r>
        <w:r>
          <w:rPr>
            <w:noProof/>
            <w:webHidden/>
          </w:rPr>
        </w:r>
        <w:r>
          <w:rPr>
            <w:noProof/>
            <w:webHidden/>
          </w:rPr>
          <w:fldChar w:fldCharType="separate"/>
        </w:r>
        <w:r>
          <w:rPr>
            <w:noProof/>
            <w:webHidden/>
          </w:rPr>
          <w:t>4</w:t>
        </w:r>
        <w:r>
          <w:rPr>
            <w:noProof/>
            <w:webHidden/>
          </w:rPr>
          <w:fldChar w:fldCharType="end"/>
        </w:r>
      </w:hyperlink>
    </w:p>
    <w:p w:rsidR="007A1C86" w:rsidRDefault="007A1C86">
      <w:pPr>
        <w:pStyle w:val="RKnormal"/>
        <w:ind w:left="0"/>
        <w:rPr>
          <w:b/>
          <w:bCs/>
        </w:rPr>
      </w:pPr>
      <w:r>
        <w:rPr>
          <w:b/>
          <w:bCs/>
        </w:rPr>
        <w:fldChar w:fldCharType="end"/>
      </w:r>
    </w:p>
    <w:p w:rsidR="007A1C86" w:rsidRDefault="007A1C86">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51104180"/>
      <w:r>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7A1C86" w:rsidRDefault="007A1C86">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7A1C86" w:rsidRDefault="007A1C86">
      <w:pPr>
        <w:tabs>
          <w:tab w:val="left" w:pos="1843"/>
        </w:tabs>
      </w:pPr>
    </w:p>
    <w:p w:rsidR="007A1C86" w:rsidRDefault="007A1C86" w:rsidP="006A4AFE">
      <w:pPr>
        <w:pStyle w:val="Heading1"/>
      </w:pPr>
      <w:bookmarkStart w:id="55" w:name="_Toc351104181"/>
      <w:r>
        <w:t>Troliga A-punkter inför kommande rådsmöten som godkändes vid Coreper I 2013-03-13.</w:t>
      </w:r>
      <w:bookmarkEnd w:id="55"/>
    </w:p>
    <w:p w:rsidR="007A1C86" w:rsidRDefault="007A1C86" w:rsidP="000612B7">
      <w:pPr>
        <w:pStyle w:val="Heading2"/>
      </w:pPr>
      <w:bookmarkStart w:id="56" w:name="_Toc351104182"/>
      <w:r>
        <w:t>4. Commission Regulation (EU) No .../.. of XXX on submission and publication of data in electricity markets and amending Annex I to Regulation (EC) No 714/2009 of the European Parliament and of the Council = Decision not to oppose adoption</w:t>
      </w:r>
      <w:bookmarkEnd w:id="56"/>
    </w:p>
    <w:p w:rsidR="007A1C86" w:rsidRDefault="007A1C86" w:rsidP="000612B7">
      <w:pPr>
        <w:tabs>
          <w:tab w:val="left" w:pos="1843"/>
        </w:tabs>
      </w:pPr>
      <w:r>
        <w:t xml:space="preserve">6003/13, 6822/13 </w:t>
      </w:r>
    </w:p>
    <w:p w:rsidR="007A1C86" w:rsidRDefault="007A1C86" w:rsidP="000612B7">
      <w:pPr>
        <w:tabs>
          <w:tab w:val="left" w:pos="1843"/>
        </w:tabs>
      </w:pPr>
    </w:p>
    <w:p w:rsidR="007A1C86" w:rsidRDefault="007A1C86" w:rsidP="000612B7">
      <w:pPr>
        <w:tabs>
          <w:tab w:val="left" w:pos="1843"/>
        </w:tabs>
      </w:pPr>
      <w:r>
        <w:t>Ansvarigt departement: Näringsdepartementet</w:t>
      </w:r>
    </w:p>
    <w:p w:rsidR="007A1C86" w:rsidRDefault="007A1C86" w:rsidP="000612B7">
      <w:pPr>
        <w:tabs>
          <w:tab w:val="left" w:pos="1843"/>
        </w:tabs>
      </w:pPr>
    </w:p>
    <w:p w:rsidR="007A1C86" w:rsidRDefault="007A1C86" w:rsidP="000612B7">
      <w:pPr>
        <w:tabs>
          <w:tab w:val="left" w:pos="1843"/>
        </w:tabs>
      </w:pPr>
      <w:r>
        <w:t>Ansvarigt statsråd: Anna Karin Hatt</w:t>
      </w:r>
    </w:p>
    <w:p w:rsidR="007A1C86" w:rsidRDefault="007A1C86" w:rsidP="000612B7">
      <w:pPr>
        <w:tabs>
          <w:tab w:val="left" w:pos="1843"/>
        </w:tabs>
      </w:pPr>
    </w:p>
    <w:p w:rsidR="007A1C86" w:rsidRDefault="007A1C86" w:rsidP="000612B7">
      <w:pPr>
        <w:tabs>
          <w:tab w:val="left" w:pos="1843"/>
        </w:tabs>
      </w:pPr>
      <w:r>
        <w:t>Godkänd av Coreper I den 13 mars 2013</w:t>
      </w:r>
    </w:p>
    <w:p w:rsidR="007A1C86" w:rsidRDefault="007A1C86">
      <w:pPr>
        <w:tabs>
          <w:tab w:val="left" w:pos="1843"/>
        </w:tabs>
      </w:pPr>
    </w:p>
    <w:p w:rsidR="007A1C86" w:rsidRDefault="007A1C86" w:rsidP="000612B7">
      <w:pPr>
        <w:tabs>
          <w:tab w:val="left" w:pos="1843"/>
        </w:tabs>
      </w:pPr>
      <w:r>
        <w:t xml:space="preserve">Avsikt med behandlingen i rådet: </w:t>
      </w:r>
    </w:p>
    <w:p w:rsidR="007A1C86" w:rsidRDefault="007A1C86" w:rsidP="000612B7">
      <w:pPr>
        <w:tabs>
          <w:tab w:val="left" w:pos="1843"/>
        </w:tabs>
      </w:pPr>
      <w:r>
        <w:t>Rådet föreslås inte motsätta sig antagandet.</w:t>
      </w:r>
    </w:p>
    <w:p w:rsidR="007A1C86" w:rsidRDefault="007A1C86" w:rsidP="000612B7">
      <w:pPr>
        <w:tabs>
          <w:tab w:val="left" w:pos="1843"/>
        </w:tabs>
      </w:pPr>
    </w:p>
    <w:p w:rsidR="007A1C86" w:rsidRDefault="007A1C86" w:rsidP="000612B7">
      <w:pPr>
        <w:tabs>
          <w:tab w:val="left" w:pos="1843"/>
        </w:tabs>
      </w:pPr>
      <w:r>
        <w:t xml:space="preserve">Hur regeringen ställer sig till den blivande A-punkten: </w:t>
      </w:r>
    </w:p>
    <w:p w:rsidR="007A1C86" w:rsidRDefault="007A1C86" w:rsidP="000612B7">
      <w:pPr>
        <w:tabs>
          <w:tab w:val="left" w:pos="1843"/>
        </w:tabs>
      </w:pPr>
      <w:r>
        <w:t>Regeringen avser rösta ja till antagande av Kommissionens förordning (EU) nr .../... av den XXX om inlämnande och offentliggörande av uppgifter på elmarknaderna och om ändring av bilaga 1 till Europaparlamentets och rådets förordning (EG) nr 714/2009</w:t>
      </w:r>
    </w:p>
    <w:p w:rsidR="007A1C86" w:rsidRDefault="007A1C86" w:rsidP="000612B7">
      <w:pPr>
        <w:tabs>
          <w:tab w:val="left" w:pos="1843"/>
        </w:tabs>
      </w:pPr>
    </w:p>
    <w:p w:rsidR="007A1C86" w:rsidRDefault="007A1C86" w:rsidP="000612B7">
      <w:pPr>
        <w:tabs>
          <w:tab w:val="left" w:pos="1843"/>
        </w:tabs>
      </w:pPr>
      <w:r>
        <w:t xml:space="preserve">Bakgrund: </w:t>
      </w:r>
    </w:p>
    <w:p w:rsidR="007A1C86" w:rsidRDefault="007A1C86" w:rsidP="000612B7">
      <w:pPr>
        <w:tabs>
          <w:tab w:val="left" w:pos="1843"/>
        </w:tabs>
      </w:pPr>
      <w:r>
        <w:t>Införandet av det tredje inre marknadspaketet innebär implementering av ny lagstiftning genom s.k. nätkoder. Den aktuella förordningen om offentliggörande av uppgifter på elmarknaderna är en sådan nätkod.</w:t>
      </w:r>
    </w:p>
    <w:p w:rsidR="007A1C86" w:rsidRDefault="007A1C86" w:rsidP="000612B7">
      <w:pPr>
        <w:tabs>
          <w:tab w:val="left" w:pos="1843"/>
        </w:tabs>
      </w:pPr>
    </w:p>
    <w:p w:rsidR="007A1C86" w:rsidRDefault="007A1C86" w:rsidP="000612B7">
      <w:pPr>
        <w:tabs>
          <w:tab w:val="left" w:pos="1843"/>
        </w:tabs>
      </w:pPr>
      <w:r>
        <w:t>Den aktuella nätkoden ställer krav på de systemansvariga att göra data tillgängliga för marknadens aktörer genom en gemensam IT-plattform. Kraven avser information om förbrukning, transmissionskapacitet, flaskhalshantering, elproduktion och balansering. Vidare anger nätkoden vid vilken tidpunkt dessa data ska publiceras. Utgångspunkten är att tillgång på marknadsdata är nödvändig för att marknadsaktörerna ska kunna fatta effektiva beslut om produktion, konsumtion och handel.</w:t>
      </w:r>
    </w:p>
    <w:p w:rsidR="007A1C86" w:rsidRDefault="007A1C86">
      <w:pPr>
        <w:tabs>
          <w:tab w:val="left" w:pos="1843"/>
        </w:tabs>
      </w:pPr>
    </w:p>
    <w:p w:rsidR="007A1C86" w:rsidRPr="00113141" w:rsidRDefault="007A1C86" w:rsidP="00113141">
      <w:pPr>
        <w:pStyle w:val="Heading2"/>
      </w:pPr>
      <w:bookmarkStart w:id="57" w:name="_Toc350946068"/>
      <w:bookmarkStart w:id="58" w:name="_Toc351104183"/>
      <w:r>
        <w:t>1</w:t>
      </w:r>
      <w:r w:rsidRPr="00113141">
        <w:t>. Commission Delegated Regulation (EU) No.../.. of 26.11.2012 supplementing Directive 2010/40/EU of the European Parliament and of the Council with regards to the harmonised provision for an interoperable EU-wide eCall = Intention not to raise objections to a delegated act</w:t>
      </w:r>
      <w:bookmarkEnd w:id="57"/>
      <w:bookmarkEnd w:id="58"/>
    </w:p>
    <w:p w:rsidR="007A1C86" w:rsidRPr="00113141" w:rsidRDefault="007A1C86" w:rsidP="00113141">
      <w:r w:rsidRPr="00113141">
        <w:t>17213/12, 7195/13</w:t>
      </w:r>
    </w:p>
    <w:p w:rsidR="007A1C86" w:rsidRPr="00113141" w:rsidRDefault="007A1C86" w:rsidP="00113141">
      <w:pPr>
        <w:pStyle w:val="RKnormal"/>
        <w:tabs>
          <w:tab w:val="clear" w:pos="1843"/>
          <w:tab w:val="left" w:pos="0"/>
        </w:tabs>
        <w:ind w:left="0"/>
      </w:pPr>
    </w:p>
    <w:p w:rsidR="007A1C86" w:rsidRPr="00113141" w:rsidRDefault="007A1C86" w:rsidP="00113141">
      <w:r w:rsidRPr="00113141">
        <w:t>Ansvarigt departement: Näringsdepartementet</w:t>
      </w:r>
    </w:p>
    <w:p w:rsidR="007A1C86" w:rsidRPr="00113141" w:rsidRDefault="007A1C86" w:rsidP="00113141">
      <w:pPr>
        <w:pStyle w:val="RKnormal"/>
        <w:tabs>
          <w:tab w:val="clear" w:pos="1843"/>
          <w:tab w:val="left" w:pos="0"/>
        </w:tabs>
        <w:ind w:left="0"/>
      </w:pPr>
    </w:p>
    <w:p w:rsidR="007A1C86" w:rsidRPr="00113141" w:rsidRDefault="007A1C86" w:rsidP="00113141">
      <w:r w:rsidRPr="00113141">
        <w:t>Ansvarigt statsråd: Catharina Elmsäter-Svärd</w:t>
      </w:r>
    </w:p>
    <w:p w:rsidR="007A1C86" w:rsidRPr="00113141" w:rsidRDefault="007A1C86" w:rsidP="00113141">
      <w:pPr>
        <w:pStyle w:val="RKnormal"/>
        <w:tabs>
          <w:tab w:val="clear" w:pos="1843"/>
          <w:tab w:val="left" w:pos="0"/>
        </w:tabs>
        <w:ind w:left="0"/>
      </w:pPr>
    </w:p>
    <w:p w:rsidR="007A1C86" w:rsidRPr="00113141" w:rsidRDefault="007A1C86" w:rsidP="00113141">
      <w:r w:rsidRPr="00113141">
        <w:t>Godkänd av Coreper I den 13 mars 2013</w:t>
      </w:r>
    </w:p>
    <w:p w:rsidR="007A1C86" w:rsidRPr="00113141" w:rsidRDefault="007A1C86" w:rsidP="00113141"/>
    <w:p w:rsidR="007A1C86" w:rsidRDefault="007A1C86" w:rsidP="00113141">
      <w:r w:rsidRPr="00113141">
        <w:t xml:space="preserve">Avsikt med behandlingen i rådet: </w:t>
      </w:r>
    </w:p>
    <w:p w:rsidR="007A1C86" w:rsidRPr="00113141" w:rsidRDefault="007A1C86" w:rsidP="00113141">
      <w:r w:rsidRPr="00113141">
        <w:t xml:space="preserve">Tidsfristen för att anmäla invändning mot den delegerade akten har passerat och Coreper har därför konstaterat att det inte föreligger någon kvalificerad majoritet för invändning mot den delegerade akten. Behandlingen i rådet syftar till att rådet ska bekräfta att det inte har för avsikt att invända mot den delegerade akten. (Kommissionens delegerade förordning av den 26.11.2012 om komplettering av Europaparlamentets och rådets direktiv 2010/40/EU avseende harmoniserat tillhandahållande av interoperabelt EU-omfattande eCall, C(2012)8509 slutlig) </w:t>
      </w:r>
    </w:p>
    <w:p w:rsidR="007A1C86" w:rsidRPr="00113141" w:rsidRDefault="007A1C86" w:rsidP="00113141"/>
    <w:p w:rsidR="007A1C86" w:rsidRDefault="007A1C86" w:rsidP="00113141">
      <w:r w:rsidRPr="00113141">
        <w:t xml:space="preserve">Hur regeringen ställer sig till den blivande A-punkten: </w:t>
      </w:r>
    </w:p>
    <w:p w:rsidR="007A1C86" w:rsidRPr="00113141" w:rsidRDefault="007A1C86" w:rsidP="00113141">
      <w:r w:rsidRPr="00113141">
        <w:t>Regeringen kan godkänna att rådet bekräftar att det inte har för avsikt att invända mot den delegerade akten. Sverige har inget existerande system för eCall och berörs därför inte i nuläget av specifikationerna i den delegerade akten.</w:t>
      </w:r>
    </w:p>
    <w:p w:rsidR="007A1C86" w:rsidRPr="00113141" w:rsidRDefault="007A1C86" w:rsidP="00113141"/>
    <w:p w:rsidR="007A1C86" w:rsidRDefault="007A1C86" w:rsidP="00113141">
      <w:r w:rsidRPr="00113141">
        <w:t xml:space="preserve">Bakgrund: </w:t>
      </w:r>
    </w:p>
    <w:p w:rsidR="007A1C86" w:rsidRPr="00113141" w:rsidRDefault="007A1C86" w:rsidP="00113141">
      <w:r w:rsidRPr="00113141">
        <w:t>Den delegerade akten är en del av genomförandet av ITS-direktivet 2010/40/EU som ger kommissionen befogenheter att anta delegerade akter inom ITS-området. Förordningen är antagen av kommissionen i enlighet med artikel 290 om delegerade akter i fördraget. Det krävs kvalificerad majoritet i rådet för att hindra antagande av den delegerade akten.</w:t>
      </w:r>
    </w:p>
    <w:p w:rsidR="007A1C86" w:rsidRPr="00113141" w:rsidRDefault="007A1C86" w:rsidP="00113141"/>
    <w:p w:rsidR="007A1C86" w:rsidRPr="00113141" w:rsidRDefault="007A1C86" w:rsidP="00113141">
      <w:r w:rsidRPr="00113141">
        <w:t xml:space="preserve">eCall är en automatisk nödlarmstjänst från fordon (personbilar och lätta lastbilar i ett första skede). Tjänsten ses som ett tillägg till de nationella 112-tjänsterna. Tjänsten innebär att fordon utrustat med eCall vid en olycka automatiskt ringer 112. eCall-tjänsten ska fungera för alla bilar inom hela EU. Larmet inleds med ett meddelande som innehåller data om olyckan. Av meddelandet framgår bland annat tidpunkt för olyckan, fordonets geografiska position och fordonets identitet. </w:t>
      </w:r>
    </w:p>
    <w:p w:rsidR="007A1C86" w:rsidRPr="00FB0D30" w:rsidRDefault="007A1C86" w:rsidP="00113141">
      <w:pPr>
        <w:rPr>
          <w:color w:val="FF0000"/>
        </w:rPr>
      </w:pPr>
    </w:p>
    <w:p w:rsidR="007A1C86" w:rsidRDefault="007A1C86">
      <w:pPr>
        <w:tabs>
          <w:tab w:val="left" w:pos="1843"/>
        </w:tabs>
      </w:pPr>
    </w:p>
    <w:sectPr w:rsidR="007A1C86" w:rsidSect="00320F8B">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C86" w:rsidRDefault="007A1C86">
      <w:r>
        <w:separator/>
      </w:r>
    </w:p>
  </w:endnote>
  <w:endnote w:type="continuationSeparator" w:id="0">
    <w:p w:rsidR="007A1C86" w:rsidRDefault="007A1C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C86" w:rsidRDefault="007A1C86">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5</w:t>
    </w:r>
    <w:r>
      <w:rPr>
        <w:rStyle w:val="PageNumber"/>
        <w:sz w:val="16"/>
      </w:rPr>
      <w:fldChar w:fldCharType="end"/>
    </w:r>
    <w:r>
      <w:rPr>
        <w:rStyle w:val="PageNumber"/>
        <w:sz w:val="16"/>
      </w:rPr>
      <w:t>)</w:t>
    </w:r>
  </w:p>
  <w:p w:rsidR="007A1C86" w:rsidRDefault="007A1C8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C86" w:rsidRDefault="007A1C86">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5</w:t>
    </w:r>
    <w:r>
      <w:rPr>
        <w:rStyle w:val="PageNumber"/>
        <w:sz w:val="16"/>
      </w:rPr>
      <w:fldChar w:fldCharType="end"/>
    </w:r>
    <w:r>
      <w:rPr>
        <w:rStyle w:val="PageNumber"/>
        <w:sz w:val="16"/>
      </w:rPr>
      <w:t>)</w:t>
    </w:r>
  </w:p>
  <w:p w:rsidR="007A1C86" w:rsidRDefault="007A1C8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C86" w:rsidRDefault="007A1C86">
      <w:r>
        <w:separator/>
      </w:r>
    </w:p>
  </w:footnote>
  <w:footnote w:type="continuationSeparator" w:id="0">
    <w:p w:rsidR="007A1C86" w:rsidRDefault="007A1C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C86" w:rsidRDefault="007A1C86">
    <w:pPr>
      <w:pStyle w:val="Header"/>
      <w:framePr w:wrap="around" w:vAnchor="text" w:hAnchor="margin" w:xAlign="right" w:y="1"/>
      <w:rPr>
        <w:rStyle w:val="PageNumber"/>
      </w:rPr>
    </w:pPr>
  </w:p>
  <w:p w:rsidR="007A1C86" w:rsidRDefault="007A1C86">
    <w:pPr>
      <w:pStyle w:val="Header"/>
      <w:ind w:right="360"/>
    </w:pPr>
  </w:p>
  <w:p w:rsidR="007A1C86" w:rsidRDefault="007A1C86">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C86" w:rsidRDefault="007A1C86">
    <w:pPr>
      <w:framePr w:w="2948" w:h="1321" w:hRule="exact" w:wrap="notBeside" w:vAnchor="page" w:hAnchor="page" w:x="1362" w:y="653"/>
    </w:pPr>
    <w:r w:rsidRPr="00581F89">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7A1C86" w:rsidRDefault="007A1C86">
    <w:pPr>
      <w:pStyle w:val="Header"/>
    </w:pPr>
  </w:p>
  <w:p w:rsidR="007A1C86" w:rsidRDefault="007A1C86">
    <w:pPr>
      <w:pStyle w:val="Header"/>
      <w:ind w:right="360"/>
    </w:pPr>
  </w:p>
  <w:p w:rsidR="007A1C86" w:rsidRDefault="007A1C86">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C86" w:rsidRDefault="007A1C86">
    <w:pPr>
      <w:framePr w:w="2948" w:h="1321" w:hRule="exact" w:wrap="notBeside" w:vAnchor="page" w:hAnchor="page" w:x="1362" w:y="653"/>
    </w:pPr>
    <w:r w:rsidRPr="00581F89">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7A1C86" w:rsidRDefault="007A1C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550D436"/>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730D66"/>
    <w:rsid w:val="000612B7"/>
    <w:rsid w:val="00066A77"/>
    <w:rsid w:val="00113141"/>
    <w:rsid w:val="00210E40"/>
    <w:rsid w:val="002200F7"/>
    <w:rsid w:val="00320F8B"/>
    <w:rsid w:val="003A4E9F"/>
    <w:rsid w:val="003E7155"/>
    <w:rsid w:val="00492AF0"/>
    <w:rsid w:val="00581F89"/>
    <w:rsid w:val="005A23F9"/>
    <w:rsid w:val="005C212F"/>
    <w:rsid w:val="005F1820"/>
    <w:rsid w:val="00655E43"/>
    <w:rsid w:val="00696D72"/>
    <w:rsid w:val="006A4AFE"/>
    <w:rsid w:val="00730D66"/>
    <w:rsid w:val="007A03F8"/>
    <w:rsid w:val="007A1C86"/>
    <w:rsid w:val="007C4611"/>
    <w:rsid w:val="007F1877"/>
    <w:rsid w:val="00847B54"/>
    <w:rsid w:val="00936272"/>
    <w:rsid w:val="009626E0"/>
    <w:rsid w:val="009E04C7"/>
    <w:rsid w:val="00A72123"/>
    <w:rsid w:val="00AD73F5"/>
    <w:rsid w:val="00AF0928"/>
    <w:rsid w:val="00B06BA3"/>
    <w:rsid w:val="00BA6B91"/>
    <w:rsid w:val="00BB24C8"/>
    <w:rsid w:val="00C1427A"/>
    <w:rsid w:val="00E27D1B"/>
    <w:rsid w:val="00EC3C7C"/>
    <w:rsid w:val="00ED5DCC"/>
    <w:rsid w:val="00F056A7"/>
    <w:rsid w:val="00F7773A"/>
    <w:rsid w:val="00FB0D30"/>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F8B"/>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320F8B"/>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320F8B"/>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320F8B"/>
    <w:pPr>
      <w:spacing w:after="120" w:line="240" w:lineRule="atLeast"/>
      <w:outlineLvl w:val="2"/>
    </w:pPr>
    <w:rPr>
      <w:b w:val="0"/>
    </w:rPr>
  </w:style>
  <w:style w:type="paragraph" w:styleId="Heading4">
    <w:name w:val="heading 4"/>
    <w:basedOn w:val="Heading3"/>
    <w:next w:val="RKnormal"/>
    <w:link w:val="Heading4Char"/>
    <w:uiPriority w:val="99"/>
    <w:qFormat/>
    <w:rsid w:val="00320F8B"/>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320F8B"/>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AE5"/>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170AE5"/>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170AE5"/>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170AE5"/>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170AE5"/>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320F8B"/>
    <w:pPr>
      <w:tabs>
        <w:tab w:val="left" w:pos="1843"/>
        <w:tab w:val="left" w:pos="2835"/>
      </w:tabs>
      <w:spacing w:line="240" w:lineRule="atLeast"/>
      <w:ind w:left="1843"/>
    </w:pPr>
  </w:style>
  <w:style w:type="paragraph" w:customStyle="1" w:styleId="Avsndare">
    <w:name w:val="Avsändare"/>
    <w:basedOn w:val="Normal"/>
    <w:uiPriority w:val="99"/>
    <w:rsid w:val="00320F8B"/>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320F8B"/>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170AE5"/>
    <w:rPr>
      <w:rFonts w:ascii="OrigGarmnd BT" w:hAnsi="OrigGarmnd BT"/>
      <w:sz w:val="24"/>
      <w:szCs w:val="20"/>
      <w:lang w:eastAsia="en-US"/>
    </w:rPr>
  </w:style>
  <w:style w:type="paragraph" w:styleId="Header">
    <w:name w:val="header"/>
    <w:basedOn w:val="Normal"/>
    <w:link w:val="HeaderChar"/>
    <w:uiPriority w:val="99"/>
    <w:rsid w:val="00320F8B"/>
    <w:pPr>
      <w:tabs>
        <w:tab w:val="center" w:pos="4153"/>
        <w:tab w:val="right" w:pos="8306"/>
      </w:tabs>
    </w:pPr>
  </w:style>
  <w:style w:type="character" w:customStyle="1" w:styleId="HeaderChar">
    <w:name w:val="Header Char"/>
    <w:basedOn w:val="DefaultParagraphFont"/>
    <w:link w:val="Header"/>
    <w:uiPriority w:val="99"/>
    <w:semiHidden/>
    <w:rsid w:val="00170AE5"/>
    <w:rPr>
      <w:rFonts w:ascii="OrigGarmnd BT" w:hAnsi="OrigGarmnd BT"/>
      <w:sz w:val="24"/>
      <w:szCs w:val="20"/>
      <w:lang w:eastAsia="en-US"/>
    </w:rPr>
  </w:style>
  <w:style w:type="paragraph" w:customStyle="1" w:styleId="RKrubrik">
    <w:name w:val="RKrubrik"/>
    <w:basedOn w:val="RKnormal"/>
    <w:next w:val="RKnormal"/>
    <w:uiPriority w:val="99"/>
    <w:rsid w:val="00320F8B"/>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320F8B"/>
    <w:rPr>
      <w:rFonts w:cs="Times New Roman"/>
    </w:rPr>
  </w:style>
  <w:style w:type="paragraph" w:styleId="BodyText">
    <w:name w:val="Body Text"/>
    <w:basedOn w:val="Normal"/>
    <w:link w:val="BodyTextChar"/>
    <w:uiPriority w:val="99"/>
    <w:rsid w:val="00320F8B"/>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170AE5"/>
    <w:rPr>
      <w:rFonts w:ascii="OrigGarmnd BT" w:hAnsi="OrigGarmnd BT"/>
      <w:sz w:val="24"/>
      <w:szCs w:val="20"/>
      <w:lang w:eastAsia="en-US"/>
    </w:rPr>
  </w:style>
  <w:style w:type="paragraph" w:styleId="FootnoteText">
    <w:name w:val="footnote text"/>
    <w:basedOn w:val="Normal"/>
    <w:link w:val="FootnoteTextChar"/>
    <w:uiPriority w:val="99"/>
    <w:semiHidden/>
    <w:rsid w:val="00320F8B"/>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170AE5"/>
    <w:rPr>
      <w:rFonts w:ascii="OrigGarmnd BT" w:hAnsi="OrigGarmnd BT"/>
      <w:sz w:val="20"/>
      <w:szCs w:val="20"/>
      <w:lang w:eastAsia="en-US"/>
    </w:rPr>
  </w:style>
  <w:style w:type="paragraph" w:customStyle="1" w:styleId="UDrubrik">
    <w:name w:val="UDrubrik"/>
    <w:basedOn w:val="Normal"/>
    <w:next w:val="BodyText"/>
    <w:uiPriority w:val="99"/>
    <w:rsid w:val="00320F8B"/>
    <w:pPr>
      <w:spacing w:line="320" w:lineRule="exact"/>
    </w:pPr>
    <w:rPr>
      <w:rFonts w:ascii="Arial" w:hAnsi="Arial"/>
      <w:b/>
      <w:sz w:val="22"/>
    </w:rPr>
  </w:style>
  <w:style w:type="paragraph" w:styleId="TOC1">
    <w:name w:val="toc 1"/>
    <w:basedOn w:val="Normal"/>
    <w:next w:val="Normal"/>
    <w:autoRedefine/>
    <w:uiPriority w:val="99"/>
    <w:rsid w:val="00320F8B"/>
    <w:pPr>
      <w:spacing w:before="360"/>
    </w:pPr>
    <w:rPr>
      <w:rFonts w:ascii="Arial" w:hAnsi="Arial"/>
      <w:b/>
      <w:bCs/>
      <w:caps/>
      <w:szCs w:val="28"/>
    </w:rPr>
  </w:style>
  <w:style w:type="paragraph" w:styleId="TOC2">
    <w:name w:val="toc 2"/>
    <w:basedOn w:val="Normal"/>
    <w:next w:val="Normal"/>
    <w:autoRedefine/>
    <w:uiPriority w:val="99"/>
    <w:rsid w:val="00320F8B"/>
    <w:pPr>
      <w:spacing w:before="240"/>
    </w:pPr>
    <w:rPr>
      <w:rFonts w:ascii="Times New Roman" w:hAnsi="Times New Roman"/>
      <w:b/>
      <w:bCs/>
      <w:szCs w:val="24"/>
    </w:rPr>
  </w:style>
  <w:style w:type="paragraph" w:styleId="TOC3">
    <w:name w:val="toc 3"/>
    <w:basedOn w:val="Normal"/>
    <w:next w:val="Normal"/>
    <w:autoRedefine/>
    <w:uiPriority w:val="99"/>
    <w:semiHidden/>
    <w:rsid w:val="00320F8B"/>
    <w:pPr>
      <w:ind w:left="240"/>
    </w:pPr>
    <w:rPr>
      <w:rFonts w:ascii="Times New Roman" w:hAnsi="Times New Roman"/>
      <w:szCs w:val="24"/>
    </w:rPr>
  </w:style>
  <w:style w:type="paragraph" w:styleId="TOC4">
    <w:name w:val="toc 4"/>
    <w:basedOn w:val="Normal"/>
    <w:next w:val="Normal"/>
    <w:autoRedefine/>
    <w:uiPriority w:val="99"/>
    <w:semiHidden/>
    <w:rsid w:val="00320F8B"/>
    <w:pPr>
      <w:ind w:left="480"/>
    </w:pPr>
    <w:rPr>
      <w:rFonts w:ascii="Times New Roman" w:hAnsi="Times New Roman"/>
      <w:szCs w:val="24"/>
    </w:rPr>
  </w:style>
  <w:style w:type="paragraph" w:styleId="TOC5">
    <w:name w:val="toc 5"/>
    <w:basedOn w:val="Normal"/>
    <w:next w:val="Normal"/>
    <w:autoRedefine/>
    <w:uiPriority w:val="99"/>
    <w:semiHidden/>
    <w:rsid w:val="00320F8B"/>
    <w:pPr>
      <w:ind w:left="720"/>
    </w:pPr>
    <w:rPr>
      <w:rFonts w:ascii="Times New Roman" w:hAnsi="Times New Roman"/>
      <w:szCs w:val="24"/>
    </w:rPr>
  </w:style>
  <w:style w:type="paragraph" w:styleId="TOC6">
    <w:name w:val="toc 6"/>
    <w:basedOn w:val="Normal"/>
    <w:next w:val="Normal"/>
    <w:autoRedefine/>
    <w:uiPriority w:val="99"/>
    <w:semiHidden/>
    <w:rsid w:val="00320F8B"/>
    <w:pPr>
      <w:ind w:left="960"/>
    </w:pPr>
    <w:rPr>
      <w:rFonts w:ascii="Times New Roman" w:hAnsi="Times New Roman"/>
      <w:szCs w:val="24"/>
    </w:rPr>
  </w:style>
  <w:style w:type="paragraph" w:styleId="TOC7">
    <w:name w:val="toc 7"/>
    <w:basedOn w:val="Normal"/>
    <w:next w:val="Normal"/>
    <w:autoRedefine/>
    <w:uiPriority w:val="99"/>
    <w:semiHidden/>
    <w:rsid w:val="00320F8B"/>
    <w:pPr>
      <w:ind w:left="1200"/>
    </w:pPr>
    <w:rPr>
      <w:rFonts w:ascii="Times New Roman" w:hAnsi="Times New Roman"/>
      <w:szCs w:val="24"/>
    </w:rPr>
  </w:style>
  <w:style w:type="paragraph" w:styleId="TOC8">
    <w:name w:val="toc 8"/>
    <w:basedOn w:val="Normal"/>
    <w:next w:val="Normal"/>
    <w:autoRedefine/>
    <w:uiPriority w:val="99"/>
    <w:semiHidden/>
    <w:rsid w:val="00320F8B"/>
    <w:pPr>
      <w:ind w:left="1440"/>
    </w:pPr>
    <w:rPr>
      <w:rFonts w:ascii="Times New Roman" w:hAnsi="Times New Roman"/>
      <w:szCs w:val="24"/>
    </w:rPr>
  </w:style>
  <w:style w:type="paragraph" w:styleId="TOC9">
    <w:name w:val="toc 9"/>
    <w:basedOn w:val="Normal"/>
    <w:next w:val="Normal"/>
    <w:autoRedefine/>
    <w:uiPriority w:val="99"/>
    <w:semiHidden/>
    <w:rsid w:val="00320F8B"/>
    <w:pPr>
      <w:ind w:left="1680"/>
    </w:pPr>
    <w:rPr>
      <w:rFonts w:ascii="Times New Roman" w:hAnsi="Times New Roman"/>
      <w:szCs w:val="24"/>
    </w:rPr>
  </w:style>
  <w:style w:type="paragraph" w:customStyle="1" w:styleId="Text1">
    <w:name w:val="Text 1"/>
    <w:basedOn w:val="Normal"/>
    <w:uiPriority w:val="99"/>
    <w:rsid w:val="00320F8B"/>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320F8B"/>
    <w:rPr>
      <w:rFonts w:cs="Times New Roman"/>
      <w:vertAlign w:val="superscript"/>
    </w:rPr>
  </w:style>
  <w:style w:type="paragraph" w:styleId="Index1">
    <w:name w:val="index 1"/>
    <w:basedOn w:val="Normal"/>
    <w:next w:val="Normal"/>
    <w:autoRedefine/>
    <w:uiPriority w:val="99"/>
    <w:semiHidden/>
    <w:rsid w:val="00320F8B"/>
    <w:pPr>
      <w:ind w:left="240" w:hanging="240"/>
    </w:pPr>
    <w:rPr>
      <w:rFonts w:ascii="Times New Roman" w:hAnsi="Times New Roman"/>
      <w:szCs w:val="24"/>
    </w:rPr>
  </w:style>
  <w:style w:type="paragraph" w:styleId="Index2">
    <w:name w:val="index 2"/>
    <w:basedOn w:val="Normal"/>
    <w:next w:val="Normal"/>
    <w:autoRedefine/>
    <w:uiPriority w:val="99"/>
    <w:semiHidden/>
    <w:rsid w:val="00320F8B"/>
    <w:pPr>
      <w:ind w:left="480" w:hanging="240"/>
    </w:pPr>
    <w:rPr>
      <w:rFonts w:ascii="Times New Roman" w:hAnsi="Times New Roman"/>
      <w:szCs w:val="24"/>
    </w:rPr>
  </w:style>
  <w:style w:type="paragraph" w:styleId="Index3">
    <w:name w:val="index 3"/>
    <w:basedOn w:val="Normal"/>
    <w:next w:val="Normal"/>
    <w:autoRedefine/>
    <w:uiPriority w:val="99"/>
    <w:semiHidden/>
    <w:rsid w:val="00320F8B"/>
    <w:pPr>
      <w:ind w:left="720" w:hanging="240"/>
    </w:pPr>
    <w:rPr>
      <w:rFonts w:ascii="Times New Roman" w:hAnsi="Times New Roman"/>
      <w:szCs w:val="24"/>
    </w:rPr>
  </w:style>
  <w:style w:type="paragraph" w:styleId="Index4">
    <w:name w:val="index 4"/>
    <w:basedOn w:val="Normal"/>
    <w:next w:val="Normal"/>
    <w:autoRedefine/>
    <w:uiPriority w:val="99"/>
    <w:semiHidden/>
    <w:rsid w:val="00320F8B"/>
    <w:pPr>
      <w:ind w:left="960" w:hanging="240"/>
    </w:pPr>
    <w:rPr>
      <w:rFonts w:ascii="Times New Roman" w:hAnsi="Times New Roman"/>
      <w:szCs w:val="24"/>
    </w:rPr>
  </w:style>
  <w:style w:type="paragraph" w:styleId="Index5">
    <w:name w:val="index 5"/>
    <w:basedOn w:val="Normal"/>
    <w:next w:val="Normal"/>
    <w:autoRedefine/>
    <w:uiPriority w:val="99"/>
    <w:semiHidden/>
    <w:rsid w:val="00320F8B"/>
    <w:pPr>
      <w:ind w:left="1200" w:hanging="240"/>
    </w:pPr>
    <w:rPr>
      <w:rFonts w:ascii="Times New Roman" w:hAnsi="Times New Roman"/>
      <w:szCs w:val="24"/>
    </w:rPr>
  </w:style>
  <w:style w:type="paragraph" w:styleId="Index6">
    <w:name w:val="index 6"/>
    <w:basedOn w:val="Normal"/>
    <w:next w:val="Normal"/>
    <w:autoRedefine/>
    <w:uiPriority w:val="99"/>
    <w:semiHidden/>
    <w:rsid w:val="00320F8B"/>
    <w:pPr>
      <w:ind w:left="1440" w:hanging="240"/>
    </w:pPr>
    <w:rPr>
      <w:rFonts w:ascii="Times New Roman" w:hAnsi="Times New Roman"/>
      <w:szCs w:val="24"/>
    </w:rPr>
  </w:style>
  <w:style w:type="paragraph" w:styleId="Index7">
    <w:name w:val="index 7"/>
    <w:basedOn w:val="Normal"/>
    <w:next w:val="Normal"/>
    <w:autoRedefine/>
    <w:uiPriority w:val="99"/>
    <w:semiHidden/>
    <w:rsid w:val="00320F8B"/>
    <w:pPr>
      <w:ind w:left="1680" w:hanging="240"/>
    </w:pPr>
    <w:rPr>
      <w:rFonts w:ascii="Times New Roman" w:hAnsi="Times New Roman"/>
      <w:szCs w:val="24"/>
    </w:rPr>
  </w:style>
  <w:style w:type="paragraph" w:styleId="Index8">
    <w:name w:val="index 8"/>
    <w:basedOn w:val="Normal"/>
    <w:next w:val="Normal"/>
    <w:autoRedefine/>
    <w:uiPriority w:val="99"/>
    <w:semiHidden/>
    <w:rsid w:val="00320F8B"/>
    <w:pPr>
      <w:ind w:left="1920" w:hanging="240"/>
    </w:pPr>
    <w:rPr>
      <w:rFonts w:ascii="Times New Roman" w:hAnsi="Times New Roman"/>
      <w:szCs w:val="24"/>
    </w:rPr>
  </w:style>
  <w:style w:type="paragraph" w:styleId="Index9">
    <w:name w:val="index 9"/>
    <w:basedOn w:val="Normal"/>
    <w:next w:val="Normal"/>
    <w:autoRedefine/>
    <w:uiPriority w:val="99"/>
    <w:semiHidden/>
    <w:rsid w:val="00320F8B"/>
    <w:pPr>
      <w:ind w:left="2160" w:hanging="240"/>
    </w:pPr>
    <w:rPr>
      <w:rFonts w:ascii="Times New Roman" w:hAnsi="Times New Roman"/>
      <w:szCs w:val="24"/>
    </w:rPr>
  </w:style>
  <w:style w:type="paragraph" w:styleId="IndexHeading">
    <w:name w:val="index heading"/>
    <w:basedOn w:val="Normal"/>
    <w:next w:val="Index1"/>
    <w:uiPriority w:val="99"/>
    <w:semiHidden/>
    <w:rsid w:val="00320F8B"/>
    <w:pPr>
      <w:spacing w:before="120" w:after="120"/>
    </w:pPr>
    <w:rPr>
      <w:rFonts w:ascii="Times New Roman" w:hAnsi="Times New Roman"/>
      <w:b/>
      <w:bCs/>
      <w:i/>
      <w:iCs/>
      <w:szCs w:val="24"/>
    </w:rPr>
  </w:style>
  <w:style w:type="paragraph" w:customStyle="1" w:styleId="EntEmet">
    <w:name w:val="EntEmet"/>
    <w:basedOn w:val="Normal"/>
    <w:uiPriority w:val="99"/>
    <w:rsid w:val="00320F8B"/>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320F8B"/>
    <w:pPr>
      <w:spacing w:line="240" w:lineRule="auto"/>
    </w:pPr>
    <w:rPr>
      <w:rFonts w:ascii="Arial" w:hAnsi="Arial"/>
      <w:lang w:val="en-GB"/>
    </w:rPr>
  </w:style>
  <w:style w:type="paragraph" w:customStyle="1" w:styleId="Avsndare0">
    <w:name w:val="Avsndare"/>
    <w:basedOn w:val="Normal"/>
    <w:next w:val="Normal"/>
    <w:uiPriority w:val="99"/>
    <w:rsid w:val="00320F8B"/>
    <w:pPr>
      <w:spacing w:line="240" w:lineRule="auto"/>
    </w:pPr>
    <w:rPr>
      <w:rFonts w:ascii="Arial" w:hAnsi="Arial"/>
      <w:i/>
      <w:lang w:val="en-GB"/>
    </w:rPr>
  </w:style>
  <w:style w:type="character" w:styleId="Hyperlink">
    <w:name w:val="Hyperlink"/>
    <w:basedOn w:val="DefaultParagraphFont"/>
    <w:uiPriority w:val="99"/>
    <w:rsid w:val="00320F8B"/>
    <w:rPr>
      <w:rFonts w:cs="Times New Roman"/>
      <w:color w:val="0000FF"/>
      <w:u w:val="single"/>
    </w:rPr>
  </w:style>
  <w:style w:type="paragraph" w:styleId="DocumentMap">
    <w:name w:val="Document Map"/>
    <w:basedOn w:val="Normal"/>
    <w:link w:val="DocumentMapChar"/>
    <w:uiPriority w:val="99"/>
    <w:semiHidden/>
    <w:rsid w:val="00320F8B"/>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170AE5"/>
    <w:rPr>
      <w:sz w:val="0"/>
      <w:szCs w:val="0"/>
      <w:lang w:eastAsia="en-US"/>
    </w:rPr>
  </w:style>
  <w:style w:type="character" w:styleId="FollowedHyperlink">
    <w:name w:val="FollowedHyperlink"/>
    <w:basedOn w:val="DefaultParagraphFont"/>
    <w:uiPriority w:val="99"/>
    <w:rsid w:val="00320F8B"/>
    <w:rPr>
      <w:rFonts w:cs="Times New Roman"/>
      <w:color w:val="800080"/>
      <w:u w:val="single"/>
    </w:rPr>
  </w:style>
  <w:style w:type="paragraph" w:customStyle="1" w:styleId="Par-number10">
    <w:name w:val="Par-number 1)"/>
    <w:basedOn w:val="Normal"/>
    <w:next w:val="Normal"/>
    <w:uiPriority w:val="99"/>
    <w:rsid w:val="00320F8B"/>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320F8B"/>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320F8B"/>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320F8B"/>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320F8B"/>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320F8B"/>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320F8B"/>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320F8B"/>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320F8B"/>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320F8B"/>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320F8B"/>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320F8B"/>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170AE5"/>
    <w:rPr>
      <w:rFonts w:ascii="OrigGarmnd BT" w:hAnsi="OrigGarmnd BT"/>
      <w:sz w:val="20"/>
      <w:szCs w:val="20"/>
      <w:lang w:eastAsia="en-US"/>
    </w:rPr>
  </w:style>
  <w:style w:type="paragraph" w:customStyle="1" w:styleId="EntRefer">
    <w:name w:val="EntRefer"/>
    <w:basedOn w:val="Normal"/>
    <w:uiPriority w:val="99"/>
    <w:rsid w:val="00320F8B"/>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320F8B"/>
    <w:pPr>
      <w:spacing w:line="240" w:lineRule="auto"/>
    </w:pPr>
    <w:rPr>
      <w:rFonts w:ascii="Times New Roman" w:hAnsi="Times New Roman"/>
      <w:lang w:val="en-GB" w:eastAsia="fr-BE"/>
    </w:rPr>
  </w:style>
  <w:style w:type="paragraph" w:customStyle="1" w:styleId="Tiret1">
    <w:name w:val="Tiret 1"/>
    <w:basedOn w:val="Normal"/>
    <w:uiPriority w:val="99"/>
    <w:rsid w:val="00320F8B"/>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320F8B"/>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320F8B"/>
    <w:pPr>
      <w:overflowPunct w:val="0"/>
      <w:autoSpaceDE w:val="0"/>
      <w:autoSpaceDN w:val="0"/>
      <w:adjustRightInd w:val="0"/>
      <w:ind w:left="1843"/>
      <w:textAlignment w:val="baseline"/>
    </w:pPr>
  </w:style>
  <w:style w:type="paragraph" w:customStyle="1" w:styleId="Brdtext0">
    <w:name w:val="Brˆdtext"/>
    <w:basedOn w:val="Normal"/>
    <w:uiPriority w:val="99"/>
    <w:rsid w:val="00320F8B"/>
    <w:pPr>
      <w:spacing w:line="320" w:lineRule="exact"/>
    </w:pPr>
    <w:rPr>
      <w:rFonts w:ascii="Times New Roman" w:hAnsi="Times New Roman"/>
    </w:rPr>
  </w:style>
  <w:style w:type="character" w:customStyle="1" w:styleId="term">
    <w:name w:val="term"/>
    <w:basedOn w:val="DefaultParagraphFont"/>
    <w:uiPriority w:val="99"/>
    <w:rsid w:val="00320F8B"/>
    <w:rPr>
      <w:rFonts w:cs="Times New Roman"/>
    </w:rPr>
  </w:style>
  <w:style w:type="paragraph" w:customStyle="1" w:styleId="Brdtexthuvud">
    <w:name w:val="Brödtext huvud"/>
    <w:basedOn w:val="Normal"/>
    <w:uiPriority w:val="99"/>
    <w:rsid w:val="00320F8B"/>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730D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730D6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730</Words>
  <Characters>4432</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2013-03-15T08:48:00Z</cp:lastPrinted>
  <dcterms:created xsi:type="dcterms:W3CDTF">2013-03-15T10:12:00Z</dcterms:created>
  <dcterms:modified xsi:type="dcterms:W3CDTF">2013-03-15T10:12:00Z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115e76d3-3595-4258-a466-98f9671977af</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JE6N4JFJXNNF-9-54609</vt:lpwstr>
  </property>
  <property fmtid="{D5CDD505-2E9C-101B-9397-08002B2CF9AE}" pid="18" name="_dlc_DocIdUrl">
    <vt:lpwstr>http://rkdhs-sb/enhet/EUKansli/_layouts/DocIdRedir.aspx?ID=JE6N4JFJXNNF-9-54609, JE6N4JFJXNNF-9-54609</vt:lpwstr>
  </property>
</Properties>
</file>