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0BB" w:rsidRPr="008260BB" w:rsidRDefault="008260BB">
      <w:pPr>
        <w:pStyle w:val="Frslagsrubrik"/>
      </w:pPr>
      <w:r w:rsidRPr="008260BB">
        <w:t>Förslag till riksdagsbeslut</w:t>
      </w:r>
    </w:p>
    <w:p w:rsidR="008260BB" w:rsidRPr="008260BB" w:rsidRDefault="008260BB">
      <w:pPr>
        <w:pStyle w:val="Hemstlatt"/>
      </w:pPr>
      <w:r w:rsidRPr="008260BB">
        <w:t>Riksdagen tillkännager för regeringen som sin mening vad som anförs i motionen om en översyn av mervärdesskattesatserna inom kultur och besöksnäring.</w:t>
      </w:r>
    </w:p>
    <w:p w:rsidR="008260BB" w:rsidRPr="008260BB" w:rsidRDefault="008260BB">
      <w:pPr>
        <w:pStyle w:val="Rubrik1"/>
      </w:pPr>
      <w:r w:rsidRPr="008260BB">
        <w:t>Motivering</w:t>
      </w:r>
    </w:p>
    <w:p w:rsidR="008260BB" w:rsidRPr="008260BB" w:rsidRDefault="008260BB">
      <w:r w:rsidRPr="008260BB">
        <w:t>I dagsläget beskattas ett uppträdande av ett så kallat dansband hårdare än ett uppträdande av annan form av artist. Momssatsen är avhängig av om det finns uppsåt till dans eller ej. Förekommer dans är momsen högre. Detta innebär att en person som uppskattar dansbandsmusiken och ändå inte har det minsta avsikt att svänga sina lurviga måste betala mer än om denne person uppskattat en annan musikgenre.</w:t>
      </w:r>
    </w:p>
    <w:p w:rsidR="008260BB" w:rsidRPr="008260BB" w:rsidRDefault="008260BB">
      <w:pPr>
        <w:pStyle w:val="Normaltindrag"/>
      </w:pPr>
      <w:r w:rsidRPr="008260BB">
        <w:t>Även inom besöksnäringen förekommer flera olika momssatser och oön</w:t>
      </w:r>
      <w:r w:rsidRPr="008260BB">
        <w:t>s</w:t>
      </w:r>
      <w:r w:rsidRPr="008260BB">
        <w:t>kade, svåröverskådliga effekter försvårar för entreprenörer och kunder av turistaktiviteter. Till exempel beskattas persontransport med 6 procent, gui</w:t>
      </w:r>
      <w:r w:rsidRPr="008260BB">
        <w:t>d</w:t>
      </w:r>
      <w:r w:rsidRPr="008260BB">
        <w:t>ning med 25 procent, boende med 12 procent, mat med 12 eller 25 procent, en kulturaktivitet med 6 procent eller 25 procent.</w:t>
      </w:r>
    </w:p>
    <w:p w:rsidR="008260BB" w:rsidRPr="008260BB" w:rsidRDefault="008260BB">
      <w:pPr>
        <w:pStyle w:val="Normaltindrag"/>
      </w:pPr>
      <w:r w:rsidRPr="008260BB">
        <w:t>Det finns klara fördelar med enhetlig moms. Därför bör mervärdesskatt</w:t>
      </w:r>
      <w:r w:rsidRPr="008260BB">
        <w:t>e</w:t>
      </w:r>
      <w:r w:rsidRPr="008260BB">
        <w:t>satserna ses över så att enhetlighet mellan olika musikgenrer uppstår och likartade företeelser inom besöksnäring likställs.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60BB">
        <w:trPr>
          <w:cantSplit/>
        </w:trPr>
        <w:tc>
          <w:tcPr>
            <w:tcW w:w="3046" w:type="dxa"/>
          </w:tcPr>
          <w:p w:rsidR="008260BB" w:rsidRPr="008260BB" w:rsidRDefault="008260BB">
            <w:pPr>
              <w:pStyle w:val="UnderskriftDatum"/>
              <w:spacing w:before="240"/>
            </w:pPr>
            <w:r w:rsidRPr="008260BB">
              <w:t>Stockholm den 20 oktober 2010</w:t>
            </w:r>
          </w:p>
        </w:tc>
        <w:tc>
          <w:tcPr>
            <w:tcW w:w="3047" w:type="dxa"/>
          </w:tcPr>
          <w:p w:rsidR="008260BB" w:rsidRPr="008260BB" w:rsidRDefault="008260BB">
            <w:pPr>
              <w:pStyle w:val="Underskrifter"/>
              <w:spacing w:before="240"/>
            </w:pPr>
          </w:p>
        </w:tc>
      </w:tr>
      <w:tr w:rsidR="00000000" w:rsidRPr="008260BB">
        <w:trPr>
          <w:cantSplit/>
        </w:trPr>
        <w:tc>
          <w:tcPr>
            <w:tcW w:w="3046" w:type="dxa"/>
          </w:tcPr>
          <w:p w:rsidR="008260BB" w:rsidRPr="008260BB" w:rsidRDefault="008260BB">
            <w:pPr>
              <w:pStyle w:val="Underskrifter"/>
            </w:pPr>
            <w:r w:rsidRPr="008260BB">
              <w:t>Nina Larsson (FP)</w:t>
            </w:r>
          </w:p>
        </w:tc>
        <w:tc>
          <w:tcPr>
            <w:tcW w:w="3046" w:type="dxa"/>
          </w:tcPr>
          <w:p w:rsidR="008260BB" w:rsidRPr="008260BB" w:rsidRDefault="008260BB">
            <w:pPr>
              <w:pStyle w:val="Underskrifter"/>
            </w:pPr>
            <w:r w:rsidRPr="008260BB">
              <w:t>Lars Tysklind (FP)</w:t>
            </w:r>
          </w:p>
        </w:tc>
      </w:tr>
    </w:tbl>
    <w:p w:rsidR="008260BB" w:rsidRPr="008260BB" w:rsidRDefault="008260BB">
      <w:pPr>
        <w:pStyle w:val="Normaltindrag"/>
      </w:pPr>
    </w:p>
    <w:sectPr w:rsidR="00000000" w:rsidRPr="008260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0BB" w:rsidRPr="008260BB" w:rsidRDefault="008260BB">
      <w:r w:rsidRPr="008260BB">
        <w:separator/>
      </w:r>
    </w:p>
  </w:endnote>
  <w:endnote w:type="continuationSeparator" w:id="0">
    <w:p w:rsidR="008260BB" w:rsidRPr="008260BB" w:rsidRDefault="008260BB">
      <w:r w:rsidRPr="00826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BB" w:rsidRPr="008260BB" w:rsidRDefault="008260BB">
    <w:pPr>
      <w:pStyle w:val="Sidfot"/>
    </w:pPr>
    <w:r w:rsidRPr="008260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856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0BB" w:rsidRDefault="008260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60BB" w:rsidRDefault="008260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BB" w:rsidRPr="008260BB" w:rsidRDefault="008260BB">
    <w:pPr>
      <w:pStyle w:val="Sidfot"/>
    </w:pPr>
    <w:r w:rsidRPr="008260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399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0BB" w:rsidRDefault="008260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60BB" w:rsidRDefault="008260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BB" w:rsidRPr="008260BB" w:rsidRDefault="008260BB">
    <w:pPr>
      <w:pStyle w:val="Sidfot"/>
    </w:pPr>
    <w:r w:rsidRPr="008260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092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0BB" w:rsidRDefault="008260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60BB" w:rsidRDefault="008260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0BB" w:rsidRPr="008260BB" w:rsidRDefault="008260BB">
      <w:r w:rsidRPr="008260BB">
        <w:separator/>
      </w:r>
    </w:p>
  </w:footnote>
  <w:footnote w:type="continuationSeparator" w:id="0">
    <w:p w:rsidR="008260BB" w:rsidRPr="008260BB" w:rsidRDefault="008260BB">
      <w:r w:rsidRPr="00826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BB" w:rsidRPr="008260BB" w:rsidRDefault="008260BB">
    <w:pPr>
      <w:pStyle w:val="Sidhuvud"/>
    </w:pPr>
    <w:r w:rsidRPr="008260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074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0BB" w:rsidRDefault="008260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60BB" w:rsidRDefault="008260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BB" w:rsidRPr="008260BB" w:rsidRDefault="008260BB">
    <w:pPr>
      <w:pStyle w:val="Sidhuvud"/>
    </w:pPr>
    <w:r w:rsidRPr="008260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7372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0BB" w:rsidRDefault="008260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60BB" w:rsidRDefault="008260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0BB" w:rsidRPr="008260BB" w:rsidRDefault="008260BB">
    <w:pPr>
      <w:pStyle w:val="FSHNormal"/>
      <w:tabs>
        <w:tab w:val="right" w:pos="5840"/>
      </w:tabs>
    </w:pPr>
    <w:r w:rsidRPr="008260BB">
      <w:br/>
    </w:r>
    <w:r w:rsidRPr="008260BB">
      <w:fldChar w:fldCharType="begin" w:fldLock="1"/>
    </w:r>
    <w:r w:rsidRPr="008260BB">
      <w:instrText xml:space="preserve"> DOCPROPERTY</w:instrText>
    </w:r>
    <w:r w:rsidRPr="008260BB">
      <w:rPr>
        <w:sz w:val="18"/>
      </w:rPr>
      <w:instrText xml:space="preserve"> "YearUser" *\charformat </w:instrText>
    </w:r>
    <w:r w:rsidRPr="008260BB">
      <w:fldChar w:fldCharType="separate"/>
    </w:r>
    <w:r w:rsidRPr="008260BB">
      <w:t>2010/11</w:t>
    </w:r>
    <w:r w:rsidRPr="008260BB">
      <w:fldChar w:fldCharType="end"/>
    </w:r>
    <w:r w:rsidRPr="008260BB">
      <w:t xml:space="preserve"> </w:t>
    </w:r>
    <w:r w:rsidRPr="008260BB">
      <w:tab/>
      <w:t xml:space="preserve">mnr: </w:t>
    </w:r>
    <w:r w:rsidRPr="008260BB">
      <w:fldChar w:fldCharType="begin" w:fldLock="1"/>
    </w:r>
    <w:r w:rsidRPr="008260BB">
      <w:instrText xml:space="preserve"> DOCPROPERTY</w:instrText>
    </w:r>
    <w:r w:rsidRPr="008260BB">
      <w:rPr>
        <w:sz w:val="18"/>
      </w:rPr>
      <w:instrText xml:space="preserve"> "Motionsnummer" *\charformat </w:instrText>
    </w:r>
    <w:r w:rsidRPr="008260BB">
      <w:fldChar w:fldCharType="separate"/>
    </w:r>
    <w:r w:rsidRPr="008260BB">
      <w:t>Sk334</w:t>
    </w:r>
    <w:r w:rsidRPr="008260BB">
      <w:fldChar w:fldCharType="end"/>
    </w:r>
    <w:r w:rsidRPr="008260BB">
      <w:br/>
    </w:r>
    <w:r w:rsidRPr="008260BB">
      <w:fldChar w:fldCharType="begin" w:fldLock="1"/>
    </w:r>
    <w:r w:rsidRPr="008260BB">
      <w:instrText xml:space="preserve"> DOCPROPERTY</w:instrText>
    </w:r>
    <w:r w:rsidRPr="008260BB">
      <w:rPr>
        <w:sz w:val="18"/>
      </w:rPr>
      <w:instrText xml:space="preserve"> "Samling" *\charformat </w:instrText>
    </w:r>
    <w:r w:rsidRPr="008260BB">
      <w:fldChar w:fldCharType="end"/>
    </w:r>
    <w:r w:rsidRPr="008260BB">
      <w:tab/>
      <w:t xml:space="preserve">pnr: </w:t>
    </w:r>
    <w:r w:rsidRPr="008260BB">
      <w:fldChar w:fldCharType="begin" w:fldLock="1"/>
    </w:r>
    <w:r w:rsidRPr="008260BB">
      <w:instrText xml:space="preserve"> DOCPROPERTY</w:instrText>
    </w:r>
    <w:r w:rsidRPr="008260BB">
      <w:rPr>
        <w:sz w:val="18"/>
      </w:rPr>
      <w:instrText xml:space="preserve"> "Partinummer" *\charformat </w:instrText>
    </w:r>
    <w:r w:rsidRPr="008260BB">
      <w:fldChar w:fldCharType="separate"/>
    </w:r>
    <w:r w:rsidRPr="008260BB">
      <w:t>FP1209</w:t>
    </w:r>
    <w:r w:rsidRPr="008260BB">
      <w:fldChar w:fldCharType="end"/>
    </w:r>
  </w:p>
  <w:p w:rsidR="008260BB" w:rsidRPr="008260BB" w:rsidRDefault="008260BB">
    <w:pPr>
      <w:pStyle w:val="FSHRub1"/>
    </w:pPr>
    <w:r w:rsidRPr="008260BB">
      <w:t>Motion till riksdagen</w:t>
    </w:r>
    <w:r w:rsidRPr="008260BB">
      <w:br/>
    </w:r>
    <w:r w:rsidRPr="008260BB">
      <w:fldChar w:fldCharType="begin" w:fldLock="1"/>
    </w:r>
    <w:r w:rsidRPr="008260BB">
      <w:instrText xml:space="preserve"> DOCPROPERTY "YearUser" *\charformat </w:instrText>
    </w:r>
    <w:r w:rsidRPr="008260BB">
      <w:fldChar w:fldCharType="separate"/>
    </w:r>
    <w:r w:rsidRPr="008260BB">
      <w:t>2010/11</w:t>
    </w:r>
    <w:r w:rsidRPr="008260BB">
      <w:fldChar w:fldCharType="end"/>
    </w:r>
    <w:r w:rsidRPr="008260BB">
      <w:t>:</w:t>
    </w:r>
    <w:r w:rsidRPr="008260BB">
      <w:fldChar w:fldCharType="begin" w:fldLock="1"/>
    </w:r>
    <w:r w:rsidRPr="008260BB">
      <w:instrText xml:space="preserve"> DOCPROPERTY "Motionsnummer" *\charformat </w:instrText>
    </w:r>
    <w:r w:rsidRPr="008260BB">
      <w:fldChar w:fldCharType="separate"/>
    </w:r>
    <w:r w:rsidRPr="008260BB">
      <w:t>Sk334</w:t>
    </w:r>
    <w:r w:rsidRPr="008260BB">
      <w:fldChar w:fldCharType="end"/>
    </w:r>
  </w:p>
  <w:p w:rsidR="008260BB" w:rsidRPr="008260BB" w:rsidRDefault="008260BB">
    <w:pPr>
      <w:pStyle w:val="FSHNormalS5"/>
    </w:pPr>
    <w:r w:rsidRPr="008260BB">
      <w:fldChar w:fldCharType="begin" w:fldLock="1"/>
    </w:r>
    <w:r w:rsidRPr="008260BB">
      <w:instrText xml:space="preserve"> DOCPROPERTY "MotionarText" *\charformat </w:instrText>
    </w:r>
    <w:r w:rsidRPr="008260BB">
      <w:fldChar w:fldCharType="separate"/>
    </w:r>
    <w:r w:rsidRPr="008260BB">
      <w:t>av Nina Larsson och Lars Tysklind (FP)</w:t>
    </w:r>
    <w:r w:rsidRPr="008260BB">
      <w:fldChar w:fldCharType="end"/>
    </w:r>
    <w:r w:rsidRPr="008260BB">
      <w:br/>
    </w:r>
    <w:r w:rsidRPr="008260BB">
      <w:fldChar w:fldCharType="begin" w:fldLock="1"/>
    </w:r>
    <w:r w:rsidRPr="008260BB">
      <w:instrText xml:space="preserve"> DOCPROPERTY "SvarFrasKort" *\charformat </w:instrText>
    </w:r>
    <w:r w:rsidRPr="008260BB">
      <w:fldChar w:fldCharType="end"/>
    </w:r>
  </w:p>
  <w:p w:rsidR="008260BB" w:rsidRPr="008260BB" w:rsidRDefault="008260BB">
    <w:pPr>
      <w:pStyle w:val="FSHTitel"/>
    </w:pPr>
    <w:r w:rsidRPr="008260BB">
      <w:fldChar w:fldCharType="begin" w:fldLock="1"/>
    </w:r>
    <w:r w:rsidRPr="008260BB">
      <w:instrText xml:space="preserve"> DOCPROPERTY</w:instrText>
    </w:r>
    <w:r w:rsidRPr="008260BB">
      <w:rPr>
        <w:sz w:val="18"/>
      </w:rPr>
      <w:instrText xml:space="preserve"> "RubrikSvar" *\charformat </w:instrText>
    </w:r>
    <w:r w:rsidRPr="008260BB">
      <w:fldChar w:fldCharType="separate"/>
    </w:r>
    <w:r w:rsidRPr="008260BB">
      <w:t>Dansbandsmoms</w:t>
    </w:r>
    <w:r w:rsidRPr="008260BB">
      <w:fldChar w:fldCharType="end"/>
    </w:r>
  </w:p>
  <w:p w:rsidR="008260BB" w:rsidRPr="008260BB" w:rsidRDefault="008260BB">
    <w:pPr>
      <w:pStyle w:val="Normal00"/>
    </w:pPr>
  </w:p>
  <w:p w:rsidR="008260BB" w:rsidRPr="008260BB" w:rsidRDefault="008260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1378201">
    <w:abstractNumId w:val="3"/>
  </w:num>
  <w:num w:numId="2" w16cid:durableId="958796832">
    <w:abstractNumId w:val="2"/>
  </w:num>
  <w:num w:numId="3" w16cid:durableId="1145203676">
    <w:abstractNumId w:val="1"/>
  </w:num>
  <w:num w:numId="4" w16cid:durableId="818495088">
    <w:abstractNumId w:val="0"/>
  </w:num>
  <w:num w:numId="5" w16cid:durableId="2138716173">
    <w:abstractNumId w:val="7"/>
  </w:num>
  <w:num w:numId="6" w16cid:durableId="99765015">
    <w:abstractNumId w:val="6"/>
  </w:num>
  <w:num w:numId="7" w16cid:durableId="2147358078">
    <w:abstractNumId w:val="5"/>
  </w:num>
  <w:num w:numId="8" w16cid:durableId="1090347427">
    <w:abstractNumId w:val="4"/>
  </w:num>
  <w:num w:numId="9" w16cid:durableId="2071228419">
    <w:abstractNumId w:val="8"/>
  </w:num>
  <w:num w:numId="10" w16cid:durableId="56323526">
    <w:abstractNumId w:val="9"/>
  </w:num>
  <w:num w:numId="11" w16cid:durableId="487594590">
    <w:abstractNumId w:val="10"/>
  </w:num>
  <w:num w:numId="12" w16cid:durableId="981234039">
    <w:abstractNumId w:val="13"/>
  </w:num>
  <w:num w:numId="13" w16cid:durableId="886641894">
    <w:abstractNumId w:val="15"/>
  </w:num>
  <w:num w:numId="14" w16cid:durableId="2057192190">
    <w:abstractNumId w:val="16"/>
  </w:num>
  <w:num w:numId="15" w16cid:durableId="1245842194">
    <w:abstractNumId w:val="11"/>
  </w:num>
  <w:num w:numId="16" w16cid:durableId="1404403641">
    <w:abstractNumId w:val="18"/>
  </w:num>
  <w:num w:numId="17" w16cid:durableId="499004519">
    <w:abstractNumId w:val="17"/>
  </w:num>
  <w:num w:numId="18" w16cid:durableId="547450178">
    <w:abstractNumId w:val="14"/>
  </w:num>
  <w:num w:numId="19" w16cid:durableId="1487281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987BAD37-D768-45E6-AD2C-03494FAC7D3B},{9136F3CA-4062-43C1-B419-36BAC742980F}"/>
  </w:docVars>
  <w:rsids>
    <w:rsidRoot w:val="004D2527"/>
    <w:rsid w:val="004D2527"/>
    <w:rsid w:val="008260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C6CAC13-8F3B-437B-AEA4-7D47F8FD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1026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fp1209</vt:lpstr>
    </vt:vector>
  </TitlesOfParts>
  <Company>Riksdagen</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fp1209</dc:title>
  <dc:subject>fp1209</dc:subject>
  <dc:creator>Riksdagen</dc:creator>
  <cp:keywords>Riksdagen</cp:keywords>
  <dc:description>Versal/gemen i partibeteckning. Gemen i tryck för 0910, versal för 1011 och nyare</dc:description>
  <cp:lastModifiedBy>Lars Brink</cp:lastModifiedBy>
  <cp:revision>2</cp:revision>
  <cp:lastPrinted>2010-12-10T10:03:00Z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Dansbandsmoms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Dansbandsmoms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Nina Larsson och Lars Tysklind (FP)</vt:lpwstr>
  </property>
  <property fmtid="{D5CDD505-2E9C-101B-9397-08002B2CF9AE}" pid="26" name="MotionarLista">
    <vt:lpwstr>Larsson, Nina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20102011000001020112000012090069</vt:lpwstr>
  </property>
  <property fmtid="{D5CDD505-2E9C-101B-9397-08002B2CF9AE}" pid="47" name="datum">
    <vt:lpwstr>101020</vt:lpwstr>
  </property>
  <property fmtid="{D5CDD505-2E9C-101B-9397-08002B2CF9AE}" pid="48" name="avsändar-e-post">
    <vt:lpwstr>ylva.westlund@riksdagen.se</vt:lpwstr>
  </property>
  <property fmtid="{D5CDD505-2E9C-101B-9397-08002B2CF9AE}" pid="49" name="id">
    <vt:lpwstr>20102011000001020112000012090069</vt:lpwstr>
  </property>
  <property fmtid="{D5CDD505-2E9C-101B-9397-08002B2CF9AE}" pid="50" name="nummer">
    <vt:lpwstr>334</vt:lpwstr>
  </property>
  <property fmtid="{D5CDD505-2E9C-101B-9397-08002B2CF9AE}" pid="51" name="utskottsbeteckning">
    <vt:lpwstr>Sk</vt:lpwstr>
  </property>
  <property fmtid="{D5CDD505-2E9C-101B-9397-08002B2CF9AE}" pid="52" name="GlobalUID">
    <vt:lpwstr>{05BBA5EA-56CC-46B8-97C1-F64AF2E75B95}</vt:lpwstr>
  </property>
  <property fmtid="{D5CDD505-2E9C-101B-9397-08002B2CF9AE}" pid="53" name="Överföringar">
    <vt:i4>0</vt:i4>
  </property>
  <property fmtid="{D5CDD505-2E9C-101B-9397-08002B2CF9AE}" pid="54" name="Checksum">
    <vt:lpwstr>*0005894795605*</vt:lpwstr>
  </property>
  <property fmtid="{D5CDD505-2E9C-101B-9397-08002B2CF9AE}" pid="55" name="skuggnummer">
    <vt:lpwstr>1869</vt:lpwstr>
  </property>
  <property fmtid="{D5CDD505-2E9C-101B-9397-08002B2CF9AE}" pid="56" name="urixVersion">
    <vt:lpwstr>4.3.2.0</vt:lpwstr>
  </property>
  <property fmtid="{D5CDD505-2E9C-101B-9397-08002B2CF9AE}" pid="57" name="urixOrigin">
    <vt:lpwstr>110223 09:24:08.611</vt:lpwstr>
  </property>
  <property fmtid="{D5CDD505-2E9C-101B-9397-08002B2CF9AE}" pid="58" name="urixGuid">
    <vt:lpwstr>{484B3F36-3F3E-4A3D-90E9-3F83960D9B01}</vt:lpwstr>
  </property>
</Properties>
</file>