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D24CB" w:rsidP="00DA0661">
      <w:pPr>
        <w:pStyle w:val="Title"/>
      </w:pPr>
      <w:bookmarkStart w:id="0" w:name="Start"/>
      <w:bookmarkEnd w:id="0"/>
      <w:r>
        <w:t>Svar på fråga 2021/22:</w:t>
      </w:r>
      <w:r w:rsidR="00A2191E">
        <w:t>1860</w:t>
      </w:r>
      <w:r>
        <w:t xml:space="preserve"> av </w:t>
      </w:r>
      <w:r w:rsidR="00A2191E">
        <w:t>Mikael Eskilandersson (SD)</w:t>
      </w:r>
      <w:r w:rsidR="00FB5398">
        <w:t xml:space="preserve"> </w:t>
      </w:r>
      <w:r w:rsidR="00FB5398">
        <w:br/>
        <w:t>Krav på kontanthantering</w:t>
      </w:r>
    </w:p>
    <w:p w:rsidR="0005457A" w:rsidP="00A2191E">
      <w:pPr>
        <w:pStyle w:val="BodyText"/>
      </w:pPr>
      <w:r>
        <w:t>Mikael Eskilandersson</w:t>
      </w:r>
      <w:r w:rsidR="004D317E">
        <w:t xml:space="preserve"> </w:t>
      </w:r>
      <w:r w:rsidR="003D24CB">
        <w:t xml:space="preserve">har frågat mig </w:t>
      </w:r>
      <w:r>
        <w:t xml:space="preserve">vad regeringen kommer att göra för att förstärka den nationella kontanthanteringen. </w:t>
      </w:r>
    </w:p>
    <w:p w:rsidR="003560C3" w:rsidP="00A2191E">
      <w:pPr>
        <w:pStyle w:val="BodyText"/>
      </w:pPr>
      <w:r>
        <w:t>Kontantanvändningen har minskat i Sverige under en lång tid. Allt fler betalar med debet- eller kreditkort och digitala betalningslösningar. Samtidigt har fler och fler näringsidkare slutat att acceptera kontanta betalningar. Detta gäller särskilt inom hotell- och restaurangbranschen. Inom detaljhandeln accepterar nästan 9 av 10 handlare kontanter, enligt statistik från Svensk Handel</w:t>
      </w:r>
      <w:r w:rsidR="00654C8F">
        <w:t>, men andelen kontantköp i butik fortsätter att sjunka</w:t>
      </w:r>
      <w:r>
        <w:t xml:space="preserve">. </w:t>
      </w:r>
      <w:r w:rsidR="00654C8F">
        <w:t>Den minskande kontanthanteringen har också lett till en minskad rånrisk och försvårar penningtvätt och finansiering av kriminell verksamhet.</w:t>
      </w:r>
    </w:p>
    <w:p w:rsidR="007F0C27" w:rsidP="007F0C27">
      <w:pPr>
        <w:pStyle w:val="BodyText"/>
      </w:pPr>
      <w:r>
        <w:t>Var och hur sedlar och mynt utgivna av Riksbanken ska kunna användas beror på innebörden av begreppet lagligt betalningsmedel. Huvudregeln är att betalning med dessa betalningsmedel ska accepteras. Från huvudregeln kan enligt praxis göras undantag i författning och i de flesta avtalsförhållanden. Betalningsutredningen ska ta ställning till om innebörden av uttrycket laglig</w:t>
      </w:r>
      <w:r w:rsidR="00B84584">
        <w:t>t</w:t>
      </w:r>
      <w:r>
        <w:t xml:space="preserve"> betalningsmedel bör förändras i förhållande till i dag. </w:t>
      </w:r>
    </w:p>
    <w:p w:rsidR="00846362" w:rsidP="00A2191E">
      <w:pPr>
        <w:pStyle w:val="BodyText"/>
      </w:pPr>
      <w:r>
        <w:t xml:space="preserve">Regeringens mål är </w:t>
      </w:r>
      <w:r w:rsidRPr="008A5064">
        <w:t>att alla i samhället ska ha tillgång till grundläggande betaltjänster till rimliga priser</w:t>
      </w:r>
      <w:r>
        <w:t>.</w:t>
      </w:r>
      <w:r w:rsidRPr="003560C3" w:rsidR="003560C3">
        <w:t xml:space="preserve"> Det är viktigt att konsumenter, företag och föreningar har tillgång till en effektiv och säker kontanthantering oavsett var i landet de bor eller</w:t>
      </w:r>
      <w:r>
        <w:t xml:space="preserve"> är verksamma. Därför genomförde</w:t>
      </w:r>
      <w:r w:rsidR="00401F7D">
        <w:t>s</w:t>
      </w:r>
      <w:r>
        <w:t xml:space="preserve"> det krav på de största bankerna att upprätthålla en </w:t>
      </w:r>
      <w:r w:rsidR="00981733">
        <w:t>lägst</w:t>
      </w:r>
      <w:r w:rsidR="00555C59">
        <w:t>a</w:t>
      </w:r>
      <w:r w:rsidR="00981733">
        <w:t xml:space="preserve"> nivå </w:t>
      </w:r>
      <w:r w:rsidR="00B84584">
        <w:t xml:space="preserve">på </w:t>
      </w:r>
      <w:r>
        <w:t>tillgången till kontant</w:t>
      </w:r>
      <w:r w:rsidR="00981733">
        <w:t>tjänster</w:t>
      </w:r>
      <w:r>
        <w:t xml:space="preserve"> i hela landet som den eniga </w:t>
      </w:r>
      <w:r w:rsidR="003D18DC">
        <w:t xml:space="preserve">parlamentariska </w:t>
      </w:r>
      <w:r w:rsidR="00401F7D">
        <w:t>R</w:t>
      </w:r>
      <w:r>
        <w:t xml:space="preserve">iksbankskommittén föreslog. </w:t>
      </w:r>
      <w:r w:rsidR="007F0C27">
        <w:t>Därutöver har Post- och telestyrelsen</w:t>
      </w:r>
      <w:r>
        <w:t xml:space="preserve"> och </w:t>
      </w:r>
      <w:r>
        <w:t>länsstyrelserna i uppdrag att bevaka utvecklingen och ta initiativ till stöd-</w:t>
      </w:r>
      <w:r w:rsidR="00555C59">
        <w:t xml:space="preserve"> </w:t>
      </w:r>
      <w:r>
        <w:t xml:space="preserve">och utvecklingsinsatser där så behövs. </w:t>
      </w:r>
      <w:r>
        <w:t xml:space="preserve"> </w:t>
      </w:r>
      <w:r w:rsidRPr="003560C3" w:rsidR="003560C3">
        <w:t xml:space="preserve"> </w:t>
      </w:r>
    </w:p>
    <w:p w:rsidR="003D24CB" w:rsidP="006A12F1">
      <w:pPr>
        <w:pStyle w:val="BodyText"/>
      </w:pPr>
      <w:r>
        <w:t xml:space="preserve">Stockholm den </w:t>
      </w:r>
      <w:sdt>
        <w:sdtPr>
          <w:id w:val="-1225218591"/>
          <w:placeholder>
            <w:docPart w:val="93EA705E85C04F2881D5DA3B6ED62B33"/>
          </w:placeholder>
          <w:dataBinding w:xpath="/ns0:DocumentInfo[1]/ns0:BaseInfo[1]/ns0:HeaderDate[1]" w:storeItemID="{2D17E2FC-C406-4D36-9273-44F06655520F}" w:prefixMappings="xmlns:ns0='http://lp/documentinfo/RK' "/>
          <w:date w:fullDate="2022-08-24T00:00:00Z">
            <w:dateFormat w:val="d MMMM yyyy"/>
            <w:lid w:val="sv-SE"/>
            <w:storeMappedDataAs w:val="dateTime"/>
            <w:calendar w:val="gregorian"/>
          </w:date>
        </w:sdtPr>
        <w:sdtContent>
          <w:r w:rsidR="00547746">
            <w:t>24 augusti 2022</w:t>
          </w:r>
        </w:sdtContent>
      </w:sdt>
    </w:p>
    <w:p w:rsidR="003D24CB" w:rsidP="004E7A8F">
      <w:pPr>
        <w:pStyle w:val="Brdtextutanavstnd"/>
      </w:pPr>
    </w:p>
    <w:p w:rsidR="003D24CB" w:rsidP="00DB48AB">
      <w:pPr>
        <w:pStyle w:val="BodyText"/>
      </w:pPr>
      <w:r>
        <w:t>Max Elger</w:t>
      </w:r>
    </w:p>
    <w:p w:rsidR="00555C59" w:rsidRPr="00555C59" w:rsidP="00555C59">
      <w:pPr>
        <w:pStyle w:val="BodyText"/>
      </w:pPr>
    </w:p>
    <w:p w:rsidR="00555C59" w:rsidP="00555C59">
      <w:pPr>
        <w:pStyle w:val="BodyText"/>
      </w:pPr>
    </w:p>
    <w:p w:rsidR="00555C59" w:rsidRPr="00555C59" w:rsidP="00555C59"/>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D24CB" w:rsidRPr="007D73AB">
          <w:pPr>
            <w:pStyle w:val="Header"/>
          </w:pPr>
        </w:p>
      </w:tc>
      <w:tc>
        <w:tcPr>
          <w:tcW w:w="3170" w:type="dxa"/>
          <w:vAlign w:val="bottom"/>
        </w:tcPr>
        <w:p w:rsidR="003D24CB" w:rsidRPr="007D73AB" w:rsidP="00340DE0">
          <w:pPr>
            <w:pStyle w:val="Header"/>
          </w:pPr>
        </w:p>
      </w:tc>
      <w:tc>
        <w:tcPr>
          <w:tcW w:w="1134" w:type="dxa"/>
        </w:tcPr>
        <w:p w:rsidR="003D24C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D24C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D24CB" w:rsidRPr="00710A6C" w:rsidP="00EE3C0F">
          <w:pPr>
            <w:pStyle w:val="Header"/>
            <w:rPr>
              <w:b/>
            </w:rPr>
          </w:pPr>
        </w:p>
        <w:p w:rsidR="003D24CB" w:rsidP="00EE3C0F">
          <w:pPr>
            <w:pStyle w:val="Header"/>
          </w:pPr>
        </w:p>
        <w:p w:rsidR="003D24CB" w:rsidP="00EE3C0F">
          <w:pPr>
            <w:pStyle w:val="Header"/>
          </w:pPr>
        </w:p>
        <w:p w:rsidR="003D24CB" w:rsidP="00EE3C0F">
          <w:pPr>
            <w:pStyle w:val="Header"/>
          </w:pPr>
        </w:p>
        <w:sdt>
          <w:sdtPr>
            <w:alias w:val="Dnr"/>
            <w:tag w:val="ccRKShow_Dnr"/>
            <w:id w:val="-829283628"/>
            <w:placeholder>
              <w:docPart w:val="5917E081FC634BE1B383DACE5EF2A0CE"/>
            </w:placeholder>
            <w:dataBinding w:xpath="/ns0:DocumentInfo[1]/ns0:BaseInfo[1]/ns0:Dnr[1]" w:storeItemID="{2D17E2FC-C406-4D36-9273-44F06655520F}" w:prefixMappings="xmlns:ns0='http://lp/documentinfo/RK' "/>
            <w:text/>
          </w:sdtPr>
          <w:sdtContent>
            <w:p w:rsidR="003D24CB" w:rsidP="00EE3C0F">
              <w:pPr>
                <w:pStyle w:val="Header"/>
              </w:pPr>
              <w:r>
                <w:t>Fi2022/</w:t>
              </w:r>
              <w:r w:rsidR="00A2191E">
                <w:t>02367</w:t>
              </w:r>
            </w:p>
          </w:sdtContent>
        </w:sdt>
        <w:sdt>
          <w:sdtPr>
            <w:alias w:val="DocNumber"/>
            <w:tag w:val="DocNumber"/>
            <w:id w:val="1726028884"/>
            <w:placeholder>
              <w:docPart w:val="DB2BA683598B42738D792075AFA84E09"/>
            </w:placeholder>
            <w:showingPlcHdr/>
            <w:dataBinding w:xpath="/ns0:DocumentInfo[1]/ns0:BaseInfo[1]/ns0:DocNumber[1]" w:storeItemID="{2D17E2FC-C406-4D36-9273-44F06655520F}" w:prefixMappings="xmlns:ns0='http://lp/documentinfo/RK' "/>
            <w:text/>
          </w:sdtPr>
          <w:sdtContent>
            <w:p w:rsidR="003D24CB" w:rsidP="00EE3C0F">
              <w:pPr>
                <w:pStyle w:val="Header"/>
              </w:pPr>
              <w:r>
                <w:rPr>
                  <w:rStyle w:val="PlaceholderText"/>
                </w:rPr>
                <w:t xml:space="preserve"> </w:t>
              </w:r>
            </w:p>
          </w:sdtContent>
        </w:sdt>
        <w:p w:rsidR="003D24CB" w:rsidP="00EE3C0F">
          <w:pPr>
            <w:pStyle w:val="Header"/>
          </w:pPr>
        </w:p>
      </w:tc>
      <w:tc>
        <w:tcPr>
          <w:tcW w:w="1134" w:type="dxa"/>
        </w:tcPr>
        <w:p w:rsidR="003D24CB" w:rsidP="0094502D">
          <w:pPr>
            <w:pStyle w:val="Header"/>
          </w:pPr>
        </w:p>
        <w:p w:rsidR="003D24C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3AD73F64E1D44289ADFD6548CB55E51"/>
          </w:placeholder>
          <w:richText/>
        </w:sdtPr>
        <w:sdtEndPr>
          <w:rPr>
            <w:b w:val="0"/>
          </w:rPr>
        </w:sdtEndPr>
        <w:sdtContent>
          <w:tc>
            <w:tcPr>
              <w:tcW w:w="5534" w:type="dxa"/>
              <w:tcMar>
                <w:right w:w="1134" w:type="dxa"/>
              </w:tcMar>
            </w:tcPr>
            <w:p w:rsidR="003D24CB" w:rsidRPr="003D24CB" w:rsidP="00340DE0">
              <w:pPr>
                <w:pStyle w:val="Header"/>
                <w:rPr>
                  <w:b/>
                </w:rPr>
              </w:pPr>
              <w:r w:rsidRPr="003D24CB">
                <w:rPr>
                  <w:b/>
                </w:rPr>
                <w:t>Finansdepartementet</w:t>
              </w:r>
            </w:p>
            <w:p w:rsidR="003D24CB" w:rsidRPr="00340DE0" w:rsidP="00340DE0">
              <w:pPr>
                <w:pStyle w:val="Header"/>
              </w:pPr>
              <w:r w:rsidRPr="003D24CB">
                <w:t>Finansmarknadsministern</w:t>
              </w:r>
            </w:p>
          </w:tc>
        </w:sdtContent>
      </w:sdt>
      <w:sdt>
        <w:sdtPr>
          <w:alias w:val="Recipient"/>
          <w:tag w:val="ccRKShow_Recipient"/>
          <w:id w:val="-28344517"/>
          <w:placeholder>
            <w:docPart w:val="465D6A6768774B74AF232E67A84FB201"/>
          </w:placeholder>
          <w:dataBinding w:xpath="/ns0:DocumentInfo[1]/ns0:BaseInfo[1]/ns0:Recipient[1]" w:storeItemID="{2D17E2FC-C406-4D36-9273-44F06655520F}" w:prefixMappings="xmlns:ns0='http://lp/documentinfo/RK' "/>
          <w:text w:multiLine="1"/>
        </w:sdtPr>
        <w:sdtContent>
          <w:tc>
            <w:tcPr>
              <w:tcW w:w="3170" w:type="dxa"/>
            </w:tcPr>
            <w:p w:rsidR="003D24CB" w:rsidP="00547B89">
              <w:pPr>
                <w:pStyle w:val="Header"/>
              </w:pPr>
              <w:r>
                <w:t>Till riksdagen</w:t>
              </w:r>
            </w:p>
          </w:tc>
        </w:sdtContent>
      </w:sdt>
      <w:tc>
        <w:tcPr>
          <w:tcW w:w="1134" w:type="dxa"/>
        </w:tcPr>
        <w:p w:rsidR="003D24C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917E081FC634BE1B383DACE5EF2A0CE"/>
        <w:category>
          <w:name w:val="Allmänt"/>
          <w:gallery w:val="placeholder"/>
        </w:category>
        <w:types>
          <w:type w:val="bbPlcHdr"/>
        </w:types>
        <w:behaviors>
          <w:behavior w:val="content"/>
        </w:behaviors>
        <w:guid w:val="{E4569B88-814D-4470-8F36-27912F5BE593}"/>
      </w:docPartPr>
      <w:docPartBody>
        <w:p w:rsidR="00483FA4" w:rsidP="00B2429E">
          <w:pPr>
            <w:pStyle w:val="93EA705E85C04F2881D5DA3B6ED62B33"/>
          </w:pPr>
          <w:r>
            <w:t xml:space="preserve"> </w:t>
          </w:r>
        </w:p>
      </w:docPartBody>
    </w:docPart>
    <w:docPart>
      <w:docPartPr>
        <w:name w:val="DB2BA683598B42738D792075AFA84E09"/>
        <w:category>
          <w:name w:val="Allmänt"/>
          <w:gallery w:val="placeholder"/>
        </w:category>
        <w:types>
          <w:type w:val="bbPlcHdr"/>
        </w:types>
        <w:behaviors>
          <w:behavior w:val="content"/>
        </w:behaviors>
        <w:guid w:val="{ECC1BD7C-4A11-464A-BCCB-5AC3FE42820F}"/>
      </w:docPartPr>
      <w:docPartBody>
        <w:p w:rsidR="00483FA4" w:rsidP="00B2429E">
          <w:r>
            <w:t xml:space="preserve"> </w:t>
          </w:r>
        </w:p>
      </w:docPartBody>
    </w:docPart>
    <w:docPart>
      <w:docPartPr>
        <w:name w:val="23AD73F64E1D44289ADFD6548CB55E51"/>
        <w:category>
          <w:name w:val="Allmänt"/>
          <w:gallery w:val="placeholder"/>
        </w:category>
        <w:types>
          <w:type w:val="bbPlcHdr"/>
        </w:types>
        <w:behaviors>
          <w:behavior w:val="content"/>
        </w:behaviors>
        <w:guid w:val="{6E142790-A0CA-48D0-A247-F15631737AAD}"/>
      </w:docPartPr>
      <w:docPartBody>
        <w:p w:rsidR="00483FA4" w:rsidP="00B2429E">
          <w:r>
            <w:t xml:space="preserve"> </w:t>
          </w:r>
        </w:p>
      </w:docPartBody>
    </w:docPart>
    <w:docPart>
      <w:docPartPr>
        <w:name w:val="465D6A6768774B74AF232E67A84FB201"/>
        <w:category>
          <w:name w:val="Allmänt"/>
          <w:gallery w:val="placeholder"/>
        </w:category>
        <w:types>
          <w:type w:val="bbPlcHdr"/>
        </w:types>
        <w:behaviors>
          <w:behavior w:val="content"/>
        </w:behaviors>
        <w:guid w:val="{D9CBF685-5ABC-463F-BE83-A1033857236F}"/>
      </w:docPartPr>
      <w:docPartBody>
        <w:p w:rsidR="00483FA4" w:rsidP="00B2429E">
          <w:r>
            <w:t xml:space="preserve"> </w:t>
          </w:r>
        </w:p>
      </w:docPartBody>
    </w:docPart>
    <w:docPart>
      <w:docPartPr>
        <w:name w:val="93EA705E85C04F2881D5DA3B6ED62B33"/>
        <w:category>
          <w:name w:val="Allmänt"/>
          <w:gallery w:val="placeholder"/>
        </w:category>
        <w:types>
          <w:type w:val="bbPlcHdr"/>
        </w:types>
        <w:behaviors>
          <w:behavior w:val="content"/>
        </w:behaviors>
        <w:guid w:val="{DF8511A2-0CDE-4209-8C0B-3C3A40DA80D5}"/>
      </w:docPartPr>
      <w:docPartBody>
        <w:p w:rsidR="00483FA4" w:rsidP="00B2429E">
          <w: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429E"/>
    <w:rPr>
      <w:noProof w:val="0"/>
      <w:color w:val="808080"/>
    </w:rPr>
  </w:style>
  <w:style w:type="paragraph" w:customStyle="1" w:styleId="93EA705E85C04F2881D5DA3B6ED62B33">
    <w:name w:val="93EA705E85C04F2881D5DA3B6ED62B33"/>
    <w:rsid w:val="00B2429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fcc2494a-1185-417f-9066-c8b06321e77f</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Finansmarknadsministern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2022-08-24T00:00:00</HeaderDate>
    <Office/>
    <Dnr>Fi2022/02367</Dnr>
    <ParagrafNr/>
    <DocumentTitle/>
    <VisitingAddress/>
    <Extra1/>
    <Extra2/>
    <Extra3>Mattias Karlsson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0717A91-F401-47E8-822C-8EF13E474D15}"/>
</file>

<file path=customXml/itemProps2.xml><?xml version="1.0" encoding="utf-8"?>
<ds:datastoreItem xmlns:ds="http://schemas.openxmlformats.org/officeDocument/2006/customXml" ds:itemID="{AB682B3F-1991-4286-A9F5-362C1A5296FF}"/>
</file>

<file path=customXml/itemProps3.xml><?xml version="1.0" encoding="utf-8"?>
<ds:datastoreItem xmlns:ds="http://schemas.openxmlformats.org/officeDocument/2006/customXml" ds:itemID="{567CFC25-2ECC-4233-A1E7-DD2DCAF078F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2D17E2FC-C406-4D36-9273-44F06655520F}"/>
</file>

<file path=docProps/app.xml><?xml version="1.0" encoding="utf-8"?>
<Properties xmlns="http://schemas.openxmlformats.org/officeDocument/2006/extended-properties" xmlns:vt="http://schemas.openxmlformats.org/officeDocument/2006/docPropsVTypes">
  <Template>RK Basmall</Template>
  <TotalTime>0</TotalTime>
  <Pages>2</Pages>
  <Words>300</Words>
  <Characters>1591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1860 Svar - Krav på kontanthantering.docx</dc:title>
  <cp:revision>16</cp:revision>
  <cp:lastPrinted>2022-03-17T16:42:00Z</cp:lastPrinted>
  <dcterms:created xsi:type="dcterms:W3CDTF">2022-08-12T07:42:00Z</dcterms:created>
  <dcterms:modified xsi:type="dcterms:W3CDTF">2022-08-16T11:53:00Z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ff1edb30-ca4f-4a32-b120-41107b11353a</vt:lpwstr>
  </property>
</Properties>
</file>