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DD4" w:rsidRPr="00FE3761" w:rsidRDefault="00E31DD4">
      <w:pPr>
        <w:pStyle w:val="Frslagsrubrik"/>
      </w:pPr>
      <w:r w:rsidRPr="00FE3761">
        <w:t>Förslag till riksdagsbeslut</w:t>
      </w:r>
    </w:p>
    <w:p w:rsidR="00E31DD4" w:rsidRPr="00FE3761" w:rsidRDefault="00E31DD4">
      <w:pPr>
        <w:pStyle w:val="Hemstlatt"/>
        <w:ind w:left="0"/>
      </w:pPr>
      <w:r w:rsidRPr="00FE3761">
        <w:t>Riksdagen tillkännager för regeringen som sin mening vad som anförs i motionen om behovet av att stimulera allmän jakt på säl.</w:t>
      </w:r>
    </w:p>
    <w:p w:rsidR="00E31DD4" w:rsidRPr="00FE3761" w:rsidRDefault="00E31DD4">
      <w:pPr>
        <w:pStyle w:val="Rubrik1"/>
      </w:pPr>
      <w:r w:rsidRPr="00FE3761">
        <w:t>Motivering</w:t>
      </w:r>
    </w:p>
    <w:p w:rsidR="00E31DD4" w:rsidRPr="00FE3761" w:rsidRDefault="00E31DD4">
      <w:r w:rsidRPr="00FE3761">
        <w:t>Naturens resurser bör brukas och förvaltas på ett ansvarsfullt och uthålligt sätt. En resurs som nu för tiden inte nyttjas på ett sådant sätt är sälen. Tidigare jagades säl; samhället bistod t.o.m. med skottpengar på säl fram till 1974, då sälarna i Sverige fridlystes. Med undantag för epidemier har sälstammarna i Sverige nu vuxit till sig ordentligt och tillväxten i stammen beskrivs av vissa som närmast explosionsartad.</w:t>
      </w:r>
    </w:p>
    <w:p w:rsidR="00E31DD4" w:rsidRPr="00FE3761" w:rsidRDefault="00E31DD4">
      <w:pPr>
        <w:pStyle w:val="Normaltindrag"/>
      </w:pPr>
      <w:r w:rsidRPr="00FE3761">
        <w:t>Det stora och växande antalet sälar äter självklart stora mängder fisk. Dä</w:t>
      </w:r>
      <w:r w:rsidRPr="00FE3761">
        <w:t>r</w:t>
      </w:r>
      <w:r w:rsidRPr="00FE3761">
        <w:t>igenom uppstår en konkurrenssituation om tillgången på fisk som idag allva</w:t>
      </w:r>
      <w:r w:rsidRPr="00FE3761">
        <w:t>r</w:t>
      </w:r>
      <w:r w:rsidRPr="00FE3761">
        <w:t>ligt hotar det småskaliga och kustnära svenska yrkesfisket. Självklart har både sälen och det småskaliga kustnära svenska yrkesfisket ett existensberättiga</w:t>
      </w:r>
      <w:r w:rsidRPr="00FE3761">
        <w:t>n</w:t>
      </w:r>
      <w:r w:rsidRPr="00FE3761">
        <w:t>de. För att möjliggöra en samexistens av säl och yrkesfiskare av ovan nämnda slag kommer man till slutsatsen att en allmän och för stammen förvaltande jakt på säl bör tillåtas. Förbudet mot allmän jakt på säl som utfärdats av He</w:t>
      </w:r>
      <w:r w:rsidRPr="00FE3761">
        <w:t>l</w:t>
      </w:r>
      <w:r w:rsidRPr="00FE3761">
        <w:t>singforskommissionen (Helcom) 1974 saknar numera re</w:t>
      </w:r>
      <w:r w:rsidRPr="00FE3761">
        <w:t>levans. Skyddsjakt är tillåten men bekymret är att den som yrkesmässigt utövar fiske inte per aut</w:t>
      </w:r>
      <w:r w:rsidRPr="00FE3761">
        <w:t>o</w:t>
      </w:r>
      <w:r w:rsidRPr="00FE3761">
        <w:t>matik är jägare. Av det skälet borde tillståndet att bedriva skyddsjakt på säl utvecklas till att inom ordnade former uppmuntra till en för sälstammen fö</w:t>
      </w:r>
      <w:r w:rsidRPr="00FE3761">
        <w:t>r</w:t>
      </w:r>
      <w:r w:rsidRPr="00FE3761">
        <w:t xml:space="preserve">valtande jakt på säl. </w:t>
      </w:r>
    </w:p>
    <w:p w:rsidR="00E31DD4" w:rsidRPr="00FE3761" w:rsidRDefault="00E31DD4">
      <w:pPr>
        <w:pStyle w:val="Normaltindrag"/>
      </w:pPr>
      <w:r w:rsidRPr="00FE3761">
        <w:t>Med stöd i det ovan anförda bör därför riksdagen tillkännage för regerin</w:t>
      </w:r>
      <w:r w:rsidRPr="00FE3761">
        <w:t>g</w:t>
      </w:r>
      <w:r w:rsidRPr="00FE3761">
        <w:t>en som sin mening vad som anförs i motionen om behovet av stimulera al</w:t>
      </w:r>
      <w:r w:rsidRPr="00FE3761">
        <w:t>l</w:t>
      </w:r>
      <w:r w:rsidRPr="00FE3761">
        <w:t>män jakt på säl.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3761">
        <w:trPr>
          <w:cantSplit/>
        </w:trPr>
        <w:tc>
          <w:tcPr>
            <w:tcW w:w="3046" w:type="dxa"/>
          </w:tcPr>
          <w:p w:rsidR="00E31DD4" w:rsidRPr="00FE3761" w:rsidRDefault="00E31DD4">
            <w:pPr>
              <w:pStyle w:val="UnderskriftDatum"/>
              <w:spacing w:before="240"/>
            </w:pPr>
            <w:r w:rsidRPr="00FE3761">
              <w:lastRenderedPageBreak/>
              <w:t>Stockholm den 1 oktober 2013</w:t>
            </w:r>
          </w:p>
        </w:tc>
        <w:tc>
          <w:tcPr>
            <w:tcW w:w="3047" w:type="dxa"/>
          </w:tcPr>
          <w:p w:rsidR="00E31DD4" w:rsidRPr="00FE3761" w:rsidRDefault="00E31DD4">
            <w:pPr>
              <w:pStyle w:val="Underskrifter"/>
              <w:spacing w:before="240"/>
            </w:pPr>
          </w:p>
        </w:tc>
      </w:tr>
      <w:tr w:rsidR="00000000" w:rsidRPr="00FE3761">
        <w:trPr>
          <w:cantSplit/>
        </w:trPr>
        <w:tc>
          <w:tcPr>
            <w:tcW w:w="3046" w:type="dxa"/>
          </w:tcPr>
          <w:p w:rsidR="00E31DD4" w:rsidRPr="00FE3761" w:rsidRDefault="00E31DD4">
            <w:pPr>
              <w:pStyle w:val="Underskrifter"/>
            </w:pPr>
            <w:r w:rsidRPr="00FE3761">
              <w:t>Anders Åkesson (C)</w:t>
            </w:r>
          </w:p>
        </w:tc>
        <w:tc>
          <w:tcPr>
            <w:tcW w:w="3046" w:type="dxa"/>
          </w:tcPr>
          <w:p w:rsidR="00E31DD4" w:rsidRPr="00FE3761" w:rsidRDefault="00E31DD4">
            <w:pPr>
              <w:pStyle w:val="Underskrifter"/>
            </w:pPr>
            <w:r w:rsidRPr="00FE3761">
              <w:t>Per-Ingvar Johnsson (C)</w:t>
            </w:r>
          </w:p>
        </w:tc>
      </w:tr>
    </w:tbl>
    <w:p w:rsidR="00E31DD4" w:rsidRPr="00FE3761" w:rsidRDefault="00E31DD4">
      <w:pPr>
        <w:pStyle w:val="Normaltindrag"/>
      </w:pPr>
    </w:p>
    <w:sectPr w:rsidR="00E31DD4" w:rsidRPr="00FE376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DD4" w:rsidRPr="00FE3761" w:rsidRDefault="00E31DD4">
      <w:r w:rsidRPr="00FE3761">
        <w:separator/>
      </w:r>
    </w:p>
  </w:endnote>
  <w:endnote w:type="continuationSeparator" w:id="0">
    <w:p w:rsidR="00E31DD4" w:rsidRPr="00FE3761" w:rsidRDefault="00E31DD4">
      <w:r w:rsidRPr="00FE37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D4" w:rsidRPr="00FE3761" w:rsidRDefault="00FE3761">
    <w:pPr>
      <w:pStyle w:val="Sidfot"/>
    </w:pPr>
    <w:r w:rsidRPr="00FE37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2661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DD4" w:rsidRDefault="00E31D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DD4" w:rsidRDefault="00E31D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D4" w:rsidRPr="00FE3761" w:rsidRDefault="00FE3761">
    <w:pPr>
      <w:pStyle w:val="Sidfot"/>
    </w:pPr>
    <w:r w:rsidRPr="00FE37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003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DD4" w:rsidRDefault="00E31D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DD4" w:rsidRDefault="00E31D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D4" w:rsidRPr="00FE3761" w:rsidRDefault="00FE3761">
    <w:pPr>
      <w:pStyle w:val="Sidfot"/>
    </w:pPr>
    <w:r w:rsidRPr="00FE37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563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DD4" w:rsidRDefault="00E31D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DD4" w:rsidRDefault="00E31D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DD4" w:rsidRPr="00FE3761" w:rsidRDefault="00E31DD4">
      <w:r w:rsidRPr="00FE3761">
        <w:separator/>
      </w:r>
    </w:p>
  </w:footnote>
  <w:footnote w:type="continuationSeparator" w:id="0">
    <w:p w:rsidR="00E31DD4" w:rsidRPr="00FE3761" w:rsidRDefault="00E31DD4">
      <w:r w:rsidRPr="00FE37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D4" w:rsidRPr="00FE3761" w:rsidRDefault="00FE3761">
    <w:pPr>
      <w:pStyle w:val="Sidhuvud"/>
    </w:pPr>
    <w:r w:rsidRPr="00FE37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5042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DD4" w:rsidRDefault="00E31D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DD4" w:rsidRDefault="00E31D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D4" w:rsidRPr="00FE3761" w:rsidRDefault="00FE3761">
    <w:pPr>
      <w:pStyle w:val="Sidhuvud"/>
    </w:pPr>
    <w:r w:rsidRPr="00FE37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802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DD4" w:rsidRDefault="00E31D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DD4" w:rsidRDefault="00E31D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D4" w:rsidRPr="00FE3761" w:rsidRDefault="00E31DD4">
    <w:pPr>
      <w:pStyle w:val="FSHNormal"/>
      <w:tabs>
        <w:tab w:val="right" w:pos="5840"/>
      </w:tabs>
    </w:pPr>
    <w:r w:rsidRPr="00FE3761">
      <w:br/>
    </w:r>
    <w:r w:rsidRPr="00FE3761">
      <w:fldChar w:fldCharType="begin" w:fldLock="1"/>
    </w:r>
    <w:r w:rsidRPr="00FE3761">
      <w:instrText xml:space="preserve"> DOCPROPERTY</w:instrText>
    </w:r>
    <w:r w:rsidRPr="00FE3761">
      <w:rPr>
        <w:sz w:val="18"/>
      </w:rPr>
      <w:instrText xml:space="preserve"> "YearUser" *\charformat </w:instrText>
    </w:r>
    <w:r w:rsidRPr="00FE3761">
      <w:fldChar w:fldCharType="separate"/>
    </w:r>
    <w:r w:rsidRPr="00FE3761">
      <w:t>2013/14</w:t>
    </w:r>
    <w:r w:rsidRPr="00FE3761">
      <w:fldChar w:fldCharType="end"/>
    </w:r>
    <w:r w:rsidRPr="00FE3761">
      <w:t xml:space="preserve"> </w:t>
    </w:r>
    <w:r w:rsidRPr="00FE3761">
      <w:tab/>
      <w:t xml:space="preserve">mnr: </w:t>
    </w:r>
    <w:r w:rsidRPr="00FE3761">
      <w:fldChar w:fldCharType="begin" w:fldLock="1"/>
    </w:r>
    <w:r w:rsidRPr="00FE3761">
      <w:instrText xml:space="preserve"> DOCPROPERTY</w:instrText>
    </w:r>
    <w:r w:rsidRPr="00FE3761">
      <w:rPr>
        <w:sz w:val="18"/>
      </w:rPr>
      <w:instrText xml:space="preserve"> "Motionsnummer" *\charformat </w:instrText>
    </w:r>
    <w:r w:rsidRPr="00FE3761">
      <w:fldChar w:fldCharType="separate"/>
    </w:r>
    <w:r w:rsidRPr="00FE3761">
      <w:t>MJ306</w:t>
    </w:r>
    <w:r w:rsidRPr="00FE3761">
      <w:fldChar w:fldCharType="end"/>
    </w:r>
    <w:r w:rsidRPr="00FE3761">
      <w:br/>
    </w:r>
    <w:r w:rsidRPr="00FE3761">
      <w:fldChar w:fldCharType="begin" w:fldLock="1"/>
    </w:r>
    <w:r w:rsidRPr="00FE3761">
      <w:instrText xml:space="preserve"> DOCPROPERTY</w:instrText>
    </w:r>
    <w:r w:rsidRPr="00FE3761">
      <w:rPr>
        <w:sz w:val="18"/>
      </w:rPr>
      <w:instrText xml:space="preserve"> "Samling" *\charformat </w:instrText>
    </w:r>
    <w:r w:rsidRPr="00FE3761">
      <w:fldChar w:fldCharType="end"/>
    </w:r>
    <w:r w:rsidRPr="00FE3761">
      <w:tab/>
      <w:t xml:space="preserve">pnr: </w:t>
    </w:r>
    <w:r w:rsidRPr="00FE3761">
      <w:fldChar w:fldCharType="begin" w:fldLock="1"/>
    </w:r>
    <w:r w:rsidRPr="00FE3761">
      <w:instrText xml:space="preserve"> DOCPROPERTY</w:instrText>
    </w:r>
    <w:r w:rsidRPr="00FE3761">
      <w:rPr>
        <w:sz w:val="18"/>
      </w:rPr>
      <w:instrText xml:space="preserve"> "Partinummer" *\charformat </w:instrText>
    </w:r>
    <w:r w:rsidRPr="00FE3761">
      <w:fldChar w:fldCharType="separate"/>
    </w:r>
    <w:r w:rsidRPr="00FE3761">
      <w:t>C327</w:t>
    </w:r>
    <w:r w:rsidRPr="00FE3761">
      <w:fldChar w:fldCharType="end"/>
    </w:r>
  </w:p>
  <w:p w:rsidR="00E31DD4" w:rsidRPr="00FE3761" w:rsidRDefault="00E31DD4">
    <w:pPr>
      <w:pStyle w:val="FSHRub1"/>
    </w:pPr>
    <w:r w:rsidRPr="00FE3761">
      <w:t>Motion till riksdagen</w:t>
    </w:r>
    <w:r w:rsidRPr="00FE3761">
      <w:br/>
    </w:r>
    <w:r w:rsidRPr="00FE3761">
      <w:fldChar w:fldCharType="begin" w:fldLock="1"/>
    </w:r>
    <w:r w:rsidRPr="00FE3761">
      <w:instrText xml:space="preserve"> DOCPROPERTY "YearUser" *\charformat </w:instrText>
    </w:r>
    <w:r w:rsidRPr="00FE3761">
      <w:fldChar w:fldCharType="separate"/>
    </w:r>
    <w:r w:rsidRPr="00FE3761">
      <w:t>2013/14</w:t>
    </w:r>
    <w:r w:rsidRPr="00FE3761">
      <w:fldChar w:fldCharType="end"/>
    </w:r>
    <w:r w:rsidRPr="00FE3761">
      <w:t>:</w:t>
    </w:r>
    <w:r w:rsidRPr="00FE3761">
      <w:fldChar w:fldCharType="begin" w:fldLock="1"/>
    </w:r>
    <w:r w:rsidRPr="00FE3761">
      <w:instrText xml:space="preserve"> DOCPROPERTY "Motionsnummer" *\charformat </w:instrText>
    </w:r>
    <w:r w:rsidRPr="00FE3761">
      <w:fldChar w:fldCharType="separate"/>
    </w:r>
    <w:r w:rsidRPr="00FE3761">
      <w:t>MJ306</w:t>
    </w:r>
    <w:r w:rsidRPr="00FE3761">
      <w:fldChar w:fldCharType="end"/>
    </w:r>
  </w:p>
  <w:p w:rsidR="00E31DD4" w:rsidRPr="00FE3761" w:rsidRDefault="00E31DD4">
    <w:pPr>
      <w:pStyle w:val="FSHNormalS5"/>
    </w:pPr>
    <w:r w:rsidRPr="00FE3761">
      <w:fldChar w:fldCharType="begin" w:fldLock="1"/>
    </w:r>
    <w:r w:rsidRPr="00FE3761">
      <w:instrText xml:space="preserve"> DOCPROPERTY "MotionarText" *\charformat </w:instrText>
    </w:r>
    <w:r w:rsidRPr="00FE3761">
      <w:fldChar w:fldCharType="separate"/>
    </w:r>
    <w:r w:rsidRPr="00FE3761">
      <w:t>av Anders Åkesson och Per-Ingvar Johnsson (C)</w:t>
    </w:r>
    <w:r w:rsidRPr="00FE3761">
      <w:fldChar w:fldCharType="end"/>
    </w:r>
    <w:r w:rsidRPr="00FE3761">
      <w:br/>
    </w:r>
    <w:r w:rsidRPr="00FE3761">
      <w:fldChar w:fldCharType="begin" w:fldLock="1"/>
    </w:r>
    <w:r w:rsidRPr="00FE3761">
      <w:instrText xml:space="preserve"> DOCPROPERTY "SvarFrasKort" *\charformat </w:instrText>
    </w:r>
    <w:r w:rsidRPr="00FE3761">
      <w:fldChar w:fldCharType="end"/>
    </w:r>
  </w:p>
  <w:p w:rsidR="00E31DD4" w:rsidRPr="00FE3761" w:rsidRDefault="00E31DD4">
    <w:pPr>
      <w:pStyle w:val="FSHTitel"/>
    </w:pPr>
    <w:r w:rsidRPr="00FE3761">
      <w:fldChar w:fldCharType="begin" w:fldLock="1"/>
    </w:r>
    <w:r w:rsidRPr="00FE3761">
      <w:instrText xml:space="preserve"> DOCPROPERTY</w:instrText>
    </w:r>
    <w:r w:rsidRPr="00FE3761">
      <w:rPr>
        <w:sz w:val="18"/>
      </w:rPr>
      <w:instrText xml:space="preserve"> "RubrikSvar" *\charformat </w:instrText>
    </w:r>
    <w:r w:rsidRPr="00FE3761">
      <w:fldChar w:fldCharType="separate"/>
    </w:r>
    <w:r w:rsidRPr="00FE3761">
      <w:t>Förvaltande jakt på säl</w:t>
    </w:r>
    <w:r w:rsidRPr="00FE3761">
      <w:fldChar w:fldCharType="end"/>
    </w:r>
  </w:p>
  <w:p w:rsidR="00E31DD4" w:rsidRPr="00FE3761" w:rsidRDefault="00E31DD4">
    <w:pPr>
      <w:pStyle w:val="Normal00"/>
    </w:pPr>
  </w:p>
  <w:p w:rsidR="00E31DD4" w:rsidRPr="00FE3761" w:rsidRDefault="00E31D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9790905">
    <w:abstractNumId w:val="13"/>
  </w:num>
  <w:num w:numId="2" w16cid:durableId="498430708">
    <w:abstractNumId w:val="11"/>
  </w:num>
  <w:num w:numId="3" w16cid:durableId="1225222054">
    <w:abstractNumId w:val="14"/>
  </w:num>
  <w:num w:numId="4" w16cid:durableId="567885072">
    <w:abstractNumId w:val="8"/>
  </w:num>
  <w:num w:numId="5" w16cid:durableId="1591239134">
    <w:abstractNumId w:val="3"/>
  </w:num>
  <w:num w:numId="6" w16cid:durableId="1014501087">
    <w:abstractNumId w:val="2"/>
  </w:num>
  <w:num w:numId="7" w16cid:durableId="939341102">
    <w:abstractNumId w:val="1"/>
  </w:num>
  <w:num w:numId="8" w16cid:durableId="1377972734">
    <w:abstractNumId w:val="0"/>
  </w:num>
  <w:num w:numId="9" w16cid:durableId="431508951">
    <w:abstractNumId w:val="9"/>
  </w:num>
  <w:num w:numId="10" w16cid:durableId="70666073">
    <w:abstractNumId w:val="7"/>
  </w:num>
  <w:num w:numId="11" w16cid:durableId="1485856194">
    <w:abstractNumId w:val="6"/>
  </w:num>
  <w:num w:numId="12" w16cid:durableId="619992160">
    <w:abstractNumId w:val="5"/>
  </w:num>
  <w:num w:numId="13" w16cid:durableId="902914822">
    <w:abstractNumId w:val="4"/>
  </w:num>
  <w:num w:numId="14" w16cid:durableId="499931372">
    <w:abstractNumId w:val="16"/>
  </w:num>
  <w:num w:numId="15" w16cid:durableId="244726398">
    <w:abstractNumId w:val="12"/>
  </w:num>
  <w:num w:numId="16" w16cid:durableId="697238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8FA560AF-0B03-4F1E-BDB4-B83427BCB684},{56D9FC67-596A-4FBD-BA84-FACAD63D2AB3}"/>
  </w:docVars>
  <w:rsids>
    <w:rsidRoot w:val="00EE42C5"/>
    <w:rsid w:val="00E31DD4"/>
    <w:rsid w:val="00EE42C5"/>
    <w:rsid w:val="00FE37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1F4268-1029-4FB9-9896-B0BE312A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1430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C327</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C327</dc:title>
  <dc:subject>C327</dc:subject>
  <dc:creator>Riksdagen</dc:creator>
  <cp:keywords>Riksdagen</cp:keywords>
  <dc:description>AD-ändringar</dc:description>
  <cp:lastModifiedBy>Lars Brink</cp:lastModifiedBy>
  <cp:revision>2</cp:revision>
  <cp:lastPrinted>2013-11-27T12:13:00Z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Förvaltande jakt på säl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Förvaltande jakt på säl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Per-Ingvar Johnsson (C)</vt:lpwstr>
  </property>
  <property fmtid="{D5CDD505-2E9C-101B-9397-08002B2CF9AE}" pid="26" name="MotionarLista">
    <vt:lpwstr>Åkesson, Anders (C)\Johnsson, Per-Ingvar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Per-Ingvar Johnsson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20132014000000000067000003270069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20132014000000000067000003270069</vt:lpwstr>
  </property>
  <property fmtid="{D5CDD505-2E9C-101B-9397-08002B2CF9AE}" pid="50" name="nummer">
    <vt:lpwstr>306</vt:lpwstr>
  </property>
  <property fmtid="{D5CDD505-2E9C-101B-9397-08002B2CF9AE}" pid="51" name="utskottsbeteckning">
    <vt:lpwstr>MJ</vt:lpwstr>
  </property>
  <property fmtid="{D5CDD505-2E9C-101B-9397-08002B2CF9AE}" pid="52" name="GlobalUID">
    <vt:lpwstr>{81F43BCD-B125-4C1B-A7AB-AB85B541714D}</vt:lpwstr>
  </property>
  <property fmtid="{D5CDD505-2E9C-101B-9397-08002B2CF9AE}" pid="53" name="Överföringar">
    <vt:i4>0</vt:i4>
  </property>
  <property fmtid="{D5CDD505-2E9C-101B-9397-08002B2CF9AE}" pid="54" name="Checksum">
    <vt:lpwstr>*0001108451732*</vt:lpwstr>
  </property>
  <property fmtid="{D5CDD505-2E9C-101B-9397-08002B2CF9AE}" pid="55" name="skuggnummer">
    <vt:lpwstr>929</vt:lpwstr>
  </property>
  <property fmtid="{D5CDD505-2E9C-101B-9397-08002B2CF9AE}" pid="56" name="urixVersion">
    <vt:lpwstr>4.6.0.0</vt:lpwstr>
  </property>
  <property fmtid="{D5CDD505-2E9C-101B-9397-08002B2CF9AE}" pid="57" name="urixOrigin">
    <vt:lpwstr>140522 14:31:28.236</vt:lpwstr>
  </property>
  <property fmtid="{D5CDD505-2E9C-101B-9397-08002B2CF9AE}" pid="58" name="urixGuid">
    <vt:lpwstr>{76530FE6-F8E2-4AEC-99A5-650B89F7299F}</vt:lpwstr>
  </property>
</Properties>
</file>