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8A5" w:rsidRPr="00A968A5" w:rsidRDefault="00A968A5">
      <w:pPr>
        <w:pStyle w:val="Hemstlrubrik"/>
      </w:pPr>
      <w:r w:rsidRPr="00A968A5">
        <w:t>Förslag till riksdagsbeslut</w:t>
      </w:r>
    </w:p>
    <w:p w:rsidR="00A968A5" w:rsidRPr="00A968A5" w:rsidRDefault="00A968A5">
      <w:pPr>
        <w:pStyle w:val="Hemstlatt"/>
        <w:ind w:left="0"/>
      </w:pPr>
      <w:r w:rsidRPr="00A968A5">
        <w:t>Riksdagen tillkännager för regeringen som sin mening vad som anförs i motionen om en tillväxtinriktad regionalpolitik för hela Sveriges entreprenör-skap, konkurrenskraft och sysselsät</w:t>
      </w:r>
      <w:r w:rsidRPr="00A968A5">
        <w:t>t</w:t>
      </w:r>
      <w:r w:rsidRPr="00A968A5">
        <w:t>ning.</w:t>
      </w:r>
    </w:p>
    <w:p w:rsidR="00A968A5" w:rsidRPr="00A968A5" w:rsidRDefault="00A968A5">
      <w:pPr>
        <w:pStyle w:val="Rubrik1"/>
      </w:pPr>
      <w:r w:rsidRPr="00A968A5">
        <w:t>Motivering</w:t>
      </w:r>
    </w:p>
    <w:p w:rsidR="00A968A5" w:rsidRPr="00A968A5" w:rsidRDefault="00A968A5">
      <w:r w:rsidRPr="00A968A5">
        <w:t>Regional tillväxt handlar om att stärka regioners och individers möjligheter för entreprenörskap, konkurrenskraft och sysselsättning. En tillväxtinriktad regionalpolitik skapar möjligheter att tillvarata den lokala och regionala mi</w:t>
      </w:r>
      <w:r w:rsidRPr="00A968A5">
        <w:t>l</w:t>
      </w:r>
      <w:r w:rsidRPr="00A968A5">
        <w:t>jöns unika förutsättningar i storstäder, landsbygder och landsorter.</w:t>
      </w:r>
    </w:p>
    <w:p w:rsidR="00A968A5" w:rsidRPr="00A968A5" w:rsidRDefault="00A968A5">
      <w:pPr>
        <w:pStyle w:val="Normaltindrag"/>
      </w:pPr>
      <w:r w:rsidRPr="00A968A5">
        <w:t>En uthållig regional tillväxt grundar sig i vikten och värdet av olikheter. Olikheter är en tillgång som alla människor, företag, kommuner och regioner kan dra nytta av. Precis som människor i Arvidsjaur och Arjeplog drog nytta av kylan för att skapa ett av världens ledande testområden för bilar kan mä</w:t>
      </w:r>
      <w:r w:rsidRPr="00A968A5">
        <w:t>n</w:t>
      </w:r>
      <w:r w:rsidRPr="00A968A5">
        <w:t>niskor i varje kommun och region i Sverige dra nytta av just de specifika förhållanden och kunskaper som finns lokalt. Men det förutsätter att de som lever och bor i området tillåts fatta besluten och får makt över dagordningen. Därför måste vi släppa loss tillväxtpotentialen i vårt land genom att regional</w:t>
      </w:r>
      <w:r w:rsidRPr="00A968A5">
        <w:t>i</w:t>
      </w:r>
      <w:r w:rsidRPr="00A968A5">
        <w:t>sera Sverige.</w:t>
      </w:r>
    </w:p>
    <w:p w:rsidR="00A968A5" w:rsidRPr="00A968A5" w:rsidRDefault="00A968A5">
      <w:pPr>
        <w:pStyle w:val="Normaltindrag"/>
      </w:pPr>
      <w:r w:rsidRPr="00A968A5">
        <w:t>Europeiska unionens sammanhållningspolitik är ett viktigt verktyg för r</w:t>
      </w:r>
      <w:r w:rsidRPr="00A968A5">
        <w:t>e</w:t>
      </w:r>
      <w:r w:rsidRPr="00A968A5">
        <w:t>gional utveckling. Ett verktyg som kan utvecklas för ökad effektivitet, tydl</w:t>
      </w:r>
      <w:r w:rsidRPr="00A968A5">
        <w:t>i</w:t>
      </w:r>
      <w:r w:rsidRPr="00A968A5">
        <w:t>gare fokus på tillväxt och innovation samt för omställning till hållbara sa</w:t>
      </w:r>
      <w:r w:rsidRPr="00A968A5">
        <w:t>m</w:t>
      </w:r>
      <w:r w:rsidRPr="00A968A5">
        <w:t>hällen i både städer och landsbygder. För ett öppet och sammanhållet Europa är det viktigt att alla regioner omfattas av sammanhållningspolitiken där det också naturligtvis är viktigt att slå vakt om fri handel, kommunikation och samverkan.</w:t>
      </w:r>
    </w:p>
    <w:p w:rsidR="00A968A5" w:rsidRPr="00A968A5" w:rsidRDefault="00A968A5">
      <w:pPr>
        <w:pStyle w:val="Normaltindrag"/>
      </w:pPr>
      <w:r w:rsidRPr="00A968A5">
        <w:lastRenderedPageBreak/>
        <w:t>Landsbygderna är rika på naturresurser och på kunniga och företagsamma människor. Goda boendemiljöer och natur- och k</w:t>
      </w:r>
      <w:r w:rsidRPr="00A968A5">
        <w:t>ulturvärden uppskattas av både svenskar och besökare från andra länder. Genom att tillvarata det eng</w:t>
      </w:r>
      <w:r w:rsidRPr="00A968A5">
        <w:t>a</w:t>
      </w:r>
      <w:r w:rsidRPr="00A968A5">
        <w:t>gemang och den utvecklingskraft som finns på landsbygderna skapas föru</w:t>
      </w:r>
      <w:r w:rsidRPr="00A968A5">
        <w:t>t</w:t>
      </w:r>
      <w:r w:rsidRPr="00A968A5">
        <w:t>sättningar för tillväxt i hela Sverige. Det är viktigt att arbeta såväl för en u</w:t>
      </w:r>
      <w:r w:rsidRPr="00A968A5">
        <w:t>t</w:t>
      </w:r>
      <w:r w:rsidRPr="00A968A5">
        <w:t>veckling av hållbara städer som för landsbygdernas möjligheter. I en tid av energiomställning kan landsbygderna spela en avgörande roll för utvecklin</w:t>
      </w:r>
      <w:r w:rsidRPr="00A968A5">
        <w:t>g</w:t>
      </w:r>
      <w:r w:rsidRPr="00A968A5">
        <w:t>en av ett hållbart samhälle genom bland annat den ökade efterfrågan på fö</w:t>
      </w:r>
      <w:r w:rsidRPr="00A968A5">
        <w:t>r</w:t>
      </w:r>
      <w:r w:rsidRPr="00A968A5">
        <w:t>nybar energi, hållbar turism och nä</w:t>
      </w:r>
      <w:r w:rsidRPr="00A968A5">
        <w:t>rproducerade livsmedel.</w:t>
      </w:r>
    </w:p>
    <w:p w:rsidR="00A968A5" w:rsidRPr="00A968A5" w:rsidRDefault="00A968A5">
      <w:pPr>
        <w:pStyle w:val="Normaltindrag"/>
      </w:pPr>
      <w:r w:rsidRPr="00A968A5">
        <w:t>Tillgängligheten till grundläggande service för alla är en av många föru</w:t>
      </w:r>
      <w:r w:rsidRPr="00A968A5">
        <w:t>t</w:t>
      </w:r>
      <w:r w:rsidRPr="00A968A5">
        <w:t>sättningar för tillväxt i alla delar av landet. Det är viktigt att det finns en god tillgänglighet till kommersiell och offentlig service för att skapa en miljö där det är attraktivt att såväl bo som att starta och driva företag. Det handlar om att utveckla lokalt anpassade lösningar som tar hänsyn till varierande föru</w:t>
      </w:r>
      <w:r w:rsidRPr="00A968A5">
        <w:t>t</w:t>
      </w:r>
      <w:r w:rsidRPr="00A968A5">
        <w:t>sättningar och behov, men också om att finna mer generella metoder som kan fungera i olika delar av landet. Det innebär att lösningar för exempelvis bank, post och apotek sannolikt kommer at</w:t>
      </w:r>
      <w:r w:rsidRPr="00A968A5">
        <w:t>t se olika ut i olika delar av landet, men att dess service, tjänster och produkter ska finnas tillgängliga för alla. U</w:t>
      </w:r>
      <w:r w:rsidRPr="00A968A5">
        <w:t>t</w:t>
      </w:r>
      <w:r w:rsidRPr="00A968A5">
        <w:t>gångspunkten måste vara att öka samordningen mellan kommersiell och o</w:t>
      </w:r>
      <w:r w:rsidRPr="00A968A5">
        <w:t>f</w:t>
      </w:r>
      <w:r w:rsidRPr="00A968A5">
        <w:t>fentlig service samt även tillvarata den ideella sektorns potential.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8A5">
        <w:trPr>
          <w:cantSplit/>
        </w:trPr>
        <w:tc>
          <w:tcPr>
            <w:tcW w:w="3046" w:type="dxa"/>
          </w:tcPr>
          <w:p w:rsidR="00A968A5" w:rsidRPr="00A968A5" w:rsidRDefault="00A968A5">
            <w:pPr>
              <w:pStyle w:val="UnderskriftDatum"/>
              <w:spacing w:before="240"/>
            </w:pPr>
            <w:r w:rsidRPr="00A968A5">
              <w:t>Stockholm den 30 september 2009</w:t>
            </w:r>
          </w:p>
        </w:tc>
        <w:tc>
          <w:tcPr>
            <w:tcW w:w="3047" w:type="dxa"/>
          </w:tcPr>
          <w:p w:rsidR="00A968A5" w:rsidRPr="00A968A5" w:rsidRDefault="00A968A5">
            <w:pPr>
              <w:pStyle w:val="Underskrifter"/>
              <w:spacing w:before="240"/>
            </w:pPr>
          </w:p>
        </w:tc>
      </w:tr>
      <w:tr w:rsidR="00000000" w:rsidRPr="00A968A5">
        <w:trPr>
          <w:cantSplit/>
        </w:trPr>
        <w:tc>
          <w:tcPr>
            <w:tcW w:w="3046" w:type="dxa"/>
          </w:tcPr>
          <w:p w:rsidR="00A968A5" w:rsidRPr="00A968A5" w:rsidRDefault="00A968A5">
            <w:pPr>
              <w:pStyle w:val="Underskrifter"/>
            </w:pPr>
            <w:r w:rsidRPr="00A968A5">
              <w:t>Annie Johansson (c)</w:t>
            </w:r>
          </w:p>
        </w:tc>
        <w:tc>
          <w:tcPr>
            <w:tcW w:w="3046" w:type="dxa"/>
          </w:tcPr>
          <w:p w:rsidR="00A968A5" w:rsidRPr="00A968A5" w:rsidRDefault="00A968A5">
            <w:pPr>
              <w:pStyle w:val="Underskrifter"/>
            </w:pPr>
            <w:r w:rsidRPr="00A968A5">
              <w:t>Stefan Tornberg (c)</w:t>
            </w:r>
          </w:p>
        </w:tc>
      </w:tr>
    </w:tbl>
    <w:p w:rsidR="00A968A5" w:rsidRPr="00A968A5" w:rsidRDefault="00A968A5">
      <w:pPr>
        <w:pStyle w:val="Normaltindrag"/>
      </w:pPr>
    </w:p>
    <w:sectPr w:rsidR="00000000" w:rsidRPr="00A96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8A5" w:rsidRPr="00A968A5" w:rsidRDefault="00A968A5">
      <w:r w:rsidRPr="00A968A5">
        <w:separator/>
      </w:r>
    </w:p>
  </w:endnote>
  <w:endnote w:type="continuationSeparator" w:id="0">
    <w:p w:rsidR="00A968A5" w:rsidRPr="00A968A5" w:rsidRDefault="00A968A5">
      <w:r w:rsidRPr="00A96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AJD B+ Eureka Sans">
    <w:altName w:val="Eureka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8A5" w:rsidRPr="00A968A5" w:rsidRDefault="00A968A5">
    <w:pPr>
      <w:pStyle w:val="Sidfot"/>
    </w:pPr>
    <w:r w:rsidRPr="00A96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9402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8A5" w:rsidRDefault="00A968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8A5" w:rsidRDefault="00A968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8A5" w:rsidRPr="00A968A5" w:rsidRDefault="00A968A5">
    <w:pPr>
      <w:pStyle w:val="Sidfot"/>
    </w:pPr>
    <w:r w:rsidRPr="00A96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8273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8A5" w:rsidRDefault="00A96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8A5" w:rsidRDefault="00A96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8A5" w:rsidRPr="00A968A5" w:rsidRDefault="00A968A5">
    <w:pPr>
      <w:pStyle w:val="Sidfot"/>
    </w:pPr>
    <w:r w:rsidRPr="00A96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2108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8A5" w:rsidRDefault="00A96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8A5" w:rsidRDefault="00A96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8A5" w:rsidRPr="00A968A5" w:rsidRDefault="00A968A5">
      <w:r w:rsidRPr="00A968A5">
        <w:separator/>
      </w:r>
    </w:p>
  </w:footnote>
  <w:footnote w:type="continuationSeparator" w:id="0">
    <w:p w:rsidR="00A968A5" w:rsidRPr="00A968A5" w:rsidRDefault="00A968A5">
      <w:r w:rsidRPr="00A96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8A5" w:rsidRPr="00A968A5" w:rsidRDefault="00A968A5">
    <w:pPr>
      <w:pStyle w:val="Sidhuvud"/>
    </w:pPr>
    <w:r w:rsidRPr="00A96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3755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8A5" w:rsidRDefault="00A96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8A5" w:rsidRDefault="00A96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8A5" w:rsidRPr="00A968A5" w:rsidRDefault="00A968A5">
    <w:pPr>
      <w:pStyle w:val="Sidhuvud"/>
    </w:pPr>
    <w:r w:rsidRPr="00A96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9058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8A5" w:rsidRDefault="00A96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8A5" w:rsidRDefault="00A96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8A5" w:rsidRPr="00A968A5" w:rsidRDefault="00A968A5">
    <w:pPr>
      <w:pStyle w:val="FSHNormal"/>
      <w:tabs>
        <w:tab w:val="right" w:pos="5840"/>
      </w:tabs>
    </w:pPr>
    <w:r w:rsidRPr="00A968A5">
      <w:br/>
    </w:r>
    <w:r w:rsidRPr="00A968A5">
      <w:fldChar w:fldCharType="begin" w:fldLock="1"/>
    </w:r>
    <w:r w:rsidRPr="00A968A5">
      <w:instrText xml:space="preserve"> DOCPROPERTY</w:instrText>
    </w:r>
    <w:r w:rsidRPr="00A968A5">
      <w:rPr>
        <w:sz w:val="18"/>
      </w:rPr>
      <w:instrText xml:space="preserve"> "YearUser" *\charformat </w:instrText>
    </w:r>
    <w:r w:rsidRPr="00A968A5">
      <w:fldChar w:fldCharType="separate"/>
    </w:r>
    <w:r w:rsidRPr="00A968A5">
      <w:t>2009/10</w:t>
    </w:r>
    <w:r w:rsidRPr="00A968A5">
      <w:fldChar w:fldCharType="end"/>
    </w:r>
    <w:r w:rsidRPr="00A968A5">
      <w:t xml:space="preserve"> </w:t>
    </w:r>
    <w:r w:rsidRPr="00A968A5">
      <w:tab/>
      <w:t xml:space="preserve">mnr: </w:t>
    </w:r>
    <w:r w:rsidRPr="00A968A5">
      <w:fldChar w:fldCharType="begin" w:fldLock="1"/>
    </w:r>
    <w:r w:rsidRPr="00A968A5">
      <w:instrText xml:space="preserve"> DOCPROPERTY</w:instrText>
    </w:r>
    <w:r w:rsidRPr="00A968A5">
      <w:rPr>
        <w:sz w:val="18"/>
      </w:rPr>
      <w:instrText xml:space="preserve"> "Motionsnummer" *\charformat </w:instrText>
    </w:r>
    <w:r w:rsidRPr="00A968A5">
      <w:fldChar w:fldCharType="separate"/>
    </w:r>
    <w:r w:rsidRPr="00A968A5">
      <w:t>N297</w:t>
    </w:r>
    <w:r w:rsidRPr="00A968A5">
      <w:fldChar w:fldCharType="end"/>
    </w:r>
    <w:r w:rsidRPr="00A968A5">
      <w:br/>
    </w:r>
    <w:r w:rsidRPr="00A968A5">
      <w:fldChar w:fldCharType="begin" w:fldLock="1"/>
    </w:r>
    <w:r w:rsidRPr="00A968A5">
      <w:instrText xml:space="preserve"> DOCPROPERTY</w:instrText>
    </w:r>
    <w:r w:rsidRPr="00A968A5">
      <w:rPr>
        <w:sz w:val="18"/>
      </w:rPr>
      <w:instrText xml:space="preserve"> "Samling" *\charformat </w:instrText>
    </w:r>
    <w:r w:rsidRPr="00A968A5">
      <w:fldChar w:fldCharType="end"/>
    </w:r>
    <w:r w:rsidRPr="00A968A5">
      <w:tab/>
      <w:t xml:space="preserve">pnr: </w:t>
    </w:r>
    <w:r w:rsidRPr="00A968A5">
      <w:fldChar w:fldCharType="begin" w:fldLock="1"/>
    </w:r>
    <w:r w:rsidRPr="00A968A5">
      <w:instrText xml:space="preserve"> DOCPROPERTY</w:instrText>
    </w:r>
    <w:r w:rsidRPr="00A968A5">
      <w:rPr>
        <w:sz w:val="18"/>
      </w:rPr>
      <w:instrText xml:space="preserve"> "Partinummer" *\charformat </w:instrText>
    </w:r>
    <w:r w:rsidRPr="00A968A5">
      <w:fldChar w:fldCharType="separate"/>
    </w:r>
    <w:r w:rsidRPr="00A968A5">
      <w:t>c322</w:t>
    </w:r>
    <w:r w:rsidRPr="00A968A5">
      <w:fldChar w:fldCharType="end"/>
    </w:r>
  </w:p>
  <w:p w:rsidR="00A968A5" w:rsidRPr="00A968A5" w:rsidRDefault="00A968A5">
    <w:pPr>
      <w:pStyle w:val="FSHRub1"/>
    </w:pPr>
    <w:r w:rsidRPr="00A968A5">
      <w:t>Motion till riksdagen</w:t>
    </w:r>
    <w:r w:rsidRPr="00A968A5">
      <w:br/>
    </w:r>
    <w:r w:rsidRPr="00A968A5">
      <w:fldChar w:fldCharType="begin" w:fldLock="1"/>
    </w:r>
    <w:r w:rsidRPr="00A968A5">
      <w:instrText xml:space="preserve"> DOCPROPERTY "YearUser" *\charformat </w:instrText>
    </w:r>
    <w:r w:rsidRPr="00A968A5">
      <w:fldChar w:fldCharType="separate"/>
    </w:r>
    <w:r w:rsidRPr="00A968A5">
      <w:t>2009/10</w:t>
    </w:r>
    <w:r w:rsidRPr="00A968A5">
      <w:fldChar w:fldCharType="end"/>
    </w:r>
    <w:r w:rsidRPr="00A968A5">
      <w:t>:</w:t>
    </w:r>
    <w:r w:rsidRPr="00A968A5">
      <w:fldChar w:fldCharType="begin" w:fldLock="1"/>
    </w:r>
    <w:r w:rsidRPr="00A968A5">
      <w:instrText xml:space="preserve"> DOCPROPERTY "Motionsnummer" *\charformat </w:instrText>
    </w:r>
    <w:r w:rsidRPr="00A968A5">
      <w:fldChar w:fldCharType="separate"/>
    </w:r>
    <w:r w:rsidRPr="00A968A5">
      <w:t>N297</w:t>
    </w:r>
    <w:r w:rsidRPr="00A968A5">
      <w:fldChar w:fldCharType="end"/>
    </w:r>
  </w:p>
  <w:p w:rsidR="00A968A5" w:rsidRPr="00A968A5" w:rsidRDefault="00A968A5">
    <w:pPr>
      <w:pStyle w:val="FSHNormalS5"/>
    </w:pPr>
    <w:r w:rsidRPr="00A968A5">
      <w:fldChar w:fldCharType="begin" w:fldLock="1"/>
    </w:r>
    <w:r w:rsidRPr="00A968A5">
      <w:instrText xml:space="preserve"> DOCPROPERTY "MotionarText" *\charformat </w:instrText>
    </w:r>
    <w:r w:rsidRPr="00A968A5">
      <w:fldChar w:fldCharType="separate"/>
    </w:r>
    <w:r w:rsidRPr="00A968A5">
      <w:t>av Annie Johansson och Stefan Tornberg (c)</w:t>
    </w:r>
    <w:r w:rsidRPr="00A968A5">
      <w:fldChar w:fldCharType="end"/>
    </w:r>
    <w:r w:rsidRPr="00A968A5">
      <w:br/>
    </w:r>
    <w:r w:rsidRPr="00A968A5">
      <w:fldChar w:fldCharType="begin" w:fldLock="1"/>
    </w:r>
    <w:r w:rsidRPr="00A968A5">
      <w:instrText xml:space="preserve"> DOCPROPERTY "SvarFrasKort" *\charformat </w:instrText>
    </w:r>
    <w:r w:rsidRPr="00A968A5">
      <w:fldChar w:fldCharType="end"/>
    </w:r>
  </w:p>
  <w:p w:rsidR="00A968A5" w:rsidRPr="00A968A5" w:rsidRDefault="00A968A5">
    <w:pPr>
      <w:pStyle w:val="FSHTitel"/>
    </w:pPr>
    <w:r w:rsidRPr="00A968A5">
      <w:fldChar w:fldCharType="begin" w:fldLock="1"/>
    </w:r>
    <w:r w:rsidRPr="00A968A5">
      <w:instrText xml:space="preserve"> DOCPROPERTY</w:instrText>
    </w:r>
    <w:r w:rsidRPr="00A968A5">
      <w:rPr>
        <w:sz w:val="18"/>
      </w:rPr>
      <w:instrText xml:space="preserve"> "RubrikSvar" *\charformat </w:instrText>
    </w:r>
    <w:r w:rsidRPr="00A968A5">
      <w:fldChar w:fldCharType="separate"/>
    </w:r>
    <w:r w:rsidRPr="00A968A5">
      <w:t>Stärkt regional tillväxt och konkurrenskraft</w:t>
    </w:r>
    <w:r w:rsidRPr="00A968A5">
      <w:fldChar w:fldCharType="end"/>
    </w:r>
  </w:p>
  <w:p w:rsidR="00A968A5" w:rsidRPr="00A968A5" w:rsidRDefault="00A968A5">
    <w:pPr>
      <w:pStyle w:val="Normal00"/>
    </w:pPr>
  </w:p>
  <w:p w:rsidR="00A968A5" w:rsidRPr="00A968A5" w:rsidRDefault="00A96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F3506D"/>
    <w:multiLevelType w:val="multilevel"/>
    <w:tmpl w:val="4DAE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4372932">
    <w:abstractNumId w:val="8"/>
  </w:num>
  <w:num w:numId="2" w16cid:durableId="781191419">
    <w:abstractNumId w:val="9"/>
  </w:num>
  <w:num w:numId="3" w16cid:durableId="616832494">
    <w:abstractNumId w:val="8"/>
  </w:num>
  <w:num w:numId="4" w16cid:durableId="1640845762">
    <w:abstractNumId w:val="9"/>
  </w:num>
  <w:num w:numId="5" w16cid:durableId="1225608496">
    <w:abstractNumId w:val="14"/>
  </w:num>
  <w:num w:numId="6" w16cid:durableId="1571572670">
    <w:abstractNumId w:val="10"/>
  </w:num>
  <w:num w:numId="7" w16cid:durableId="199830232">
    <w:abstractNumId w:val="11"/>
  </w:num>
  <w:num w:numId="8" w16cid:durableId="1265383269">
    <w:abstractNumId w:val="12"/>
  </w:num>
  <w:num w:numId="9" w16cid:durableId="1281034341">
    <w:abstractNumId w:val="8"/>
  </w:num>
  <w:num w:numId="10" w16cid:durableId="992222569">
    <w:abstractNumId w:val="3"/>
  </w:num>
  <w:num w:numId="11" w16cid:durableId="1953784754">
    <w:abstractNumId w:val="2"/>
  </w:num>
  <w:num w:numId="12" w16cid:durableId="1926723959">
    <w:abstractNumId w:val="1"/>
  </w:num>
  <w:num w:numId="13" w16cid:durableId="657272786">
    <w:abstractNumId w:val="0"/>
  </w:num>
  <w:num w:numId="14" w16cid:durableId="1186678834">
    <w:abstractNumId w:val="9"/>
  </w:num>
  <w:num w:numId="15" w16cid:durableId="1873155373">
    <w:abstractNumId w:val="7"/>
  </w:num>
  <w:num w:numId="16" w16cid:durableId="160392804">
    <w:abstractNumId w:val="6"/>
  </w:num>
  <w:num w:numId="17" w16cid:durableId="1545826876">
    <w:abstractNumId w:val="5"/>
  </w:num>
  <w:num w:numId="18" w16cid:durableId="1244536098">
    <w:abstractNumId w:val="4"/>
  </w:num>
  <w:num w:numId="19" w16cid:durableId="1361853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8D1A1F3-5380-4D5C-94F6-089254C609DE},{825B7621-1496-40DD-9D37-EDDB1D7B4AF5}"/>
  </w:docVars>
  <w:rsids>
    <w:rsidRoot w:val="00E53319"/>
    <w:rsid w:val="00A968A5"/>
    <w:rsid w:val="00E53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2F3A1FF-E17A-4A49-AF11-60EEA3DB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HPAJD B+ Eureka Sans" w:hAnsi="HPAJD B+ Eureka Sans" w:cs="HPAJD B+ Eureka Sans"/>
      <w:color w:val="000000"/>
      <w:sz w:val="24"/>
      <w:szCs w:val="24"/>
      <w:lang w:val="sv-SE" w:eastAsia="sv-SE"/>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2730</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2009-12-08T07:52:00Z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regional tillväxt och konkurrenskraft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regional tillväxt och konkurrenskraft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Stefan Tornberg (c)</vt:lpwstr>
  </property>
  <property fmtid="{D5CDD505-2E9C-101B-9397-08002B2CF9AE}" pid="26" name="MotionarLista">
    <vt:lpwstr>Johansson, Annie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20092010000000000099000003220069</vt:lpwstr>
  </property>
  <property fmtid="{D5CDD505-2E9C-101B-9397-08002B2CF9AE}" pid="47" name="datum">
    <vt:lpwstr>090930</vt:lpwstr>
  </property>
  <property fmtid="{D5CDD505-2E9C-101B-9397-08002B2CF9AE}" pid="48" name="avsändar-e-post">
    <vt:lpwstr>cathrin.lindkvist@riksdagen.se</vt:lpwstr>
  </property>
  <property fmtid="{D5CDD505-2E9C-101B-9397-08002B2CF9AE}" pid="49" name="id">
    <vt:lpwstr>20092010000000000099000003220069</vt:lpwstr>
  </property>
  <property fmtid="{D5CDD505-2E9C-101B-9397-08002B2CF9AE}" pid="50" name="nummer">
    <vt:lpwstr>297</vt:lpwstr>
  </property>
  <property fmtid="{D5CDD505-2E9C-101B-9397-08002B2CF9AE}" pid="51" name="utskottsbeteckning">
    <vt:lpwstr>N</vt:lpwstr>
  </property>
  <property fmtid="{D5CDD505-2E9C-101B-9397-08002B2CF9AE}" pid="52" name="GlobalUID">
    <vt:lpwstr>{FF2BD17E-32C4-404E-8B78-811DE7745351}</vt:lpwstr>
  </property>
  <property fmtid="{D5CDD505-2E9C-101B-9397-08002B2CF9AE}" pid="53" name="Överföringar">
    <vt:i4>0</vt:i4>
  </property>
  <property fmtid="{D5CDD505-2E9C-101B-9397-08002B2CF9AE}" pid="54" name="Checksum">
    <vt:lpwstr>*1012582179295*</vt:lpwstr>
  </property>
  <property fmtid="{D5CDD505-2E9C-101B-9397-08002B2CF9AE}" pid="55" name="skuggnummer">
    <vt:lpwstr>1659</vt:lpwstr>
  </property>
  <property fmtid="{D5CDD505-2E9C-101B-9397-08002B2CF9AE}" pid="56" name="urixVersion">
    <vt:lpwstr>4.0.0.9</vt:lpwstr>
  </property>
  <property fmtid="{D5CDD505-2E9C-101B-9397-08002B2CF9AE}" pid="57" name="urixOrigin">
    <vt:lpwstr>091216 16:19:05.483</vt:lpwstr>
  </property>
  <property fmtid="{D5CDD505-2E9C-101B-9397-08002B2CF9AE}" pid="58" name="urixGuid">
    <vt:lpwstr>{8B0177CA-0D94-471B-B41C-4C6B91D3E805}</vt:lpwstr>
  </property>
</Properties>
</file>