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7B616" w14:textId="77777777" w:rsidR="00186FE8" w:rsidRPr="0032680E" w:rsidRDefault="00186FE8" w:rsidP="00186FE8">
      <w:pPr>
        <w:pStyle w:val="Brdtext"/>
      </w:pPr>
      <w:bookmarkStart w:id="0" w:name="Start"/>
      <w:bookmarkEnd w:id="0"/>
      <w:r w:rsidRPr="00186FE8">
        <w:rPr>
          <w:rStyle w:val="RubrikChar"/>
        </w:rPr>
        <w:t>Svar på fråga 20</w:t>
      </w:r>
      <w:r>
        <w:rPr>
          <w:rStyle w:val="RubrikChar"/>
        </w:rPr>
        <w:t>19</w:t>
      </w:r>
      <w:r w:rsidRPr="00186FE8">
        <w:rPr>
          <w:rStyle w:val="RubrikChar"/>
        </w:rPr>
        <w:t>/</w:t>
      </w:r>
      <w:r>
        <w:rPr>
          <w:rStyle w:val="RubrikChar"/>
        </w:rPr>
        <w:t>20</w:t>
      </w:r>
      <w:r w:rsidRPr="00186FE8">
        <w:rPr>
          <w:rStyle w:val="RubrikChar"/>
        </w:rPr>
        <w:t>:</w:t>
      </w:r>
      <w:r>
        <w:rPr>
          <w:rStyle w:val="RubrikChar"/>
        </w:rPr>
        <w:t>1015</w:t>
      </w:r>
      <w:r w:rsidRPr="00186FE8">
        <w:rPr>
          <w:rStyle w:val="RubrikChar"/>
        </w:rPr>
        <w:t xml:space="preserve"> av </w:t>
      </w:r>
      <w:r>
        <w:rPr>
          <w:rStyle w:val="RubrikChar"/>
        </w:rPr>
        <w:t>Jens Holm</w:t>
      </w:r>
      <w:r w:rsidRPr="00186FE8">
        <w:rPr>
          <w:rStyle w:val="RubrikChar"/>
        </w:rPr>
        <w:t xml:space="preserve"> (</w:t>
      </w:r>
      <w:r>
        <w:rPr>
          <w:rStyle w:val="RubrikChar"/>
        </w:rPr>
        <w:t>V</w:t>
      </w:r>
      <w:r w:rsidRPr="00186FE8">
        <w:rPr>
          <w:rStyle w:val="RubrikChar"/>
        </w:rPr>
        <w:t>)</w:t>
      </w:r>
      <w:r w:rsidRPr="00186FE8">
        <w:t xml:space="preserve"> </w:t>
      </w:r>
      <w:r>
        <w:rPr>
          <w:rStyle w:val="RubrikChar"/>
        </w:rPr>
        <w:t>U</w:t>
      </w:r>
      <w:r w:rsidRPr="00186FE8">
        <w:rPr>
          <w:rStyle w:val="RubrikChar"/>
        </w:rPr>
        <w:t>pphävande av investeringsavtal</w:t>
      </w:r>
      <w:r>
        <w:br/>
      </w:r>
      <w:r>
        <w:br/>
      </w:r>
      <w:r w:rsidRPr="0032680E">
        <w:t xml:space="preserve">Jens Holm har frågat statsrådet Hans Dahlgren om EU-kommissionen har kontaktat den svenska regeringen angående Vattenfalls stämning av den tyska staten med Energistadgefördragets investerarskyddsklausul som grund och med anledning av EU-domstolens dom i mars 2018, </w:t>
      </w:r>
      <w:r w:rsidR="001E522E">
        <w:t xml:space="preserve">och </w:t>
      </w:r>
      <w:r w:rsidRPr="0032680E">
        <w:t xml:space="preserve">vad den svenska regeringen i så fall har svarat på detta. Arbetet inom regeringen är så fördelat att det </w:t>
      </w:r>
      <w:r w:rsidR="001E522E">
        <w:t xml:space="preserve">är </w:t>
      </w:r>
      <w:r w:rsidRPr="0032680E">
        <w:t>jag som ska svara på frågan.</w:t>
      </w:r>
    </w:p>
    <w:p w14:paraId="4D316C24" w14:textId="77777777" w:rsidR="00186FE8" w:rsidRPr="0032680E" w:rsidRDefault="00186FE8" w:rsidP="00186FE8">
      <w:pPr>
        <w:pStyle w:val="Brdtext"/>
      </w:pPr>
      <w:r w:rsidRPr="0032680E">
        <w:t xml:space="preserve">Till att börja med vill jag understryka att Vattenfall AB är ett kommersiellt bolag vars verksamhet ska bedrivas med affärsmässighet. I enlighet med svensk aktiebolagsrätt är det Vattenfall AB:s styrelse och ledning som ansvarar för bolagets operativa verksamhet och att tillvarata dess intressen. Frågan om eventuell kompensation för Tysklands beslut att avveckla sin kärnkraft och med vilka rättsmedel kompensation söks är därför ett ansvar för Vattenfall AB:s styrelse och ledning. </w:t>
      </w:r>
    </w:p>
    <w:p w14:paraId="7C0E8E8C" w14:textId="77777777" w:rsidR="001E522E" w:rsidRDefault="00186FE8" w:rsidP="002C4D3E">
      <w:pPr>
        <w:pStyle w:val="Brdtext"/>
      </w:pPr>
      <w:r w:rsidRPr="0032680E">
        <w:t xml:space="preserve">Vad gäller frågan om investeringsskyddsavtal mellan EU-länder är medlemsstaterna eniga om att det förhandsavgörande EU-domstolen meddelade i mars 2018, </w:t>
      </w:r>
      <w:proofErr w:type="spellStart"/>
      <w:r w:rsidRPr="0032680E">
        <w:t>Achmea</w:t>
      </w:r>
      <w:proofErr w:type="spellEnd"/>
      <w:r w:rsidRPr="0032680E">
        <w:t xml:space="preserve">-domen, som handlade om skiljeklausulen i ett bilateralt investeringsskyddsavtal mellan Nederländerna och Slovakien, bör omsättas genom att medlemsstaterna säger upp sina EU-interna bilaterala investeringsskyddsavtal. Däremot anser Sverige och flera andra medlemsstater att det på inget sätt är uppenbart att </w:t>
      </w:r>
      <w:proofErr w:type="spellStart"/>
      <w:r w:rsidRPr="0032680E">
        <w:t>Achmea</w:t>
      </w:r>
      <w:proofErr w:type="spellEnd"/>
      <w:r w:rsidRPr="0032680E">
        <w:t xml:space="preserve">-domen ska tolkas så att också EU-intern tvistlösning mellan investerare och stater under Energistadgefördraget </w:t>
      </w:r>
      <w:r w:rsidR="001E522E">
        <w:t>–</w:t>
      </w:r>
      <w:r w:rsidR="001E522E" w:rsidRPr="0032680E">
        <w:t xml:space="preserve"> </w:t>
      </w:r>
      <w:r w:rsidRPr="0032680E">
        <w:t xml:space="preserve">ett multilateralt fördrag som i flera avseenden skiljer sig från bilaterala investeringsskyddsavtal </w:t>
      </w:r>
      <w:r w:rsidR="001E522E">
        <w:t>–</w:t>
      </w:r>
      <w:r w:rsidR="001E522E" w:rsidRPr="0032680E">
        <w:t xml:space="preserve"> </w:t>
      </w:r>
      <w:r w:rsidRPr="0032680E">
        <w:t xml:space="preserve">är oförenlig med EU-rätten. Frågan om EU-intern tvistlösning under Energistadgefördraget är för närvarande föremål för rättslig prövning i Svea </w:t>
      </w:r>
      <w:r w:rsidR="001E522E">
        <w:t>h</w:t>
      </w:r>
      <w:r w:rsidRPr="0032680E">
        <w:t xml:space="preserve">ovrätt. Regeringen anser att </w:t>
      </w:r>
      <w:r w:rsidRPr="0032680E">
        <w:lastRenderedPageBreak/>
        <w:t xml:space="preserve">det vore olämpligt att föregå denna prövning och är inte beredd att i avvaktan på att rättsläget klargörs göra några utfästelser avseende den EU-interna tillämpningen av Energistadgefördraget. </w:t>
      </w:r>
    </w:p>
    <w:p w14:paraId="557F7929" w14:textId="77777777" w:rsidR="00186FE8" w:rsidRDefault="00186FE8" w:rsidP="002C4D3E">
      <w:pPr>
        <w:pStyle w:val="Brdtext"/>
      </w:pPr>
      <w:r w:rsidRPr="0032680E">
        <w:t xml:space="preserve">EU-kommissionen har inte kontaktat den svenska regeringen angående den pågående tvisten mellan Vattenfall </w:t>
      </w:r>
      <w:r w:rsidR="001E522E">
        <w:t xml:space="preserve">AB </w:t>
      </w:r>
      <w:r w:rsidRPr="0032680E">
        <w:t xml:space="preserve">och Tyskland. Sveriges ståndpunkt vad gäller </w:t>
      </w:r>
      <w:proofErr w:type="spellStart"/>
      <w:r w:rsidRPr="0032680E">
        <w:t>Achmea</w:t>
      </w:r>
      <w:proofErr w:type="spellEnd"/>
      <w:r w:rsidRPr="0032680E">
        <w:t xml:space="preserve">-domens eventuella följdverkningar för Energistadgefördraget är väl känd och framgår bland annat i den gemensamma deklaration Sverige och andra medlemsstater gjorde den 16 januari 2019 om konsekvenserna av </w:t>
      </w:r>
      <w:proofErr w:type="spellStart"/>
      <w:r w:rsidRPr="0032680E">
        <w:t>Achmea</w:t>
      </w:r>
      <w:proofErr w:type="spellEnd"/>
      <w:r w:rsidRPr="0032680E">
        <w:t>-domen.</w:t>
      </w:r>
      <w:r w:rsidR="002C4D3E" w:rsidRPr="0032680E">
        <w:br/>
      </w:r>
      <w:r w:rsidR="002C4D3E" w:rsidRPr="0032680E">
        <w:br/>
        <w:t>Stockholm den 4 mars 2020</w:t>
      </w:r>
      <w:r w:rsidR="0032680E" w:rsidRPr="0032680E">
        <w:br/>
      </w:r>
    </w:p>
    <w:p w14:paraId="1657EDBE" w14:textId="77777777" w:rsidR="00186FE8" w:rsidRPr="0032680E" w:rsidRDefault="002C4D3E" w:rsidP="00DB48AB">
      <w:pPr>
        <w:pStyle w:val="Brdtext"/>
      </w:pPr>
      <w:bookmarkStart w:id="1" w:name="_GoBack"/>
      <w:bookmarkEnd w:id="1"/>
      <w:r w:rsidRPr="0032680E">
        <w:t xml:space="preserve">Anna Hallberg </w:t>
      </w:r>
    </w:p>
    <w:p w14:paraId="46484F51" w14:textId="77777777" w:rsidR="00186FE8" w:rsidRDefault="00186FE8" w:rsidP="00E96532">
      <w:pPr>
        <w:pStyle w:val="Brdtext"/>
      </w:pPr>
    </w:p>
    <w:sectPr w:rsidR="00186FE8"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43B12" w14:textId="77777777" w:rsidR="00EF369B" w:rsidRDefault="00EF369B" w:rsidP="00A87A54">
      <w:pPr>
        <w:spacing w:after="0" w:line="240" w:lineRule="auto"/>
      </w:pPr>
      <w:r>
        <w:separator/>
      </w:r>
    </w:p>
  </w:endnote>
  <w:endnote w:type="continuationSeparator" w:id="0">
    <w:p w14:paraId="359619F3" w14:textId="77777777" w:rsidR="00EF369B" w:rsidRDefault="00EF369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4473E22" w14:textId="77777777" w:rsidTr="006A26EC">
      <w:trPr>
        <w:trHeight w:val="227"/>
        <w:jc w:val="right"/>
      </w:trPr>
      <w:tc>
        <w:tcPr>
          <w:tcW w:w="708" w:type="dxa"/>
          <w:vAlign w:val="bottom"/>
        </w:tcPr>
        <w:p w14:paraId="5264135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29C5191" w14:textId="77777777" w:rsidTr="006A26EC">
      <w:trPr>
        <w:trHeight w:val="850"/>
        <w:jc w:val="right"/>
      </w:trPr>
      <w:tc>
        <w:tcPr>
          <w:tcW w:w="708" w:type="dxa"/>
          <w:vAlign w:val="bottom"/>
        </w:tcPr>
        <w:p w14:paraId="1C278169" w14:textId="77777777" w:rsidR="005606BC" w:rsidRPr="00347E11" w:rsidRDefault="005606BC" w:rsidP="005606BC">
          <w:pPr>
            <w:pStyle w:val="Sidfot"/>
            <w:spacing w:line="276" w:lineRule="auto"/>
            <w:jc w:val="right"/>
          </w:pPr>
        </w:p>
      </w:tc>
    </w:tr>
  </w:tbl>
  <w:p w14:paraId="31F1F8E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D5EBE6A" w14:textId="77777777" w:rsidTr="001F4302">
      <w:trPr>
        <w:trHeight w:val="510"/>
      </w:trPr>
      <w:tc>
        <w:tcPr>
          <w:tcW w:w="8525" w:type="dxa"/>
          <w:gridSpan w:val="2"/>
          <w:vAlign w:val="bottom"/>
        </w:tcPr>
        <w:p w14:paraId="24BDB894" w14:textId="77777777" w:rsidR="00347E11" w:rsidRPr="00347E11" w:rsidRDefault="00347E11" w:rsidP="00347E11">
          <w:pPr>
            <w:pStyle w:val="Sidfot"/>
            <w:rPr>
              <w:sz w:val="8"/>
            </w:rPr>
          </w:pPr>
        </w:p>
      </w:tc>
    </w:tr>
    <w:tr w:rsidR="00093408" w:rsidRPr="00EE3C0F" w14:paraId="636AE7CD" w14:textId="77777777" w:rsidTr="00C26068">
      <w:trPr>
        <w:trHeight w:val="227"/>
      </w:trPr>
      <w:tc>
        <w:tcPr>
          <w:tcW w:w="4074" w:type="dxa"/>
        </w:tcPr>
        <w:p w14:paraId="56BBA845" w14:textId="77777777" w:rsidR="00347E11" w:rsidRPr="00F53AEA" w:rsidRDefault="00347E11" w:rsidP="00C26068">
          <w:pPr>
            <w:pStyle w:val="Sidfot"/>
            <w:spacing w:line="276" w:lineRule="auto"/>
          </w:pPr>
        </w:p>
      </w:tc>
      <w:tc>
        <w:tcPr>
          <w:tcW w:w="4451" w:type="dxa"/>
        </w:tcPr>
        <w:p w14:paraId="78334F02" w14:textId="77777777" w:rsidR="00093408" w:rsidRPr="00F53AEA" w:rsidRDefault="00093408" w:rsidP="00F53AEA">
          <w:pPr>
            <w:pStyle w:val="Sidfot"/>
            <w:spacing w:line="276" w:lineRule="auto"/>
          </w:pPr>
        </w:p>
      </w:tc>
    </w:tr>
  </w:tbl>
  <w:p w14:paraId="174B88D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2325C" w14:textId="77777777" w:rsidR="00EF369B" w:rsidRDefault="00EF369B" w:rsidP="00A87A54">
      <w:pPr>
        <w:spacing w:after="0" w:line="240" w:lineRule="auto"/>
      </w:pPr>
      <w:r>
        <w:separator/>
      </w:r>
    </w:p>
  </w:footnote>
  <w:footnote w:type="continuationSeparator" w:id="0">
    <w:p w14:paraId="63D18EF3" w14:textId="77777777" w:rsidR="00EF369B" w:rsidRDefault="00EF369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86FE8" w14:paraId="594C3DF7" w14:textId="77777777" w:rsidTr="00C93EBA">
      <w:trPr>
        <w:trHeight w:val="227"/>
      </w:trPr>
      <w:tc>
        <w:tcPr>
          <w:tcW w:w="5534" w:type="dxa"/>
        </w:tcPr>
        <w:p w14:paraId="63D0A016" w14:textId="77777777" w:rsidR="00186FE8" w:rsidRPr="007D73AB" w:rsidRDefault="00186FE8">
          <w:pPr>
            <w:pStyle w:val="Sidhuvud"/>
          </w:pPr>
        </w:p>
      </w:tc>
      <w:tc>
        <w:tcPr>
          <w:tcW w:w="3170" w:type="dxa"/>
          <w:vAlign w:val="bottom"/>
        </w:tcPr>
        <w:p w14:paraId="559A5BDC" w14:textId="77777777" w:rsidR="00186FE8" w:rsidRPr="007D73AB" w:rsidRDefault="00186FE8" w:rsidP="00340DE0">
          <w:pPr>
            <w:pStyle w:val="Sidhuvud"/>
          </w:pPr>
        </w:p>
      </w:tc>
      <w:tc>
        <w:tcPr>
          <w:tcW w:w="1134" w:type="dxa"/>
        </w:tcPr>
        <w:p w14:paraId="1DC2E808" w14:textId="77777777" w:rsidR="00186FE8" w:rsidRDefault="00186FE8" w:rsidP="005A703A">
          <w:pPr>
            <w:pStyle w:val="Sidhuvud"/>
          </w:pPr>
        </w:p>
      </w:tc>
    </w:tr>
    <w:tr w:rsidR="00186FE8" w14:paraId="0C32BF83" w14:textId="77777777" w:rsidTr="00C93EBA">
      <w:trPr>
        <w:trHeight w:val="1928"/>
      </w:trPr>
      <w:tc>
        <w:tcPr>
          <w:tcW w:w="5534" w:type="dxa"/>
        </w:tcPr>
        <w:p w14:paraId="5CF21C5F" w14:textId="77777777" w:rsidR="00186FE8" w:rsidRPr="00340DE0" w:rsidRDefault="00186FE8" w:rsidP="00340DE0">
          <w:pPr>
            <w:pStyle w:val="Sidhuvud"/>
          </w:pPr>
          <w:r>
            <w:rPr>
              <w:noProof/>
            </w:rPr>
            <w:drawing>
              <wp:inline distT="0" distB="0" distL="0" distR="0" wp14:anchorId="49656D63" wp14:editId="53225BD6">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F375B14" w14:textId="77777777" w:rsidR="00186FE8" w:rsidRPr="00710A6C" w:rsidRDefault="00186FE8" w:rsidP="00EE3C0F">
          <w:pPr>
            <w:pStyle w:val="Sidhuvud"/>
            <w:rPr>
              <w:b/>
            </w:rPr>
          </w:pPr>
        </w:p>
        <w:p w14:paraId="19ADDDB1" w14:textId="77777777" w:rsidR="00186FE8" w:rsidRDefault="00186FE8" w:rsidP="00EE3C0F">
          <w:pPr>
            <w:pStyle w:val="Sidhuvud"/>
          </w:pPr>
        </w:p>
        <w:p w14:paraId="3E1E9775" w14:textId="77777777" w:rsidR="00186FE8" w:rsidRDefault="00186FE8" w:rsidP="00EE3C0F">
          <w:pPr>
            <w:pStyle w:val="Sidhuvud"/>
          </w:pPr>
        </w:p>
        <w:p w14:paraId="36A53A46" w14:textId="77777777" w:rsidR="00186FE8" w:rsidRDefault="00186FE8" w:rsidP="00EE3C0F">
          <w:pPr>
            <w:pStyle w:val="Sidhuvud"/>
          </w:pPr>
        </w:p>
        <w:sdt>
          <w:sdtPr>
            <w:alias w:val="Dnr"/>
            <w:tag w:val="ccRKShow_Dnr"/>
            <w:id w:val="-829283628"/>
            <w:placeholder>
              <w:docPart w:val="181FA6817AB04B7ABF0A4962D4E8F10B"/>
            </w:placeholder>
            <w:showingPlcHdr/>
            <w:dataBinding w:prefixMappings="xmlns:ns0='http://lp/documentinfo/RK' " w:xpath="/ns0:DocumentInfo[1]/ns0:BaseInfo[1]/ns0:Dnr[1]" w:storeItemID="{5DF18AE3-1007-4CC0-B7EE-F267C3550206}"/>
            <w:text/>
          </w:sdtPr>
          <w:sdtEndPr/>
          <w:sdtContent>
            <w:p w14:paraId="7BB94FF1" w14:textId="77777777" w:rsidR="00186FE8" w:rsidRDefault="00186FE8" w:rsidP="00EE3C0F">
              <w:pPr>
                <w:pStyle w:val="Sidhuvud"/>
              </w:pPr>
              <w:r>
                <w:rPr>
                  <w:rStyle w:val="Platshllartext"/>
                </w:rPr>
                <w:t xml:space="preserve"> </w:t>
              </w:r>
            </w:p>
          </w:sdtContent>
        </w:sdt>
        <w:sdt>
          <w:sdtPr>
            <w:alias w:val="DocNumber"/>
            <w:tag w:val="DocNumber"/>
            <w:id w:val="1726028884"/>
            <w:placeholder>
              <w:docPart w:val="404DF3B8B4114E72B81B024EBA24E853"/>
            </w:placeholder>
            <w:showingPlcHdr/>
            <w:dataBinding w:prefixMappings="xmlns:ns0='http://lp/documentinfo/RK' " w:xpath="/ns0:DocumentInfo[1]/ns0:BaseInfo[1]/ns0:DocNumber[1]" w:storeItemID="{5DF18AE3-1007-4CC0-B7EE-F267C3550206}"/>
            <w:text/>
          </w:sdtPr>
          <w:sdtEndPr/>
          <w:sdtContent>
            <w:p w14:paraId="0F3CB974" w14:textId="77777777" w:rsidR="00186FE8" w:rsidRDefault="00186FE8" w:rsidP="00EE3C0F">
              <w:pPr>
                <w:pStyle w:val="Sidhuvud"/>
              </w:pPr>
              <w:r>
                <w:rPr>
                  <w:rStyle w:val="Platshllartext"/>
                </w:rPr>
                <w:t xml:space="preserve"> </w:t>
              </w:r>
            </w:p>
          </w:sdtContent>
        </w:sdt>
        <w:p w14:paraId="27A35602" w14:textId="77777777" w:rsidR="00186FE8" w:rsidRDefault="00186FE8" w:rsidP="00EE3C0F">
          <w:pPr>
            <w:pStyle w:val="Sidhuvud"/>
          </w:pPr>
        </w:p>
      </w:tc>
      <w:tc>
        <w:tcPr>
          <w:tcW w:w="1134" w:type="dxa"/>
        </w:tcPr>
        <w:p w14:paraId="40274D6A" w14:textId="77777777" w:rsidR="00186FE8" w:rsidRDefault="00186FE8" w:rsidP="0094502D">
          <w:pPr>
            <w:pStyle w:val="Sidhuvud"/>
          </w:pPr>
        </w:p>
        <w:p w14:paraId="3ED1A84F" w14:textId="77777777" w:rsidR="00186FE8" w:rsidRPr="0094502D" w:rsidRDefault="00186FE8" w:rsidP="00EC71A6">
          <w:pPr>
            <w:pStyle w:val="Sidhuvud"/>
          </w:pPr>
        </w:p>
      </w:tc>
    </w:tr>
    <w:tr w:rsidR="00186FE8" w14:paraId="2CAABAAE" w14:textId="77777777" w:rsidTr="00C93EBA">
      <w:trPr>
        <w:trHeight w:val="2268"/>
      </w:trPr>
      <w:sdt>
        <w:sdtPr>
          <w:alias w:val="SenderText"/>
          <w:tag w:val="ccRKShow_SenderText"/>
          <w:id w:val="1374046025"/>
          <w:placeholder>
            <w:docPart w:val="C8522305329A4E73948E1982940C50EE"/>
          </w:placeholder>
        </w:sdtPr>
        <w:sdtEndPr/>
        <w:sdtContent>
          <w:tc>
            <w:tcPr>
              <w:tcW w:w="5534" w:type="dxa"/>
              <w:tcMar>
                <w:right w:w="1134" w:type="dxa"/>
              </w:tcMar>
            </w:tcPr>
            <w:p w14:paraId="11E9ABC8" w14:textId="77777777" w:rsidR="00186FE8" w:rsidRPr="00340DE0" w:rsidRDefault="00186FE8" w:rsidP="00340DE0">
              <w:pPr>
                <w:pStyle w:val="Sidhuvud"/>
              </w:pPr>
              <w:r w:rsidRPr="00186FE8">
                <w:rPr>
                  <w:b/>
                  <w:bCs/>
                </w:rPr>
                <w:t>Utrikesdepartementet</w:t>
              </w:r>
              <w:r>
                <w:rPr>
                  <w:b/>
                  <w:bCs/>
                </w:rPr>
                <w:br/>
              </w:r>
              <w:r>
                <w:t>Statsrådet Hallberg</w:t>
              </w:r>
              <w:r>
                <w:br/>
              </w:r>
              <w:r>
                <w:br/>
              </w:r>
              <w:r>
                <w:br/>
              </w:r>
            </w:p>
          </w:tc>
        </w:sdtContent>
      </w:sdt>
      <w:sdt>
        <w:sdtPr>
          <w:alias w:val="Recipient"/>
          <w:tag w:val="ccRKShow_Recipient"/>
          <w:id w:val="-28344517"/>
          <w:placeholder>
            <w:docPart w:val="14BED18B5F5440549E170940CA76DFD3"/>
          </w:placeholder>
          <w:dataBinding w:prefixMappings="xmlns:ns0='http://lp/documentinfo/RK' " w:xpath="/ns0:DocumentInfo[1]/ns0:BaseInfo[1]/ns0:Recipient[1]" w:storeItemID="{5DF18AE3-1007-4CC0-B7EE-F267C3550206}"/>
          <w:text w:multiLine="1"/>
        </w:sdtPr>
        <w:sdtEndPr/>
        <w:sdtContent>
          <w:tc>
            <w:tcPr>
              <w:tcW w:w="3170" w:type="dxa"/>
            </w:tcPr>
            <w:p w14:paraId="4C6FCB0E" w14:textId="77777777" w:rsidR="00186FE8" w:rsidRDefault="00186FE8" w:rsidP="00547B89">
              <w:pPr>
                <w:pStyle w:val="Sidhuvud"/>
              </w:pPr>
              <w:r>
                <w:t>Till riksdagen</w:t>
              </w:r>
              <w:r>
                <w:br/>
              </w:r>
              <w:r>
                <w:br/>
              </w:r>
            </w:p>
          </w:tc>
        </w:sdtContent>
      </w:sdt>
      <w:tc>
        <w:tcPr>
          <w:tcW w:w="1134" w:type="dxa"/>
        </w:tcPr>
        <w:p w14:paraId="77CDC926" w14:textId="77777777" w:rsidR="00186FE8" w:rsidRDefault="00186FE8" w:rsidP="003E6020">
          <w:pPr>
            <w:pStyle w:val="Sidhuvud"/>
          </w:pPr>
        </w:p>
      </w:tc>
    </w:tr>
  </w:tbl>
  <w:p w14:paraId="2CC8731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FE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6FE8"/>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22E"/>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4D3E"/>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80E"/>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193C"/>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1CC4"/>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4499"/>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5520"/>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69B"/>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03A3"/>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0EDCD9"/>
  <w15:docId w15:val="{C42ED657-B70F-4270-AB3A-25DB650F3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1FA6817AB04B7ABF0A4962D4E8F10B"/>
        <w:category>
          <w:name w:val="Allmänt"/>
          <w:gallery w:val="placeholder"/>
        </w:category>
        <w:types>
          <w:type w:val="bbPlcHdr"/>
        </w:types>
        <w:behaviors>
          <w:behavior w:val="content"/>
        </w:behaviors>
        <w:guid w:val="{4F1B5C89-2B5F-4BC4-8C7E-24528E36289D}"/>
      </w:docPartPr>
      <w:docPartBody>
        <w:p w:rsidR="00024FA2" w:rsidRDefault="005F4551" w:rsidP="005F4551">
          <w:pPr>
            <w:pStyle w:val="181FA6817AB04B7ABF0A4962D4E8F10B"/>
          </w:pPr>
          <w:r>
            <w:rPr>
              <w:rStyle w:val="Platshllartext"/>
            </w:rPr>
            <w:t xml:space="preserve"> </w:t>
          </w:r>
        </w:p>
      </w:docPartBody>
    </w:docPart>
    <w:docPart>
      <w:docPartPr>
        <w:name w:val="404DF3B8B4114E72B81B024EBA24E853"/>
        <w:category>
          <w:name w:val="Allmänt"/>
          <w:gallery w:val="placeholder"/>
        </w:category>
        <w:types>
          <w:type w:val="bbPlcHdr"/>
        </w:types>
        <w:behaviors>
          <w:behavior w:val="content"/>
        </w:behaviors>
        <w:guid w:val="{9CA9FB2D-133E-42C9-A14C-8B7C9CF771E0}"/>
      </w:docPartPr>
      <w:docPartBody>
        <w:p w:rsidR="00024FA2" w:rsidRDefault="005F4551" w:rsidP="005F4551">
          <w:pPr>
            <w:pStyle w:val="404DF3B8B4114E72B81B024EBA24E853"/>
          </w:pPr>
          <w:r>
            <w:rPr>
              <w:rStyle w:val="Platshllartext"/>
            </w:rPr>
            <w:t xml:space="preserve"> </w:t>
          </w:r>
        </w:p>
      </w:docPartBody>
    </w:docPart>
    <w:docPart>
      <w:docPartPr>
        <w:name w:val="C8522305329A4E73948E1982940C50EE"/>
        <w:category>
          <w:name w:val="Allmänt"/>
          <w:gallery w:val="placeholder"/>
        </w:category>
        <w:types>
          <w:type w:val="bbPlcHdr"/>
        </w:types>
        <w:behaviors>
          <w:behavior w:val="content"/>
        </w:behaviors>
        <w:guid w:val="{C11D876A-DF76-4CB5-B17F-D4B3BD80918D}"/>
      </w:docPartPr>
      <w:docPartBody>
        <w:p w:rsidR="00024FA2" w:rsidRDefault="005F4551" w:rsidP="005F4551">
          <w:pPr>
            <w:pStyle w:val="C8522305329A4E73948E1982940C50EE"/>
          </w:pPr>
          <w:r>
            <w:rPr>
              <w:rStyle w:val="Platshllartext"/>
            </w:rPr>
            <w:t xml:space="preserve"> </w:t>
          </w:r>
        </w:p>
      </w:docPartBody>
    </w:docPart>
    <w:docPart>
      <w:docPartPr>
        <w:name w:val="14BED18B5F5440549E170940CA76DFD3"/>
        <w:category>
          <w:name w:val="Allmänt"/>
          <w:gallery w:val="placeholder"/>
        </w:category>
        <w:types>
          <w:type w:val="bbPlcHdr"/>
        </w:types>
        <w:behaviors>
          <w:behavior w:val="content"/>
        </w:behaviors>
        <w:guid w:val="{5D9A5BBD-FEF8-409C-952F-1DF5033BD9A1}"/>
      </w:docPartPr>
      <w:docPartBody>
        <w:p w:rsidR="00024FA2" w:rsidRDefault="005F4551" w:rsidP="005F4551">
          <w:pPr>
            <w:pStyle w:val="14BED18B5F5440549E170940CA76DFD3"/>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51"/>
    <w:rsid w:val="00024FA2"/>
    <w:rsid w:val="001F7B69"/>
    <w:rsid w:val="005F4551"/>
    <w:rsid w:val="00AC3EA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61326EF77A844858619AE0E39ECC3B1">
    <w:name w:val="C61326EF77A844858619AE0E39ECC3B1"/>
    <w:rsid w:val="005F4551"/>
  </w:style>
  <w:style w:type="character" w:styleId="Platshllartext">
    <w:name w:val="Placeholder Text"/>
    <w:basedOn w:val="Standardstycketeckensnitt"/>
    <w:uiPriority w:val="99"/>
    <w:semiHidden/>
    <w:rsid w:val="005F4551"/>
    <w:rPr>
      <w:noProof w:val="0"/>
      <w:color w:val="808080"/>
    </w:rPr>
  </w:style>
  <w:style w:type="paragraph" w:customStyle="1" w:styleId="EEF403F5CEE4484DBBDA62BB4D4838EE">
    <w:name w:val="EEF403F5CEE4484DBBDA62BB4D4838EE"/>
    <w:rsid w:val="005F4551"/>
  </w:style>
  <w:style w:type="paragraph" w:customStyle="1" w:styleId="EDBB968C92024C9F83BA5DF70B291405">
    <w:name w:val="EDBB968C92024C9F83BA5DF70B291405"/>
    <w:rsid w:val="005F4551"/>
  </w:style>
  <w:style w:type="paragraph" w:customStyle="1" w:styleId="6BC9625697EB44E38015963284A5962F">
    <w:name w:val="6BC9625697EB44E38015963284A5962F"/>
    <w:rsid w:val="005F4551"/>
  </w:style>
  <w:style w:type="paragraph" w:customStyle="1" w:styleId="181FA6817AB04B7ABF0A4962D4E8F10B">
    <w:name w:val="181FA6817AB04B7ABF0A4962D4E8F10B"/>
    <w:rsid w:val="005F4551"/>
  </w:style>
  <w:style w:type="paragraph" w:customStyle="1" w:styleId="404DF3B8B4114E72B81B024EBA24E853">
    <w:name w:val="404DF3B8B4114E72B81B024EBA24E853"/>
    <w:rsid w:val="005F4551"/>
  </w:style>
  <w:style w:type="paragraph" w:customStyle="1" w:styleId="382103DBF3F543878C30BCCC9F5C3240">
    <w:name w:val="382103DBF3F543878C30BCCC9F5C3240"/>
    <w:rsid w:val="005F4551"/>
  </w:style>
  <w:style w:type="paragraph" w:customStyle="1" w:styleId="50B9F225611648AEA3AEB8DDF133AF05">
    <w:name w:val="50B9F225611648AEA3AEB8DDF133AF05"/>
    <w:rsid w:val="005F4551"/>
  </w:style>
  <w:style w:type="paragraph" w:customStyle="1" w:styleId="BD320C5A6DE94C1DA616A22295C618EB">
    <w:name w:val="BD320C5A6DE94C1DA616A22295C618EB"/>
    <w:rsid w:val="005F4551"/>
  </w:style>
  <w:style w:type="paragraph" w:customStyle="1" w:styleId="C8522305329A4E73948E1982940C50EE">
    <w:name w:val="C8522305329A4E73948E1982940C50EE"/>
    <w:rsid w:val="005F4551"/>
  </w:style>
  <w:style w:type="paragraph" w:customStyle="1" w:styleId="14BED18B5F5440549E170940CA76DFD3">
    <w:name w:val="14BED18B5F5440549E170940CA76DFD3"/>
    <w:rsid w:val="005F4551"/>
  </w:style>
  <w:style w:type="paragraph" w:customStyle="1" w:styleId="CFF9465CD0304C9799BD71AAE0494D6D">
    <w:name w:val="CFF9465CD0304C9799BD71AAE0494D6D"/>
    <w:rsid w:val="005F4551"/>
  </w:style>
  <w:style w:type="paragraph" w:customStyle="1" w:styleId="4E86A29305D4486B8841A27B8FF7D464">
    <w:name w:val="4E86A29305D4486B8841A27B8FF7D464"/>
    <w:rsid w:val="005F4551"/>
  </w:style>
  <w:style w:type="paragraph" w:customStyle="1" w:styleId="217C3CD6FFF840C1B5F8770159868F05">
    <w:name w:val="217C3CD6FFF840C1B5F8770159868F05"/>
    <w:rsid w:val="005F4551"/>
  </w:style>
  <w:style w:type="paragraph" w:customStyle="1" w:styleId="6C6842B765D0439DAC463072166DABF4">
    <w:name w:val="6C6842B765D0439DAC463072166DABF4"/>
    <w:rsid w:val="005F45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825ec171-a534-42ae-86c8-bf83f3645904</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2020-03-02</HeaderDate>
    <Office/>
    <Dnr/>
    <ParagrafNr/>
    <DocumentTitle/>
    <VisitingAddress/>
    <Extra1/>
    <Extra2/>
    <Extra3>ens Hol</Extra3>
    <Number/>
    <Recipient>Till riksdagen
</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5006D-2133-4BC6-9FED-A33D7AFA321E}"/>
</file>

<file path=customXml/itemProps2.xml><?xml version="1.0" encoding="utf-8"?>
<ds:datastoreItem xmlns:ds="http://schemas.openxmlformats.org/officeDocument/2006/customXml" ds:itemID="{439C2997-CDFB-4FAA-9789-3BC1340A0F30}"/>
</file>

<file path=customXml/itemProps3.xml><?xml version="1.0" encoding="utf-8"?>
<ds:datastoreItem xmlns:ds="http://schemas.openxmlformats.org/officeDocument/2006/customXml" ds:itemID="{E7D7B02F-328D-4ABF-AAE2-64D9EB60B2EC}"/>
</file>

<file path=customXml/itemProps4.xml><?xml version="1.0" encoding="utf-8"?>
<ds:datastoreItem xmlns:ds="http://schemas.openxmlformats.org/officeDocument/2006/customXml" ds:itemID="{F45E722B-8C6E-4FCF-942E-1E5BEFA0B74D}"/>
</file>

<file path=customXml/itemProps5.xml><?xml version="1.0" encoding="utf-8"?>
<ds:datastoreItem xmlns:ds="http://schemas.openxmlformats.org/officeDocument/2006/customXml" ds:itemID="{18FE212C-837A-4FBC-ABE0-978652A9DF8A}"/>
</file>

<file path=customXml/itemProps6.xml><?xml version="1.0" encoding="utf-8"?>
<ds:datastoreItem xmlns:ds="http://schemas.openxmlformats.org/officeDocument/2006/customXml" ds:itemID="{439C2997-CDFB-4FAA-9789-3BC1340A0F30}"/>
</file>

<file path=customXml/itemProps7.xml><?xml version="1.0" encoding="utf-8"?>
<ds:datastoreItem xmlns:ds="http://schemas.openxmlformats.org/officeDocument/2006/customXml" ds:itemID="{5DF18AE3-1007-4CC0-B7EE-F267C3550206}"/>
</file>

<file path=customXml/itemProps8.xml><?xml version="1.0" encoding="utf-8"?>
<ds:datastoreItem xmlns:ds="http://schemas.openxmlformats.org/officeDocument/2006/customXml" ds:itemID="{E51DF70F-7670-41AE-8A14-76720240A291}"/>
</file>

<file path=docProps/app.xml><?xml version="1.0" encoding="utf-8"?>
<Properties xmlns="http://schemas.openxmlformats.org/officeDocument/2006/extended-properties" xmlns:vt="http://schemas.openxmlformats.org/officeDocument/2006/docPropsVTypes">
  <Template>RK Basmall</Template>
  <TotalTime>0</TotalTime>
  <Pages>2</Pages>
  <Words>388</Words>
  <Characters>2062</Characters>
  <Application>Microsoft Office Word</Application>
  <DocSecurity>4</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1015 av Jens Holm (V) Upphävande av investeringsavtal.docx</dc:title>
  <dc:subject/>
  <dc:creator>Johanna Lundgren</dc:creator>
  <cp:keywords/>
  <dc:description/>
  <cp:lastModifiedBy>Eva-Lena Gustafsson</cp:lastModifiedBy>
  <cp:revision>2</cp:revision>
  <cp:lastPrinted>2020-03-04T10:34:00Z</cp:lastPrinted>
  <dcterms:created xsi:type="dcterms:W3CDTF">2020-03-04T10:37:00Z</dcterms:created>
  <dcterms:modified xsi:type="dcterms:W3CDTF">2020-03-04T10:37:00Z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bed67d86-b15a-46af-8087-ee8efa161a8d</vt:lpwstr>
  </property>
</Properties>
</file>