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73AB" w:rsidRPr="000C2B13" w:rsidRDefault="00B273AB">
      <w:pPr>
        <w:pStyle w:val="Hemstlrubrik"/>
      </w:pPr>
      <w:r w:rsidRPr="000C2B13">
        <w:t>Förslag till riksdagsbeslut</w:t>
      </w:r>
    </w:p>
    <w:p w:rsidR="00B273AB" w:rsidRPr="000C2B13" w:rsidRDefault="00B273AB">
      <w:pPr>
        <w:pStyle w:val="Hemstlatt"/>
        <w:ind w:left="0"/>
      </w:pPr>
      <w:r w:rsidRPr="000C2B13">
        <w:t>Riksdagen tillkännager för regeringen som sin mening vad som anförs i motionen om att utreda en förstärkt valfrihet när det gäller konsumentens möjlighet att välja tv-utbud som alternativ till ”kollektivanslu</w:t>
      </w:r>
      <w:r w:rsidRPr="000C2B13">
        <w:t>t</w:t>
      </w:r>
      <w:r w:rsidRPr="000C2B13">
        <w:t>ning” till kabelnät.</w:t>
      </w:r>
    </w:p>
    <w:p w:rsidR="00B273AB" w:rsidRPr="000C2B13" w:rsidRDefault="00B273AB">
      <w:pPr>
        <w:pStyle w:val="Rubrik1"/>
      </w:pPr>
      <w:r w:rsidRPr="000C2B13">
        <w:t>Motivering</w:t>
      </w:r>
    </w:p>
    <w:p w:rsidR="00B273AB" w:rsidRPr="000C2B13" w:rsidRDefault="00B273AB">
      <w:r w:rsidRPr="000C2B13">
        <w:t>Kabelnäten för distribution av tv-sändningar innebär genom avtal med fasti</w:t>
      </w:r>
      <w:r w:rsidRPr="000C2B13">
        <w:t>g</w:t>
      </w:r>
      <w:r w:rsidRPr="000C2B13">
        <w:t>hetsägare ofta ett faktiskt monopol i fastighet eller fastighetsbestånd för h</w:t>
      </w:r>
      <w:r w:rsidRPr="000C2B13">
        <w:t>y</w:t>
      </w:r>
      <w:r w:rsidRPr="000C2B13">
        <w:t>reslägenheter/bostadsrätter. Visserligen har den enskilde konsumenten mö</w:t>
      </w:r>
      <w:r w:rsidRPr="000C2B13">
        <w:t>j</w:t>
      </w:r>
      <w:r w:rsidRPr="000C2B13">
        <w:t>lighet att använda inomhusantenn eller antenn på balkong alternativt parabol inom balkongområde, men för många konsumenter är den valfriheten en chimär, dels på grund av husets läge i förhållande till satelliter, dels på grund av t.ex. det digitala marknätets otillräckliga sändarstyrka.</w:t>
      </w:r>
    </w:p>
    <w:p w:rsidR="00B273AB" w:rsidRPr="000C2B13" w:rsidRDefault="00B273AB">
      <w:pPr>
        <w:pStyle w:val="Normaltindrag"/>
      </w:pPr>
      <w:r w:rsidRPr="000C2B13">
        <w:t>Dessutom ingår ofta kabelnätsavgiften som obligatorium i hyra, varför de</w:t>
      </w:r>
      <w:r w:rsidRPr="000C2B13">
        <w:t>ls konsumenten inte har möjlighet att se den faktiska kostnaden, dels inte har någon möjlighet att avstå kostnaden. Inte heller finns det stora möjligheter att välja kanaler inom kabelnäten; ofta är de paketerade. Valfriheten att välja tv-distributör/operatör eller programtjänst är därmed starkt begränsad. Samtidigt har grundlagen starka skrivningar om informationsfriheten (RF 2 kap. § 1). Det finns alltså enligt min mening starka skäl för att utreda en förstärkt valfr</w:t>
      </w:r>
      <w:r w:rsidRPr="000C2B13">
        <w:t>i</w:t>
      </w:r>
      <w:r w:rsidRPr="000C2B13">
        <w:t>het när det gäller konsumentens möjlig</w:t>
      </w:r>
      <w:r w:rsidRPr="000C2B13">
        <w:t>het att välja tv-utbud. 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C2B13">
        <w:trPr>
          <w:cantSplit/>
        </w:trPr>
        <w:tc>
          <w:tcPr>
            <w:tcW w:w="3046" w:type="dxa"/>
          </w:tcPr>
          <w:p w:rsidR="00B273AB" w:rsidRPr="000C2B13" w:rsidRDefault="00B273AB">
            <w:pPr>
              <w:pStyle w:val="UnderskriftDatum"/>
              <w:spacing w:before="240"/>
            </w:pPr>
            <w:r w:rsidRPr="000C2B13">
              <w:t>Stockholm den 6 oktober 2008</w:t>
            </w:r>
          </w:p>
        </w:tc>
        <w:tc>
          <w:tcPr>
            <w:tcW w:w="3047" w:type="dxa"/>
          </w:tcPr>
          <w:p w:rsidR="00B273AB" w:rsidRPr="000C2B13" w:rsidRDefault="00B273AB">
            <w:pPr>
              <w:pStyle w:val="Underskrifter"/>
              <w:spacing w:before="240"/>
            </w:pPr>
          </w:p>
        </w:tc>
      </w:tr>
      <w:tr w:rsidR="00000000" w:rsidRPr="000C2B13">
        <w:trPr>
          <w:cantSplit/>
        </w:trPr>
        <w:tc>
          <w:tcPr>
            <w:tcW w:w="3046" w:type="dxa"/>
          </w:tcPr>
          <w:p w:rsidR="00B273AB" w:rsidRPr="000C2B13" w:rsidRDefault="00B273AB">
            <w:pPr>
              <w:pStyle w:val="Underskrifter"/>
            </w:pPr>
            <w:r w:rsidRPr="000C2B13">
              <w:t>Yvonne Andersson (kd)</w:t>
            </w:r>
          </w:p>
        </w:tc>
        <w:tc>
          <w:tcPr>
            <w:tcW w:w="3046" w:type="dxa"/>
          </w:tcPr>
          <w:p w:rsidR="00B273AB" w:rsidRPr="000C2B13" w:rsidRDefault="00B273AB">
            <w:pPr>
              <w:pStyle w:val="Underskrifter"/>
            </w:pPr>
          </w:p>
        </w:tc>
      </w:tr>
    </w:tbl>
    <w:p w:rsidR="00B273AB" w:rsidRPr="000C2B13" w:rsidRDefault="00B273AB">
      <w:pPr>
        <w:pStyle w:val="Normaltindrag"/>
      </w:pPr>
    </w:p>
    <w:sectPr w:rsidR="00B273AB" w:rsidRPr="000C2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73AB" w:rsidRPr="000C2B13" w:rsidRDefault="00B273AB">
      <w:r w:rsidRPr="000C2B13">
        <w:separator/>
      </w:r>
    </w:p>
  </w:endnote>
  <w:endnote w:type="continuationSeparator" w:id="0">
    <w:p w:rsidR="00B273AB" w:rsidRPr="000C2B13" w:rsidRDefault="00B273AB">
      <w:r w:rsidRPr="000C2B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3AB" w:rsidRPr="000C2B13" w:rsidRDefault="000C2B13">
    <w:pPr>
      <w:pStyle w:val="Sidfot"/>
    </w:pPr>
    <w:r w:rsidRPr="000C2B1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200514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3AB" w:rsidRDefault="00B273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73AB" w:rsidRDefault="00B273A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3AB" w:rsidRPr="000C2B13" w:rsidRDefault="000C2B13">
    <w:pPr>
      <w:pStyle w:val="Sidfot"/>
    </w:pPr>
    <w:r w:rsidRPr="000C2B1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492904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3AB" w:rsidRDefault="00B273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73AB" w:rsidRDefault="00B273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3AB" w:rsidRPr="000C2B13" w:rsidRDefault="000C2B13">
    <w:pPr>
      <w:pStyle w:val="Sidfot"/>
    </w:pPr>
    <w:r w:rsidRPr="000C2B1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77846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3AB" w:rsidRDefault="00B273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73AB" w:rsidRDefault="00B273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73AB" w:rsidRPr="000C2B13" w:rsidRDefault="00B273AB">
      <w:r w:rsidRPr="000C2B13">
        <w:separator/>
      </w:r>
    </w:p>
  </w:footnote>
  <w:footnote w:type="continuationSeparator" w:id="0">
    <w:p w:rsidR="00B273AB" w:rsidRPr="000C2B13" w:rsidRDefault="00B273AB">
      <w:r w:rsidRPr="000C2B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3AB" w:rsidRPr="000C2B13" w:rsidRDefault="000C2B13">
    <w:pPr>
      <w:pStyle w:val="Sidhuvud"/>
    </w:pPr>
    <w:r w:rsidRPr="000C2B1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0724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3AB" w:rsidRDefault="00B273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73AB" w:rsidRDefault="00B273A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3AB" w:rsidRPr="000C2B13" w:rsidRDefault="000C2B13">
    <w:pPr>
      <w:pStyle w:val="Sidhuvud"/>
    </w:pPr>
    <w:r w:rsidRPr="000C2B1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6480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3AB" w:rsidRDefault="00B273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73AB" w:rsidRDefault="00B273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3AB" w:rsidRPr="000C2B13" w:rsidRDefault="00B273AB">
    <w:pPr>
      <w:pStyle w:val="FSHNormal"/>
      <w:tabs>
        <w:tab w:val="right" w:pos="5840"/>
      </w:tabs>
    </w:pPr>
    <w:r w:rsidRPr="000C2B13">
      <w:br/>
    </w:r>
    <w:r w:rsidRPr="000C2B13">
      <w:fldChar w:fldCharType="begin" w:fldLock="1"/>
    </w:r>
    <w:r w:rsidRPr="000C2B13">
      <w:instrText xml:space="preserve"> DOCPROPERTY</w:instrText>
    </w:r>
    <w:r w:rsidRPr="000C2B13">
      <w:rPr>
        <w:sz w:val="18"/>
      </w:rPr>
      <w:instrText xml:space="preserve"> "YearUser" *\charformat </w:instrText>
    </w:r>
    <w:r w:rsidRPr="000C2B13">
      <w:fldChar w:fldCharType="separate"/>
    </w:r>
    <w:r w:rsidRPr="000C2B13">
      <w:t>2008/09</w:t>
    </w:r>
    <w:r w:rsidRPr="000C2B13">
      <w:fldChar w:fldCharType="end"/>
    </w:r>
    <w:r w:rsidRPr="000C2B13">
      <w:t xml:space="preserve"> </w:t>
    </w:r>
    <w:r w:rsidRPr="000C2B13">
      <w:tab/>
      <w:t xml:space="preserve">mnr: </w:t>
    </w:r>
    <w:r w:rsidRPr="000C2B13">
      <w:fldChar w:fldCharType="begin" w:fldLock="1"/>
    </w:r>
    <w:r w:rsidRPr="000C2B13">
      <w:instrText xml:space="preserve"> DOCPROPERTY</w:instrText>
    </w:r>
    <w:r w:rsidRPr="000C2B13">
      <w:rPr>
        <w:sz w:val="18"/>
      </w:rPr>
      <w:instrText xml:space="preserve"> "Motionsnummer" *\charformat </w:instrText>
    </w:r>
    <w:r w:rsidRPr="000C2B13">
      <w:fldChar w:fldCharType="separate"/>
    </w:r>
    <w:r w:rsidRPr="000C2B13">
      <w:t>K327</w:t>
    </w:r>
    <w:r w:rsidRPr="000C2B13">
      <w:fldChar w:fldCharType="end"/>
    </w:r>
    <w:r w:rsidRPr="000C2B13">
      <w:br/>
    </w:r>
    <w:r w:rsidRPr="000C2B13">
      <w:fldChar w:fldCharType="begin" w:fldLock="1"/>
    </w:r>
    <w:r w:rsidRPr="000C2B13">
      <w:instrText xml:space="preserve"> DOCPROPERTY</w:instrText>
    </w:r>
    <w:r w:rsidRPr="000C2B13">
      <w:rPr>
        <w:sz w:val="18"/>
      </w:rPr>
      <w:instrText xml:space="preserve"> "Samling" *\charformat </w:instrText>
    </w:r>
    <w:r w:rsidRPr="000C2B13">
      <w:fldChar w:fldCharType="end"/>
    </w:r>
    <w:r w:rsidRPr="000C2B13">
      <w:tab/>
      <w:t xml:space="preserve">pnr: </w:t>
    </w:r>
    <w:r w:rsidRPr="000C2B13">
      <w:fldChar w:fldCharType="begin" w:fldLock="1"/>
    </w:r>
    <w:r w:rsidRPr="000C2B13">
      <w:instrText xml:space="preserve"> DOCPROPERTY</w:instrText>
    </w:r>
    <w:r w:rsidRPr="000C2B13">
      <w:rPr>
        <w:sz w:val="18"/>
      </w:rPr>
      <w:instrText xml:space="preserve"> "Partinummer" *\charformat </w:instrText>
    </w:r>
    <w:r w:rsidRPr="000C2B13">
      <w:fldChar w:fldCharType="separate"/>
    </w:r>
    <w:r w:rsidRPr="000C2B13">
      <w:t>kd627</w:t>
    </w:r>
    <w:r w:rsidRPr="000C2B13">
      <w:fldChar w:fldCharType="end"/>
    </w:r>
  </w:p>
  <w:p w:rsidR="00B273AB" w:rsidRPr="000C2B13" w:rsidRDefault="00B273AB">
    <w:pPr>
      <w:pStyle w:val="FSHRub1"/>
    </w:pPr>
    <w:r w:rsidRPr="000C2B13">
      <w:t>Motion till riksdagen</w:t>
    </w:r>
    <w:r w:rsidRPr="000C2B13">
      <w:br/>
    </w:r>
    <w:r w:rsidRPr="000C2B13">
      <w:fldChar w:fldCharType="begin" w:fldLock="1"/>
    </w:r>
    <w:r w:rsidRPr="000C2B13">
      <w:instrText xml:space="preserve"> DOCPROPERTY "YearUser" *\charformat </w:instrText>
    </w:r>
    <w:r w:rsidRPr="000C2B13">
      <w:fldChar w:fldCharType="separate"/>
    </w:r>
    <w:r w:rsidRPr="000C2B13">
      <w:t>2008/09</w:t>
    </w:r>
    <w:r w:rsidRPr="000C2B13">
      <w:fldChar w:fldCharType="end"/>
    </w:r>
    <w:r w:rsidRPr="000C2B13">
      <w:t>:</w:t>
    </w:r>
    <w:r w:rsidRPr="000C2B13">
      <w:fldChar w:fldCharType="begin" w:fldLock="1"/>
    </w:r>
    <w:r w:rsidRPr="000C2B13">
      <w:instrText xml:space="preserve"> DOCPROPERTY "Motionsnummer" *\charformat </w:instrText>
    </w:r>
    <w:r w:rsidRPr="000C2B13">
      <w:fldChar w:fldCharType="separate"/>
    </w:r>
    <w:r w:rsidRPr="000C2B13">
      <w:t>K327</w:t>
    </w:r>
    <w:r w:rsidRPr="000C2B13">
      <w:fldChar w:fldCharType="end"/>
    </w:r>
  </w:p>
  <w:p w:rsidR="00B273AB" w:rsidRPr="000C2B13" w:rsidRDefault="00B273AB">
    <w:pPr>
      <w:pStyle w:val="FSHNormalS5"/>
    </w:pPr>
    <w:r w:rsidRPr="000C2B13">
      <w:fldChar w:fldCharType="begin" w:fldLock="1"/>
    </w:r>
    <w:r w:rsidRPr="000C2B13">
      <w:instrText xml:space="preserve"> DOCPROPERTY "MotionarText" *\charformat </w:instrText>
    </w:r>
    <w:r w:rsidRPr="000C2B13">
      <w:fldChar w:fldCharType="separate"/>
    </w:r>
    <w:r w:rsidRPr="000C2B13">
      <w:t>av Yvonne Andersson (kd)</w:t>
    </w:r>
    <w:r w:rsidRPr="000C2B13">
      <w:fldChar w:fldCharType="end"/>
    </w:r>
    <w:r w:rsidRPr="000C2B13">
      <w:br/>
    </w:r>
    <w:r w:rsidRPr="000C2B13">
      <w:fldChar w:fldCharType="begin" w:fldLock="1"/>
    </w:r>
    <w:r w:rsidRPr="000C2B13">
      <w:instrText xml:space="preserve"> DOCPROPERTY "SvarFrasKort" *\charformat </w:instrText>
    </w:r>
    <w:r w:rsidRPr="000C2B13">
      <w:fldChar w:fldCharType="end"/>
    </w:r>
  </w:p>
  <w:p w:rsidR="00B273AB" w:rsidRPr="000C2B13" w:rsidRDefault="00B273AB">
    <w:pPr>
      <w:pStyle w:val="FSHTitel"/>
    </w:pPr>
    <w:r w:rsidRPr="000C2B13">
      <w:fldChar w:fldCharType="begin" w:fldLock="1"/>
    </w:r>
    <w:r w:rsidRPr="000C2B13">
      <w:instrText xml:space="preserve"> DOCPROPERTY</w:instrText>
    </w:r>
    <w:r w:rsidRPr="000C2B13">
      <w:rPr>
        <w:sz w:val="18"/>
      </w:rPr>
      <w:instrText xml:space="preserve"> "RubrikSvar" *\charformat </w:instrText>
    </w:r>
    <w:r w:rsidRPr="000C2B13">
      <w:fldChar w:fldCharType="separate"/>
    </w:r>
    <w:r w:rsidRPr="000C2B13">
      <w:t>Valfrihet för tv-konsumenter som är kollektivanslutna till kabelnät</w:t>
    </w:r>
    <w:r w:rsidRPr="000C2B13">
      <w:fldChar w:fldCharType="end"/>
    </w:r>
  </w:p>
  <w:p w:rsidR="00B273AB" w:rsidRPr="000C2B13" w:rsidRDefault="00B273AB">
    <w:pPr>
      <w:pStyle w:val="Normal00"/>
    </w:pPr>
  </w:p>
  <w:p w:rsidR="00B273AB" w:rsidRPr="000C2B13" w:rsidRDefault="00B273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949A71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71E25B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1B079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645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4C99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483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43E3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E816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265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4799222">
    <w:abstractNumId w:val="8"/>
  </w:num>
  <w:num w:numId="2" w16cid:durableId="493836074">
    <w:abstractNumId w:val="9"/>
  </w:num>
  <w:num w:numId="3" w16cid:durableId="908468441">
    <w:abstractNumId w:val="8"/>
  </w:num>
  <w:num w:numId="4" w16cid:durableId="1567296674">
    <w:abstractNumId w:val="9"/>
  </w:num>
  <w:num w:numId="5" w16cid:durableId="1560096186">
    <w:abstractNumId w:val="13"/>
  </w:num>
  <w:num w:numId="6" w16cid:durableId="2067793800">
    <w:abstractNumId w:val="10"/>
  </w:num>
  <w:num w:numId="7" w16cid:durableId="797799773">
    <w:abstractNumId w:val="11"/>
  </w:num>
  <w:num w:numId="8" w16cid:durableId="1024359801">
    <w:abstractNumId w:val="12"/>
  </w:num>
  <w:num w:numId="9" w16cid:durableId="1517570708">
    <w:abstractNumId w:val="8"/>
  </w:num>
  <w:num w:numId="10" w16cid:durableId="1389257956">
    <w:abstractNumId w:val="3"/>
  </w:num>
  <w:num w:numId="11" w16cid:durableId="1553155383">
    <w:abstractNumId w:val="2"/>
  </w:num>
  <w:num w:numId="12" w16cid:durableId="197745224">
    <w:abstractNumId w:val="1"/>
  </w:num>
  <w:num w:numId="13" w16cid:durableId="980188547">
    <w:abstractNumId w:val="0"/>
  </w:num>
  <w:num w:numId="14" w16cid:durableId="1368411908">
    <w:abstractNumId w:val="9"/>
  </w:num>
  <w:num w:numId="15" w16cid:durableId="147749421">
    <w:abstractNumId w:val="7"/>
  </w:num>
  <w:num w:numId="16" w16cid:durableId="1715882978">
    <w:abstractNumId w:val="6"/>
  </w:num>
  <w:num w:numId="17" w16cid:durableId="1330522908">
    <w:abstractNumId w:val="5"/>
  </w:num>
  <w:num w:numId="18" w16cid:durableId="473563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A066DAED-97D6-488F-BBF6-2A057F85E055}"/>
  </w:docVars>
  <w:rsids>
    <w:rsidRoot w:val="004C37ED"/>
    <w:rsid w:val="000C2B13"/>
    <w:rsid w:val="004C37ED"/>
    <w:rsid w:val="00B2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E98A5F-3278-4EAE-A4DD-40026797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1282</Characters>
  <Application>Microsoft Office Word</Application>
  <DocSecurity>4</DocSecurity>
  <Lines>25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kd627</vt:lpstr>
    </vt:vector>
  </TitlesOfParts>
  <Company>Riksdagen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kd627</dc:title>
  <dc:subject>kd627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2009-01-26T08:54:00Z</cp:lastPrinted>
  <dcterms:created xsi:type="dcterms:W3CDTF">2025-12-17T16:51:00Z</dcterms:created>
  <dcterms:modified xsi:type="dcterms:W3CDTF">2025-12-17T16:51:00Z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TF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Valfrihet för tv-konsumenter som är kollektivanslutna till kabelnät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Valfrihet för tv-konsumenter som är kollektivanslutna till kabelnät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kd627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Yvonne Andersson (kd)</vt:lpwstr>
  </property>
  <property fmtid="{D5CDD505-2E9C-101B-9397-08002B2CF9AE}" pid="26" name="MotionarLista">
    <vt:lpwstr>Andersson, Yvonne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Yvonne Andersson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tove.fridman@riksdagen.se</vt:lpwstr>
  </property>
  <property fmtid="{D5CDD505-2E9C-101B-9397-08002B2CF9AE}" pid="45" name="ReservUID">
    <vt:lpwstr>te0304aa</vt:lpwstr>
  </property>
  <property fmtid="{D5CDD505-2E9C-101B-9397-08002B2CF9AE}" pid="46" name="MotionID">
    <vt:lpwstr>20082009000001070100000006270069</vt:lpwstr>
  </property>
  <property fmtid="{D5CDD505-2E9C-101B-9397-08002B2CF9AE}" pid="47" name="datum">
    <vt:lpwstr>081006</vt:lpwstr>
  </property>
  <property fmtid="{D5CDD505-2E9C-101B-9397-08002B2CF9AE}" pid="48" name="avsändar-e-post">
    <vt:lpwstr>tove.fridman@riksdagen.se</vt:lpwstr>
  </property>
  <property fmtid="{D5CDD505-2E9C-101B-9397-08002B2CF9AE}" pid="49" name="id">
    <vt:lpwstr>20082009000001070100000006270069</vt:lpwstr>
  </property>
  <property fmtid="{D5CDD505-2E9C-101B-9397-08002B2CF9AE}" pid="50" name="nummer">
    <vt:lpwstr>327</vt:lpwstr>
  </property>
  <property fmtid="{D5CDD505-2E9C-101B-9397-08002B2CF9AE}" pid="51" name="utskottsbeteckning">
    <vt:lpwstr>K</vt:lpwstr>
  </property>
  <property fmtid="{D5CDD505-2E9C-101B-9397-08002B2CF9AE}" pid="52" name="GlobalUID">
    <vt:lpwstr>{3032B076-F36E-49A9-90FA-07255E391BDA}</vt:lpwstr>
  </property>
  <property fmtid="{D5CDD505-2E9C-101B-9397-08002B2CF9AE}" pid="53" name="Överföringar">
    <vt:i4>0</vt:i4>
  </property>
  <property fmtid="{D5CDD505-2E9C-101B-9397-08002B2CF9AE}" pid="54" name="Checksum">
    <vt:lpwstr>*0016155024631*</vt:lpwstr>
  </property>
  <property fmtid="{D5CDD505-2E9C-101B-9397-08002B2CF9AE}" pid="55" name="skuggnummer">
    <vt:lpwstr>2400</vt:lpwstr>
  </property>
  <property fmtid="{D5CDD505-2E9C-101B-9397-08002B2CF9AE}" pid="56" name="urixVersion">
    <vt:lpwstr>3.2.0.8</vt:lpwstr>
  </property>
  <property fmtid="{D5CDD505-2E9C-101B-9397-08002B2CF9AE}" pid="57" name="urixOrigin">
    <vt:lpwstr>090402 10:18:17.750</vt:lpwstr>
  </property>
  <property fmtid="{D5CDD505-2E9C-101B-9397-08002B2CF9AE}" pid="58" name="urixGuid">
    <vt:lpwstr>{FF16DCF3-BA70-4F73-8BA5-0B74B46D0351}</vt:lpwstr>
  </property>
</Properties>
</file>