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83B4159C894080A12E339E26CF12F0"/>
        </w:placeholder>
        <w15:appearance w15:val="hidden"/>
        <w:text/>
      </w:sdtPr>
      <w:sdtEndPr/>
      <w:sdtContent>
        <w:p w:rsidRPr="009B062B" w:rsidR="00AF30DD" w:rsidP="009B062B" w:rsidRDefault="00AF30DD" w14:paraId="7A0D3272" w14:textId="77777777">
          <w:pPr>
            <w:pStyle w:val="RubrikFrslagTIllRiksdagsbeslut"/>
          </w:pPr>
          <w:r w:rsidRPr="009B062B">
            <w:t>Förslag till riksdagsbeslut</w:t>
          </w:r>
        </w:p>
      </w:sdtContent>
    </w:sdt>
    <w:sdt>
      <w:sdtPr>
        <w:alias w:val="Yrkande 1"/>
        <w:tag w:val="dd98622c-d5bc-472b-a2b7-caf9ad8da579"/>
        <w:id w:val="349771362"/>
        <w:lock w:val="sdtLocked"/>
      </w:sdtPr>
      <w:sdtEndPr/>
      <w:sdtContent>
        <w:p w:rsidR="00D16FCB" w:rsidRDefault="00FB717F" w14:paraId="7A0D3273" w14:textId="77777777">
          <w:pPr>
            <w:pStyle w:val="Frslagstext"/>
          </w:pPr>
          <w:r>
            <w:t>Riksdagen ställer sig bakom det som anförs i motionen om ett återförstatligande av skolan och tillkännager detta för regeringen.</w:t>
          </w:r>
        </w:p>
      </w:sdtContent>
    </w:sdt>
    <w:sdt>
      <w:sdtPr>
        <w:alias w:val="Yrkande 2"/>
        <w:tag w:val="2582c333-fa20-453d-871b-1fc25e8fd6ea"/>
        <w:id w:val="-271090718"/>
        <w:lock w:val="sdtLocked"/>
      </w:sdtPr>
      <w:sdtEndPr/>
      <w:sdtContent>
        <w:p w:rsidR="00D16FCB" w:rsidRDefault="00FB717F" w14:paraId="7A0D3274" w14:textId="35D693C7">
          <w:pPr>
            <w:pStyle w:val="Frslagstext"/>
          </w:pPr>
          <w:r>
            <w:t>Riksdagen ställer sig bakom det som anförs i motionen om att tillsätta en utredning som tar fram formerna för en modern skola med staten som huvudman för de offentliga skolorna,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3C1E6060F049A39CE40B049E40B5CD"/>
        </w:placeholder>
        <w15:appearance w15:val="hidden"/>
        <w:text/>
      </w:sdtPr>
      <w:sdtEndPr/>
      <w:sdtContent>
        <w:p w:rsidRPr="009B062B" w:rsidR="006D79C9" w:rsidP="00333E95" w:rsidRDefault="006D79C9" w14:paraId="7A0D3275" w14:textId="77777777">
          <w:pPr>
            <w:pStyle w:val="Rubrik1"/>
          </w:pPr>
          <w:r>
            <w:t>Motivering</w:t>
          </w:r>
        </w:p>
      </w:sdtContent>
    </w:sdt>
    <w:p w:rsidRPr="00B6706E" w:rsidR="00596BF9" w:rsidP="00B6706E" w:rsidRDefault="002020FE" w14:paraId="7A0D3276" w14:textId="5C69CD33">
      <w:pPr>
        <w:pStyle w:val="Normalutanindragellerluft"/>
      </w:pPr>
      <w:r w:rsidRPr="00B6706E">
        <w:t>Kunskap och bildning är den viktigaste faktorn för att stärka den enskilda människans möjligheter till ett gott liv. Utbildning ger alla möjlighet att, utifrån sina egna förutsättningar, förbättra sin livssituation. Kunskap bryter barriärer, minskar klyftor, öppnar nya vägar och stärker den enskildes förmåga att orientera sig och fatta egna självständiga beslut. Utbildningssystemet ska ställa höga krav och ha höga förväntnin</w:t>
      </w:r>
      <w:r w:rsidRPr="00B6706E" w:rsidR="00C91CFD">
        <w:t xml:space="preserve">gar i </w:t>
      </w:r>
      <w:r w:rsidRPr="00B6706E">
        <w:t xml:space="preserve">en </w:t>
      </w:r>
      <w:r w:rsidRPr="00B6706E" w:rsidR="00C91CFD">
        <w:t xml:space="preserve">skola där alla elever </w:t>
      </w:r>
      <w:r w:rsidR="00B6706E">
        <w:t>oavsett var de</w:t>
      </w:r>
      <w:r w:rsidRPr="00B6706E">
        <w:t xml:space="preserve"> bor har samma möjligheter. </w:t>
      </w:r>
      <w:r w:rsidRPr="00B6706E" w:rsidR="00596BF9">
        <w:t xml:space="preserve">För att ge </w:t>
      </w:r>
      <w:r w:rsidRPr="00B6706E">
        <w:lastRenderedPageBreak/>
        <w:t xml:space="preserve">alla elever en likvärdig </w:t>
      </w:r>
      <w:r w:rsidRPr="00B6706E" w:rsidR="00596BF9">
        <w:t xml:space="preserve">skolgång </w:t>
      </w:r>
      <w:r w:rsidRPr="00B6706E">
        <w:t xml:space="preserve">i hela landet </w:t>
      </w:r>
      <w:r w:rsidRPr="00B6706E" w:rsidR="00596BF9">
        <w:t xml:space="preserve">bör staten ta tillbaka ansvaret för skolan. </w:t>
      </w:r>
    </w:p>
    <w:p w:rsidRPr="00B6706E" w:rsidR="00596BF9" w:rsidP="00B6706E" w:rsidRDefault="002020FE" w14:paraId="7A0D3277" w14:textId="3F65031F">
      <w:r w:rsidRPr="00B6706E">
        <w:t>Liberalernas uppfattning är att k</w:t>
      </w:r>
      <w:r w:rsidRPr="00B6706E" w:rsidR="00596BF9">
        <w:t xml:space="preserve">ommunaliseringen av skolan </w:t>
      </w:r>
      <w:r w:rsidRPr="00B6706E">
        <w:t xml:space="preserve">i början av 1990-talet är huvudförklaringen </w:t>
      </w:r>
      <w:r w:rsidRPr="00B6706E" w:rsidR="00596BF9">
        <w:t xml:space="preserve">till </w:t>
      </w:r>
      <w:r w:rsidRPr="00B6706E">
        <w:t xml:space="preserve">skolans </w:t>
      </w:r>
      <w:r w:rsidRPr="00B6706E" w:rsidR="00596BF9">
        <w:t>minskad</w:t>
      </w:r>
      <w:r w:rsidRPr="00B6706E">
        <w:t>e</w:t>
      </w:r>
      <w:r w:rsidRPr="00B6706E" w:rsidR="00E8323E">
        <w:t xml:space="preserve"> likvärdighet, försämrade kunskaps</w:t>
      </w:r>
      <w:r w:rsidRPr="00B6706E" w:rsidR="0081636C">
        <w:t>resultat samt</w:t>
      </w:r>
      <w:r w:rsidRPr="00B6706E" w:rsidR="00596BF9">
        <w:t xml:space="preserve"> försämrad</w:t>
      </w:r>
      <w:r w:rsidRPr="00B6706E" w:rsidR="00B6706E">
        <w:t>e</w:t>
      </w:r>
      <w:r w:rsidRPr="00B6706E" w:rsidR="00596BF9">
        <w:t xml:space="preserve"> arbetssituation och status för lärarna. Liberalerna drev i regeringsställ</w:t>
      </w:r>
      <w:r w:rsidRPr="00B6706E" w:rsidR="00737BC4">
        <w:t>ning igenom förändringar där staten tog</w:t>
      </w:r>
      <w:r w:rsidRPr="00B6706E" w:rsidR="00596BF9">
        <w:t xml:space="preserve"> ett allt större ansvar för sk</w:t>
      </w:r>
      <w:r w:rsidRPr="00B6706E" w:rsidR="00737BC4">
        <w:t>olan. Det handlade</w:t>
      </w:r>
      <w:r w:rsidRPr="00B6706E" w:rsidR="00596BF9">
        <w:t xml:space="preserve"> om skärpta krav på behöriga lärare, om tydligare kunskapsmål, mer statlig inspektion av skolorna och </w:t>
      </w:r>
      <w:r w:rsidRPr="00B6706E" w:rsidR="00E8323E">
        <w:t xml:space="preserve">statligt stöd i miljardklassen till </w:t>
      </w:r>
      <w:r w:rsidRPr="00B6706E" w:rsidR="00596BF9">
        <w:t xml:space="preserve">både högre lärarlöner och fortbildning. </w:t>
      </w:r>
    </w:p>
    <w:p w:rsidRPr="00B6706E" w:rsidR="00737BC4" w:rsidP="00B6706E" w:rsidRDefault="00C776DA" w14:paraId="7A0D3278" w14:textId="6052FFAA">
      <w:r w:rsidRPr="00B6706E">
        <w:t>Nu måste nästa steg tas</w:t>
      </w:r>
      <w:r w:rsidRPr="00B6706E" w:rsidR="006B73B8">
        <w:t>.</w:t>
      </w:r>
      <w:r w:rsidRPr="00B6706E">
        <w:t xml:space="preserve"> </w:t>
      </w:r>
      <w:r w:rsidRPr="00B6706E" w:rsidR="006B73B8">
        <w:t xml:space="preserve">Liberalerna anser att </w:t>
      </w:r>
      <w:r w:rsidRPr="00B6706E">
        <w:t xml:space="preserve">staten </w:t>
      </w:r>
      <w:r w:rsidRPr="00B6706E" w:rsidR="006B73B8">
        <w:t xml:space="preserve">ska </w:t>
      </w:r>
      <w:r w:rsidRPr="00B6706E" w:rsidR="00596BF9">
        <w:t xml:space="preserve">ta över </w:t>
      </w:r>
      <w:r w:rsidRPr="00B6706E">
        <w:t xml:space="preserve">hela </w:t>
      </w:r>
      <w:r w:rsidRPr="00B6706E" w:rsidR="006B73B8">
        <w:t>huvud</w:t>
      </w:r>
      <w:r w:rsidRPr="00B6706E" w:rsidR="00596BF9">
        <w:t xml:space="preserve">ansvaret för skolan. Staten ska vara arbetsgivare för </w:t>
      </w:r>
      <w:r w:rsidRPr="00B6706E" w:rsidR="00737BC4">
        <w:t xml:space="preserve">rektorerna och </w:t>
      </w:r>
      <w:r w:rsidRPr="00B6706E" w:rsidR="00596BF9">
        <w:t xml:space="preserve">lärarna och ansvara för </w:t>
      </w:r>
      <w:r w:rsidRPr="00B6706E" w:rsidR="00737BC4">
        <w:t xml:space="preserve">uppföljning så </w:t>
      </w:r>
      <w:r w:rsidRPr="00B6706E" w:rsidR="00596BF9">
        <w:t xml:space="preserve">att eleverna får så mycket </w:t>
      </w:r>
      <w:r w:rsidRPr="00B6706E">
        <w:t xml:space="preserve">kunskaper som möjligt med sig. Självfallet </w:t>
      </w:r>
      <w:r w:rsidRPr="00B6706E" w:rsidR="00596BF9">
        <w:t>m</w:t>
      </w:r>
      <w:r w:rsidRPr="00B6706E">
        <w:t>åste om</w:t>
      </w:r>
      <w:r w:rsidRPr="00B6706E" w:rsidR="00596BF9">
        <w:t>fattande struk</w:t>
      </w:r>
      <w:r w:rsidRPr="00B6706E">
        <w:t xml:space="preserve">turreformer av detta slag </w:t>
      </w:r>
      <w:r w:rsidRPr="00B6706E" w:rsidR="00596BF9">
        <w:t xml:space="preserve">genomföras med omsorg och föregås av gedigen analys och utredningsarbete. </w:t>
      </w:r>
    </w:p>
    <w:p w:rsidRPr="00B6706E" w:rsidR="00737BC4" w:rsidP="00B6706E" w:rsidRDefault="00C776DA" w14:paraId="7A0D3279" w14:textId="723DE850">
      <w:r w:rsidRPr="00B6706E">
        <w:t xml:space="preserve">Skolkommittén har presenterat två alternativa förslag på ökad styrning och delfinansiering av det </w:t>
      </w:r>
      <w:r w:rsidRPr="00B6706E" w:rsidR="00596BF9">
        <w:t>offentliga sk</w:t>
      </w:r>
      <w:r w:rsidRPr="00B6706E">
        <w:t xml:space="preserve">olväsendet. </w:t>
      </w:r>
      <w:r w:rsidRPr="00B6706E" w:rsidR="00B6706E">
        <w:t>Inget</w:t>
      </w:r>
      <w:r w:rsidRPr="00B6706E" w:rsidR="00596BF9">
        <w:t xml:space="preserve"> av dessa alternativ innebär att skolan </w:t>
      </w:r>
      <w:r w:rsidRPr="00B6706E">
        <w:t>åter</w:t>
      </w:r>
      <w:r w:rsidRPr="00B6706E" w:rsidR="00596BF9">
        <w:t>förstatligas.</w:t>
      </w:r>
    </w:p>
    <w:p w:rsidRPr="00B6706E" w:rsidR="00596BF9" w:rsidP="00B6706E" w:rsidRDefault="00596BF9" w14:paraId="7A0D327A" w14:textId="37AF4CCC">
      <w:bookmarkStart w:name="_GoBack" w:id="1"/>
      <w:bookmarkEnd w:id="1"/>
      <w:r w:rsidRPr="00B6706E">
        <w:t>Liberalerna fö</w:t>
      </w:r>
      <w:r w:rsidRPr="00B6706E" w:rsidR="00737BC4">
        <w:t>reslår därför att det under 2018</w:t>
      </w:r>
      <w:r w:rsidRPr="00B6706E">
        <w:t xml:space="preserve"> tillsätts en utredning som tar fram förslag på formerna för en modern skola med staten som huvudman för de offentliga skolorna där kvalitet och likvärdighet säkras genom statlig finansiering, nationella mål, utvärderingar och tillsyn. </w:t>
      </w:r>
    </w:p>
    <w:p w:rsidR="00652B73" w:rsidP="00B53D64" w:rsidRDefault="00652B73" w14:paraId="7A0D327B" w14:textId="77777777">
      <w:pPr>
        <w:pStyle w:val="Normalutanindragellerluft"/>
      </w:pPr>
    </w:p>
    <w:sdt>
      <w:sdtPr>
        <w:rPr>
          <w:i/>
          <w:noProof/>
        </w:rPr>
        <w:alias w:val="CC_Underskrifter"/>
        <w:tag w:val="CC_Underskrifter"/>
        <w:id w:val="583496634"/>
        <w:lock w:val="sdtContentLocked"/>
        <w:placeholder>
          <w:docPart w:val="6EB6C338EEEA4B02A1F07C4E80CC5DE0"/>
        </w:placeholder>
        <w15:appearance w15:val="hidden"/>
      </w:sdtPr>
      <w:sdtEndPr>
        <w:rPr>
          <w:i w:val="0"/>
          <w:noProof w:val="0"/>
        </w:rPr>
      </w:sdtEndPr>
      <w:sdtContent>
        <w:p w:rsidR="004801AC" w:rsidP="00326F06" w:rsidRDefault="00B6706E" w14:paraId="7A0D32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Said Abdu (L)</w:t>
            </w:r>
          </w:p>
        </w:tc>
        <w:tc>
          <w:tcPr>
            <w:tcW w:w="50" w:type="pct"/>
            <w:vAlign w:val="bottom"/>
          </w:tcPr>
          <w:p>
            <w:pPr>
              <w:pStyle w:val="Underskrifter"/>
            </w:pPr>
            <w:r>
              <w:t>Tina Acketoft (L)</w:t>
            </w:r>
          </w:p>
        </w:tc>
      </w:tr>
      <w:tr>
        <w:trPr>
          <w:cantSplit/>
        </w:trPr>
        <w:tc>
          <w:tcPr>
            <w:tcW w:w="50" w:type="pct"/>
            <w:vAlign w:val="bottom"/>
          </w:tcPr>
          <w:p>
            <w:pPr>
              <w:pStyle w:val="Underskrifter"/>
            </w:pPr>
            <w:r>
              <w:t>Maria Arnholm (L)</w:t>
            </w:r>
          </w:p>
        </w:tc>
        <w:tc>
          <w:tcPr>
            <w:tcW w:w="50" w:type="pct"/>
            <w:vAlign w:val="bottom"/>
          </w:tcPr>
          <w:p>
            <w:pPr>
              <w:pStyle w:val="Underskrifter"/>
            </w:pPr>
            <w:r>
              <w:t>Emma Carlsson Löfdahl (L)</w:t>
            </w:r>
          </w:p>
        </w:tc>
      </w:tr>
      <w:tr>
        <w:trPr>
          <w:cantSplit/>
        </w:trPr>
        <w:tc>
          <w:tcPr>
            <w:tcW w:w="50" w:type="pct"/>
            <w:vAlign w:val="bottom"/>
          </w:tcPr>
          <w:p>
            <w:pPr>
              <w:pStyle w:val="Underskrifter"/>
            </w:pPr>
            <w:r>
              <w:t>Bengt Eliasson (L)</w:t>
            </w:r>
          </w:p>
        </w:tc>
        <w:tc>
          <w:tcPr>
            <w:tcW w:w="50" w:type="pct"/>
            <w:vAlign w:val="bottom"/>
          </w:tcPr>
          <w:p>
            <w:pPr>
              <w:pStyle w:val="Underskrifter"/>
            </w:pPr>
            <w:r>
              <w:t>Roger Haddad (L)</w:t>
            </w:r>
          </w:p>
        </w:tc>
      </w:tr>
      <w:tr>
        <w:trPr>
          <w:cantSplit/>
        </w:trPr>
        <w:tc>
          <w:tcPr>
            <w:tcW w:w="50" w:type="pct"/>
            <w:vAlign w:val="bottom"/>
          </w:tcPr>
          <w:p>
            <w:pPr>
              <w:pStyle w:val="Underskrifter"/>
            </w:pPr>
            <w:r>
              <w:t>Robert Hannah (L)</w:t>
            </w:r>
          </w:p>
        </w:tc>
        <w:tc>
          <w:tcPr>
            <w:tcW w:w="50" w:type="pct"/>
            <w:vAlign w:val="bottom"/>
          </w:tcPr>
          <w:p>
            <w:pPr>
              <w:pStyle w:val="Underskrifter"/>
            </w:pPr>
            <w:r>
              <w:t>Nina Lundström (L)</w:t>
            </w:r>
          </w:p>
        </w:tc>
      </w:tr>
      <w:tr>
        <w:trPr>
          <w:cantSplit/>
        </w:trPr>
        <w:tc>
          <w:tcPr>
            <w:tcW w:w="50" w:type="pct"/>
            <w:vAlign w:val="bottom"/>
          </w:tcPr>
          <w:p>
            <w:pPr>
              <w:pStyle w:val="Underskrifter"/>
            </w:pPr>
            <w:r>
              <w:t>Fredrik Malm (L)</w:t>
            </w:r>
          </w:p>
        </w:tc>
        <w:tc>
          <w:tcPr>
            <w:tcW w:w="50" w:type="pct"/>
            <w:vAlign w:val="bottom"/>
          </w:tcPr>
          <w:p>
            <w:pPr>
              <w:pStyle w:val="Underskrifter"/>
            </w:pPr>
            <w:r>
              <w:t>Christer Nylander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8C338A" w:rsidRDefault="008C338A" w14:paraId="7A0D329B" w14:textId="77777777"/>
    <w:sectPr w:rsidR="008C33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D329D" w14:textId="77777777" w:rsidR="00326EF5" w:rsidRDefault="00326EF5" w:rsidP="000C1CAD">
      <w:pPr>
        <w:spacing w:line="240" w:lineRule="auto"/>
      </w:pPr>
      <w:r>
        <w:separator/>
      </w:r>
    </w:p>
  </w:endnote>
  <w:endnote w:type="continuationSeparator" w:id="0">
    <w:p w14:paraId="7A0D329E" w14:textId="77777777" w:rsidR="00326EF5" w:rsidRDefault="00326E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32A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32A4" w14:textId="5E6775B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70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D329B" w14:textId="77777777" w:rsidR="00326EF5" w:rsidRDefault="00326EF5" w:rsidP="000C1CAD">
      <w:pPr>
        <w:spacing w:line="240" w:lineRule="auto"/>
      </w:pPr>
      <w:r>
        <w:separator/>
      </w:r>
    </w:p>
  </w:footnote>
  <w:footnote w:type="continuationSeparator" w:id="0">
    <w:p w14:paraId="7A0D329C" w14:textId="77777777" w:rsidR="00326EF5" w:rsidRDefault="00326E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0D32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0D32AE" wp14:anchorId="7A0D3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706E" w14:paraId="7A0D32AF" w14:textId="77777777">
                          <w:pPr>
                            <w:jc w:val="right"/>
                          </w:pPr>
                          <w:sdt>
                            <w:sdtPr>
                              <w:alias w:val="CC_Noformat_Partikod"/>
                              <w:tag w:val="CC_Noformat_Partikod"/>
                              <w:id w:val="-53464382"/>
                              <w:placeholder>
                                <w:docPart w:val="4C037A179F4A41409D52DA5962B10FC9"/>
                              </w:placeholder>
                              <w:text/>
                            </w:sdtPr>
                            <w:sdtEndPr/>
                            <w:sdtContent>
                              <w:r w:rsidR="00596BF9">
                                <w:t>L</w:t>
                              </w:r>
                            </w:sdtContent>
                          </w:sdt>
                          <w:sdt>
                            <w:sdtPr>
                              <w:alias w:val="CC_Noformat_Partinummer"/>
                              <w:tag w:val="CC_Noformat_Partinummer"/>
                              <w:id w:val="-1709555926"/>
                              <w:placeholder>
                                <w:docPart w:val="AD2E2E8D71914E25949A01B397EDEB6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0D32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706E" w14:paraId="7A0D32AF" w14:textId="77777777">
                    <w:pPr>
                      <w:jc w:val="right"/>
                    </w:pPr>
                    <w:sdt>
                      <w:sdtPr>
                        <w:alias w:val="CC_Noformat_Partikod"/>
                        <w:tag w:val="CC_Noformat_Partikod"/>
                        <w:id w:val="-53464382"/>
                        <w:placeholder>
                          <w:docPart w:val="4C037A179F4A41409D52DA5962B10FC9"/>
                        </w:placeholder>
                        <w:text/>
                      </w:sdtPr>
                      <w:sdtEndPr/>
                      <w:sdtContent>
                        <w:r w:rsidR="00596BF9">
                          <w:t>L</w:t>
                        </w:r>
                      </w:sdtContent>
                    </w:sdt>
                    <w:sdt>
                      <w:sdtPr>
                        <w:alias w:val="CC_Noformat_Partinummer"/>
                        <w:tag w:val="CC_Noformat_Partinummer"/>
                        <w:id w:val="-1709555926"/>
                        <w:placeholder>
                          <w:docPart w:val="AD2E2E8D71914E25949A01B397EDEB6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A0D32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706E" w14:paraId="7A0D32A1" w14:textId="77777777">
    <w:pPr>
      <w:jc w:val="right"/>
    </w:pPr>
    <w:sdt>
      <w:sdtPr>
        <w:alias w:val="CC_Noformat_Partikod"/>
        <w:tag w:val="CC_Noformat_Partikod"/>
        <w:id w:val="559911109"/>
        <w:placeholder>
          <w:docPart w:val="AD2E2E8D71914E25949A01B397EDEB6E"/>
        </w:placeholder>
        <w:text/>
      </w:sdtPr>
      <w:sdtEndPr/>
      <w:sdtContent>
        <w:r w:rsidR="00596BF9">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A0D32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706E" w14:paraId="7A0D32A5" w14:textId="77777777">
    <w:pPr>
      <w:jc w:val="right"/>
    </w:pPr>
    <w:sdt>
      <w:sdtPr>
        <w:alias w:val="CC_Noformat_Partikod"/>
        <w:tag w:val="CC_Noformat_Partikod"/>
        <w:id w:val="1471015553"/>
        <w:lock w:val="contentLocked"/>
        <w:text/>
      </w:sdtPr>
      <w:sdtEndPr/>
      <w:sdtContent>
        <w:r w:rsidR="00596BF9">
          <w:t>L</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B6706E" w14:paraId="7A0D32A6"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B6706E" w14:paraId="7A0D32A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706E" w14:paraId="7A0D32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:520</w:t>
        </w:r>
      </w:sdtContent>
    </w:sdt>
  </w:p>
  <w:p w:rsidR="004F35FE" w:rsidP="00E03A3D" w:rsidRDefault="00B6706E" w14:paraId="7A0D32A9"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201E27" w14:paraId="7A0D32AA" w14:textId="77777777">
        <w:pPr>
          <w:pStyle w:val="FSHRub2"/>
        </w:pPr>
        <w:r>
          <w:t>En statlig skola för likvärdighet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7A0D32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6255FC"/>
    <w:multiLevelType w:val="hybridMultilevel"/>
    <w:tmpl w:val="166C92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BF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E27"/>
    <w:rsid w:val="002020FE"/>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1BC4"/>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212A"/>
    <w:rsid w:val="002539E9"/>
    <w:rsid w:val="00254393"/>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410"/>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6EF5"/>
    <w:rsid w:val="00326F06"/>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CBA"/>
    <w:rsid w:val="003A1CE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BF9"/>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91D"/>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3B8"/>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BC4"/>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11E"/>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651"/>
    <w:rsid w:val="00812E41"/>
    <w:rsid w:val="00812EF3"/>
    <w:rsid w:val="00814412"/>
    <w:rsid w:val="0081636C"/>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38A"/>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06E"/>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363A"/>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6DA"/>
    <w:rsid w:val="00C810D2"/>
    <w:rsid w:val="00C838EE"/>
    <w:rsid w:val="00C83961"/>
    <w:rsid w:val="00C850B3"/>
    <w:rsid w:val="00C85801"/>
    <w:rsid w:val="00C8635A"/>
    <w:rsid w:val="00C86FB6"/>
    <w:rsid w:val="00C87F19"/>
    <w:rsid w:val="00C90723"/>
    <w:rsid w:val="00C90A15"/>
    <w:rsid w:val="00C918A0"/>
    <w:rsid w:val="00C91CFD"/>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6FCB"/>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A6A"/>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180"/>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23E"/>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2DD"/>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17F"/>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0D3271"/>
  <w15:chartTrackingRefBased/>
  <w15:docId w15:val="{D9AE3478-C46C-4F38-985F-E1D380F2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83B4159C894080A12E339E26CF12F0"/>
        <w:category>
          <w:name w:val="Allmänt"/>
          <w:gallery w:val="placeholder"/>
        </w:category>
        <w:types>
          <w:type w:val="bbPlcHdr"/>
        </w:types>
        <w:behaviors>
          <w:behavior w:val="content"/>
        </w:behaviors>
        <w:guid w:val="{F8F264EE-F246-46D0-AC62-C97EA5A29EC8}"/>
      </w:docPartPr>
      <w:docPartBody>
        <w:p w:rsidR="002B615B" w:rsidRDefault="002B615B">
          <w:pPr>
            <w:pStyle w:val="7983B4159C894080A12E339E26CF12F0"/>
          </w:pPr>
          <w:r w:rsidRPr="005A0A93">
            <w:rPr>
              <w:rStyle w:val="Platshllartext"/>
            </w:rPr>
            <w:t>Förslag till riksdagsbeslut</w:t>
          </w:r>
        </w:p>
      </w:docPartBody>
    </w:docPart>
    <w:docPart>
      <w:docPartPr>
        <w:name w:val="083C1E6060F049A39CE40B049E40B5CD"/>
        <w:category>
          <w:name w:val="Allmänt"/>
          <w:gallery w:val="placeholder"/>
        </w:category>
        <w:types>
          <w:type w:val="bbPlcHdr"/>
        </w:types>
        <w:behaviors>
          <w:behavior w:val="content"/>
        </w:behaviors>
        <w:guid w:val="{05AB3F62-8F88-4924-BA64-1A9D066509E7}"/>
      </w:docPartPr>
      <w:docPartBody>
        <w:p w:rsidR="002B615B" w:rsidRDefault="002B615B">
          <w:pPr>
            <w:pStyle w:val="083C1E6060F049A39CE40B049E40B5CD"/>
          </w:pPr>
          <w:r w:rsidRPr="005A0A93">
            <w:rPr>
              <w:rStyle w:val="Platshllartext"/>
            </w:rPr>
            <w:t>Motivering</w:t>
          </w:r>
        </w:p>
      </w:docPartBody>
    </w:docPart>
    <w:docPart>
      <w:docPartPr>
        <w:name w:val="6EB6C338EEEA4B02A1F07C4E80CC5DE0"/>
        <w:category>
          <w:name w:val="Allmänt"/>
          <w:gallery w:val="placeholder"/>
        </w:category>
        <w:types>
          <w:type w:val="bbPlcHdr"/>
        </w:types>
        <w:behaviors>
          <w:behavior w:val="content"/>
        </w:behaviors>
        <w:guid w:val="{5B0AAA3C-C77E-45F3-93BD-C5079EAA808E}"/>
      </w:docPartPr>
      <w:docPartBody>
        <w:p w:rsidR="002B615B" w:rsidRDefault="002B615B">
          <w:pPr>
            <w:pStyle w:val="6EB6C338EEEA4B02A1F07C4E80CC5DE0"/>
          </w:pPr>
          <w:r w:rsidRPr="00490DAC">
            <w:rPr>
              <w:rStyle w:val="Platshllartext"/>
            </w:rPr>
            <w:t>Skriv ej här, motionärer infogas via panel!</w:t>
          </w:r>
        </w:p>
      </w:docPartBody>
    </w:docPart>
    <w:docPart>
      <w:docPartPr>
        <w:name w:val="4C037A179F4A41409D52DA5962B10FC9"/>
        <w:category>
          <w:name w:val="Allmänt"/>
          <w:gallery w:val="placeholder"/>
        </w:category>
        <w:types>
          <w:type w:val="bbPlcHdr"/>
        </w:types>
        <w:behaviors>
          <w:behavior w:val="content"/>
        </w:behaviors>
        <w:guid w:val="{4886B941-76A5-4149-BC07-6E7D02A9CAD0}"/>
      </w:docPartPr>
      <w:docPartBody>
        <w:p w:rsidR="002B615B" w:rsidRDefault="002B615B">
          <w:pPr>
            <w:pStyle w:val="4C037A179F4A41409D52DA5962B10FC9"/>
          </w:pPr>
          <w:r>
            <w:rPr>
              <w:rStyle w:val="Platshllartext"/>
            </w:rPr>
            <w:t xml:space="preserve"> </w:t>
          </w:r>
        </w:p>
      </w:docPartBody>
    </w:docPart>
    <w:docPart>
      <w:docPartPr>
        <w:name w:val="AD2E2E8D71914E25949A01B397EDEB6E"/>
        <w:category>
          <w:name w:val="Allmänt"/>
          <w:gallery w:val="placeholder"/>
        </w:category>
        <w:types>
          <w:type w:val="bbPlcHdr"/>
        </w:types>
        <w:behaviors>
          <w:behavior w:val="content"/>
        </w:behaviors>
        <w:guid w:val="{53404CE8-E464-413D-AAE5-8C9721847364}"/>
      </w:docPartPr>
      <w:docPartBody>
        <w:p w:rsidR="002B615B" w:rsidRDefault="002B615B">
          <w:pPr>
            <w:pStyle w:val="AD2E2E8D71914E25949A01B397EDEB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5B"/>
    <w:rsid w:val="002453C0"/>
    <w:rsid w:val="0029347E"/>
    <w:rsid w:val="002B615B"/>
    <w:rsid w:val="00AA07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83B4159C894080A12E339E26CF12F0">
    <w:name w:val="7983B4159C894080A12E339E26CF12F0"/>
  </w:style>
  <w:style w:type="paragraph" w:customStyle="1" w:styleId="4274C169EF8A46C29316F69486E9A995">
    <w:name w:val="4274C169EF8A46C29316F69486E9A995"/>
  </w:style>
  <w:style w:type="paragraph" w:customStyle="1" w:styleId="CC51EFF8CA794DE8A793B0640D1FF8B8">
    <w:name w:val="CC51EFF8CA794DE8A793B0640D1FF8B8"/>
  </w:style>
  <w:style w:type="paragraph" w:customStyle="1" w:styleId="083C1E6060F049A39CE40B049E40B5CD">
    <w:name w:val="083C1E6060F049A39CE40B049E40B5CD"/>
  </w:style>
  <w:style w:type="paragraph" w:customStyle="1" w:styleId="6EB6C338EEEA4B02A1F07C4E80CC5DE0">
    <w:name w:val="6EB6C338EEEA4B02A1F07C4E80CC5DE0"/>
  </w:style>
  <w:style w:type="paragraph" w:customStyle="1" w:styleId="4C037A179F4A41409D52DA5962B10FC9">
    <w:name w:val="4C037A179F4A41409D52DA5962B10FC9"/>
  </w:style>
  <w:style w:type="paragraph" w:customStyle="1" w:styleId="AD2E2E8D71914E25949A01B397EDEB6E">
    <w:name w:val="AD2E2E8D71914E25949A01B397EDE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13303-C01D-4863-BE8D-A7D79BC2147B}"/>
</file>

<file path=customXml/itemProps2.xml><?xml version="1.0" encoding="utf-8"?>
<ds:datastoreItem xmlns:ds="http://schemas.openxmlformats.org/officeDocument/2006/customXml" ds:itemID="{37CB8A0D-F422-4D21-97B7-5521EBF73D0D}"/>
</file>

<file path=customXml/itemProps3.xml><?xml version="1.0" encoding="utf-8"?>
<ds:datastoreItem xmlns:ds="http://schemas.openxmlformats.org/officeDocument/2006/customXml" ds:itemID="{EC222B74-2DA2-4DF1-8C51-A31F0531536F}"/>
</file>

<file path=docProps/app.xml><?xml version="1.0" encoding="utf-8"?>
<Properties xmlns="http://schemas.openxmlformats.org/officeDocument/2006/extended-properties" xmlns:vt="http://schemas.openxmlformats.org/officeDocument/2006/docPropsVTypes">
  <Template>Normal</Template>
  <TotalTime>22</TotalTime>
  <Pages>2</Pages>
  <Words>403</Words>
  <Characters>2360</Characters>
  <Application>Microsoft Office Word</Application>
  <DocSecurity>0</DocSecurity>
  <Lines>57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statlig skola för likvärdighet</vt:lpstr>
      <vt:lpstr>
      </vt:lpstr>
    </vt:vector>
  </TitlesOfParts>
  <Company>Sveriges riksdag</Company>
  <LinksUpToDate>false</LinksUpToDate>
  <CharactersWithSpaces>2731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