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C56991" w:rsidP="007242A3">
            <w:pPr>
              <w:framePr w:w="5035" w:h="1644" w:wrap="notBeside" w:vAnchor="page" w:hAnchor="page" w:x="6573" w:y="721"/>
              <w:rPr>
                <w:sz w:val="20"/>
              </w:rPr>
            </w:pPr>
            <w:r>
              <w:rPr>
                <w:sz w:val="20"/>
              </w:rPr>
              <w:t xml:space="preserve">Dnr </w:t>
            </w:r>
            <w:r w:rsidR="003E0AEB">
              <w:rPr>
                <w:sz w:val="20"/>
              </w:rPr>
              <w:t>S2017/04066/FST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4697" w:type="dxa"/>
        <w:tblLayout w:type="fixed"/>
        <w:tblLook w:val="0000" w:firstRow="0" w:lastRow="0" w:firstColumn="0" w:lastColumn="0" w:noHBand="0" w:noVBand="0"/>
      </w:tblPr>
      <w:tblGrid>
        <w:gridCol w:w="4697"/>
      </w:tblGrid>
      <w:tr w:rsidR="006E4E11" w:rsidTr="0050280F">
        <w:trPr>
          <w:trHeight w:val="142"/>
        </w:trPr>
        <w:tc>
          <w:tcPr>
            <w:tcW w:w="4697" w:type="dxa"/>
          </w:tcPr>
          <w:p w:rsidR="006E4E11" w:rsidRDefault="00C56991">
            <w:pPr>
              <w:pStyle w:val="Avsndare"/>
              <w:framePr w:h="2483" w:wrap="notBeside" w:x="1504"/>
              <w:rPr>
                <w:b/>
                <w:i w:val="0"/>
                <w:sz w:val="22"/>
              </w:rPr>
            </w:pPr>
            <w:r>
              <w:rPr>
                <w:b/>
                <w:i w:val="0"/>
                <w:sz w:val="22"/>
              </w:rPr>
              <w:t>Socialdepartementet</w:t>
            </w:r>
          </w:p>
        </w:tc>
      </w:tr>
      <w:tr w:rsidR="006E4E11" w:rsidTr="0050280F">
        <w:trPr>
          <w:trHeight w:val="142"/>
        </w:trPr>
        <w:tc>
          <w:tcPr>
            <w:tcW w:w="4697" w:type="dxa"/>
          </w:tcPr>
          <w:p w:rsidR="006E4E11" w:rsidRDefault="00C56991">
            <w:pPr>
              <w:pStyle w:val="Avsndare"/>
              <w:framePr w:h="2483" w:wrap="notBeside" w:x="1504"/>
              <w:rPr>
                <w:bCs/>
                <w:iCs/>
              </w:rPr>
            </w:pPr>
            <w:r>
              <w:rPr>
                <w:bCs/>
                <w:iCs/>
              </w:rPr>
              <w:t>Barn-, äldre- och jämställdhetsministern</w:t>
            </w:r>
          </w:p>
        </w:tc>
      </w:tr>
      <w:tr w:rsidR="006E4E11" w:rsidTr="0050280F">
        <w:trPr>
          <w:trHeight w:val="142"/>
        </w:trPr>
        <w:tc>
          <w:tcPr>
            <w:tcW w:w="4697" w:type="dxa"/>
          </w:tcPr>
          <w:p w:rsidR="006E4E11" w:rsidRPr="00093220" w:rsidRDefault="006E4E11">
            <w:pPr>
              <w:pStyle w:val="Avsndare"/>
              <w:framePr w:h="2483" w:wrap="notBeside" w:x="1504"/>
              <w:rPr>
                <w:bCs/>
                <w:i w:val="0"/>
                <w:iCs/>
              </w:rPr>
            </w:pPr>
          </w:p>
        </w:tc>
      </w:tr>
      <w:tr w:rsidR="006E4E11" w:rsidRPr="00882D32" w:rsidTr="0050280F">
        <w:trPr>
          <w:trHeight w:val="142"/>
        </w:trPr>
        <w:tc>
          <w:tcPr>
            <w:tcW w:w="4697" w:type="dxa"/>
          </w:tcPr>
          <w:p w:rsidR="006E4E11" w:rsidRPr="008771FD" w:rsidRDefault="006E4E11" w:rsidP="00006ABB">
            <w:pPr>
              <w:pStyle w:val="Avsndare"/>
              <w:framePr w:h="2483" w:wrap="notBeside" w:x="1504"/>
              <w:rPr>
                <w:bCs/>
                <w:i w:val="0"/>
                <w:iCs/>
              </w:rPr>
            </w:pPr>
          </w:p>
        </w:tc>
      </w:tr>
      <w:tr w:rsidR="006E4E11" w:rsidRPr="00882D32" w:rsidTr="0050280F">
        <w:trPr>
          <w:trHeight w:val="142"/>
        </w:trPr>
        <w:tc>
          <w:tcPr>
            <w:tcW w:w="4697" w:type="dxa"/>
          </w:tcPr>
          <w:p w:rsidR="006E4E11" w:rsidRPr="008771FD" w:rsidRDefault="006E4E11">
            <w:pPr>
              <w:pStyle w:val="Avsndare"/>
              <w:framePr w:h="2483" w:wrap="notBeside" w:x="1504"/>
              <w:rPr>
                <w:bCs/>
                <w:iCs/>
              </w:rPr>
            </w:pPr>
          </w:p>
        </w:tc>
      </w:tr>
      <w:tr w:rsidR="006E4E11" w:rsidRPr="00882D32" w:rsidTr="0050280F">
        <w:trPr>
          <w:trHeight w:val="142"/>
        </w:trPr>
        <w:tc>
          <w:tcPr>
            <w:tcW w:w="4697" w:type="dxa"/>
          </w:tcPr>
          <w:p w:rsidR="006E4E11" w:rsidRPr="008771FD" w:rsidRDefault="006E4E11">
            <w:pPr>
              <w:pStyle w:val="Avsndare"/>
              <w:framePr w:h="2483" w:wrap="notBeside" w:x="1504"/>
              <w:rPr>
                <w:bCs/>
                <w:iCs/>
              </w:rPr>
            </w:pPr>
          </w:p>
        </w:tc>
      </w:tr>
      <w:tr w:rsidR="006E4E11" w:rsidRPr="00882D32" w:rsidTr="0050280F">
        <w:trPr>
          <w:trHeight w:val="142"/>
        </w:trPr>
        <w:tc>
          <w:tcPr>
            <w:tcW w:w="4697" w:type="dxa"/>
          </w:tcPr>
          <w:p w:rsidR="006E4E11" w:rsidRPr="008771FD" w:rsidRDefault="006E4E11">
            <w:pPr>
              <w:pStyle w:val="Avsndare"/>
              <w:framePr w:h="2483" w:wrap="notBeside" w:x="1504"/>
              <w:rPr>
                <w:bCs/>
                <w:iCs/>
              </w:rPr>
            </w:pPr>
          </w:p>
        </w:tc>
      </w:tr>
    </w:tbl>
    <w:p w:rsidR="006E4E11" w:rsidRDefault="00C56991">
      <w:pPr>
        <w:framePr w:w="4400" w:h="2523" w:wrap="notBeside" w:vAnchor="page" w:hAnchor="page" w:x="6453" w:y="2445"/>
        <w:ind w:left="142"/>
      </w:pPr>
      <w:r>
        <w:t>Till riksdagen</w:t>
      </w:r>
    </w:p>
    <w:p w:rsidR="006E4E11" w:rsidRDefault="00C56991" w:rsidP="00C56991">
      <w:pPr>
        <w:pStyle w:val="RKrubrik"/>
        <w:pBdr>
          <w:bottom w:val="single" w:sz="4" w:space="1" w:color="auto"/>
        </w:pBdr>
        <w:spacing w:before="0" w:after="0"/>
      </w:pPr>
      <w:r>
        <w:t>Svar på fråga 2016/17:1729 av Cecilia Widegren (M) Ökad utsatthet</w:t>
      </w:r>
    </w:p>
    <w:p w:rsidR="006E4E11" w:rsidRDefault="006E4E11">
      <w:pPr>
        <w:pStyle w:val="RKnormal"/>
      </w:pPr>
    </w:p>
    <w:p w:rsidR="006E4E11" w:rsidRDefault="00C56991">
      <w:pPr>
        <w:pStyle w:val="RKnormal"/>
      </w:pPr>
      <w:r>
        <w:t>Cecilia Widegren har frågat mig om vilken analys jag och regeringen gör av att antalet särskilt utsatta områden har ökat under de senaste två åren, samt vilka nya konkreta åtgärder jag anser bör vidtas för att socialtjänsten ska kunna bidra till att genomföra större förebyggande sociala insatser.</w:t>
      </w:r>
    </w:p>
    <w:p w:rsidR="00AF508A" w:rsidRDefault="00AF508A">
      <w:pPr>
        <w:pStyle w:val="RKnormal"/>
      </w:pPr>
    </w:p>
    <w:p w:rsidR="00740CFB" w:rsidRDefault="00AF508A">
      <w:pPr>
        <w:pStyle w:val="RKnormal"/>
      </w:pPr>
      <w:r>
        <w:t>Polismyn</w:t>
      </w:r>
      <w:r w:rsidR="007F22FC">
        <w:t>digheten publicerade den 21 juni 2017 en uppdaterad nationell lägesbild</w:t>
      </w:r>
      <w:r>
        <w:t xml:space="preserve"> om </w:t>
      </w:r>
      <w:r w:rsidR="00F065B5">
        <w:t>utvecklingen i utsatta områden</w:t>
      </w:r>
      <w:r w:rsidR="00BE30CC">
        <w:t>.</w:t>
      </w:r>
      <w:r w:rsidR="00EE6F49">
        <w:t xml:space="preserve"> </w:t>
      </w:r>
      <w:r w:rsidR="007F22FC">
        <w:t>23 område</w:t>
      </w:r>
      <w:r w:rsidR="00BD7B9B">
        <w:t xml:space="preserve">n bedöms vara särskilt utsatta, vilket är en ökning från förra året då 19 områden identifierades. Ökningen förklaras </w:t>
      </w:r>
      <w:r w:rsidR="00740CFB">
        <w:t>främst bero på att polisen nu har en fördjupad kunskap om problematiken i de aktuella områdena, snarare än att läget har försämrats sedan förra året</w:t>
      </w:r>
      <w:r w:rsidR="008E3106">
        <w:t xml:space="preserve"> </w:t>
      </w:r>
      <w:r w:rsidR="00BE30CC">
        <w:t>(</w:t>
      </w:r>
      <w:r w:rsidR="00BE30CC" w:rsidRPr="00BE30CC">
        <w:t>Utsatta områden – Social ordning, kriminell struktur och utmaningar f</w:t>
      </w:r>
      <w:r w:rsidR="00BE30CC">
        <w:t>ör polisen</w:t>
      </w:r>
      <w:r w:rsidR="008E3106">
        <w:t>, juni 2017</w:t>
      </w:r>
      <w:r w:rsidR="00D175F1">
        <w:t>)</w:t>
      </w:r>
      <w:r w:rsidR="008E3106">
        <w:t>.</w:t>
      </w:r>
    </w:p>
    <w:p w:rsidR="00740CFB" w:rsidRDefault="00740CFB">
      <w:pPr>
        <w:pStyle w:val="RKnormal"/>
      </w:pPr>
    </w:p>
    <w:p w:rsidR="00D02520" w:rsidRDefault="00DE40F1">
      <w:pPr>
        <w:pStyle w:val="RKnormal"/>
      </w:pPr>
      <w:r>
        <w:t>Utvecklingen i särskilt utsatta områden är en komplex fråga och har många olika orsaker och förklaringar. Flera samhällsaktörer har ansvar för att vända på situationen</w:t>
      </w:r>
      <w:r w:rsidR="00882D32">
        <w:t>, inte minst i det brottsförebyggande arbetet</w:t>
      </w:r>
      <w:r>
        <w:t xml:space="preserve">. Socialtjänsten är en av dem. </w:t>
      </w:r>
      <w:r w:rsidR="00882D32" w:rsidRPr="00A4797E">
        <w:t>Regeringen har även initierat ett långsiktigt reformprogram mot segregation där det bland annat ingår riktade insatser som ska lyfta socialt utsatta områden. Arbetet pågår med att inrätta en myndighet på området.</w:t>
      </w:r>
    </w:p>
    <w:p w:rsidR="00D02520" w:rsidRDefault="00D02520">
      <w:pPr>
        <w:pStyle w:val="RKnormal"/>
      </w:pPr>
    </w:p>
    <w:p w:rsidR="0008082F" w:rsidRDefault="00C45269" w:rsidP="0008082F">
      <w:pPr>
        <w:pStyle w:val="RKnormal"/>
      </w:pPr>
      <w:r>
        <w:t>Regeringen beslutade i april i år</w:t>
      </w:r>
      <w:r w:rsidR="0008082F">
        <w:t xml:space="preserve"> om en översyn av soci</w:t>
      </w:r>
      <w:r w:rsidR="00041258">
        <w:t>altjänstlagen. M</w:t>
      </w:r>
      <w:r w:rsidR="0008082F">
        <w:t xml:space="preserve">ed översynen </w:t>
      </w:r>
      <w:r w:rsidR="00041258">
        <w:t xml:space="preserve">vill regeringen </w:t>
      </w:r>
      <w:r w:rsidR="0008082F">
        <w:t>bland annat åstadkomma bättre förutsättningar för en hållbar socialtjänst</w:t>
      </w:r>
      <w:r w:rsidR="0008082F" w:rsidRPr="00AE32DE">
        <w:t xml:space="preserve"> </w:t>
      </w:r>
      <w:r w:rsidR="0008082F">
        <w:t>som främjar långsiktigt strukturellt förebyggande arbete och minskar behovet av individuella insatser. Detta innebär en socialtjänst som dels ger möjlighet till tidiga, långsiktiga och förebyggande insatser och trygghetsskapande arbete, dels som stärker socialtjänstens me</w:t>
      </w:r>
      <w:r w:rsidR="007F464F">
        <w:t xml:space="preserve">dverkan i samhällsplaneringen. </w:t>
      </w:r>
      <w:r w:rsidR="0008082F">
        <w:t>Översynen har just inlett</w:t>
      </w:r>
      <w:r w:rsidR="003E3B5E">
        <w:t>s och ska vara slutförd senast</w:t>
      </w:r>
      <w:r w:rsidR="0008082F">
        <w:t xml:space="preserve"> december 2018.</w:t>
      </w:r>
    </w:p>
    <w:p w:rsidR="0008082F" w:rsidRDefault="0008082F">
      <w:pPr>
        <w:pStyle w:val="RKnormal"/>
      </w:pPr>
    </w:p>
    <w:p w:rsidR="001738F1" w:rsidRPr="00865CEF" w:rsidRDefault="0008082F" w:rsidP="00865CEF">
      <w:pPr>
        <w:pStyle w:val="RKnormal"/>
      </w:pPr>
      <w:r w:rsidRPr="00865CEF">
        <w:t>Vidare satsar r</w:t>
      </w:r>
      <w:r w:rsidR="00D318EF" w:rsidRPr="00865CEF">
        <w:t>egering</w:t>
      </w:r>
      <w:r w:rsidRPr="00865CEF">
        <w:t>en</w:t>
      </w:r>
      <w:r w:rsidR="00D318EF" w:rsidRPr="00865CEF">
        <w:t xml:space="preserve"> en miljard på den</w:t>
      </w:r>
      <w:r w:rsidR="0050280F" w:rsidRPr="00865CEF">
        <w:t xml:space="preserve"> sociala </w:t>
      </w:r>
      <w:r w:rsidR="003E3B5E" w:rsidRPr="00865CEF">
        <w:t xml:space="preserve">barn- och </w:t>
      </w:r>
      <w:r w:rsidR="0050280F" w:rsidRPr="00865CEF">
        <w:t>ungdomsvården från 2016 till</w:t>
      </w:r>
      <w:r w:rsidR="00D318EF" w:rsidRPr="00865CEF">
        <w:t xml:space="preserve"> </w:t>
      </w:r>
      <w:r w:rsidR="0050280F" w:rsidRPr="00865CEF">
        <w:t xml:space="preserve">och med </w:t>
      </w:r>
      <w:r w:rsidR="00D318EF" w:rsidRPr="00865CEF">
        <w:t>2019. Satsningen går framför</w:t>
      </w:r>
      <w:r w:rsidR="00AE32DE" w:rsidRPr="00865CEF">
        <w:t xml:space="preserve"> </w:t>
      </w:r>
      <w:r w:rsidR="00D318EF" w:rsidRPr="00865CEF">
        <w:t xml:space="preserve">allt till att stärka upp bemanningen inom socialtjänsten, men också för att </w:t>
      </w:r>
      <w:r w:rsidR="00D318EF" w:rsidRPr="00865CEF">
        <w:lastRenderedPageBreak/>
        <w:t xml:space="preserve">fortsätta arbetet med kompetens och kvalitetsutveckling. Det främsta syftet är att stärka stödet till barn och unga i utsatthet. </w:t>
      </w:r>
      <w:r w:rsidR="00D863A6" w:rsidRPr="00865CEF">
        <w:t>V</w:t>
      </w:r>
      <w:r w:rsidR="00165E7C" w:rsidRPr="00865CEF">
        <w:t xml:space="preserve">iktiga åtgärder som </w:t>
      </w:r>
      <w:r w:rsidR="00B54382" w:rsidRPr="00865CEF">
        <w:t>vidtagits</w:t>
      </w:r>
      <w:r w:rsidR="00165E7C" w:rsidRPr="00865CEF">
        <w:t xml:space="preserve"> är:</w:t>
      </w:r>
      <w:r w:rsidR="001738F1" w:rsidRPr="00865CEF">
        <w:t xml:space="preserve"> </w:t>
      </w:r>
    </w:p>
    <w:p w:rsidR="00865CEF" w:rsidRDefault="005A41E3" w:rsidP="00865CEF">
      <w:pPr>
        <w:pStyle w:val="RKnormal"/>
        <w:numPr>
          <w:ilvl w:val="0"/>
          <w:numId w:val="11"/>
        </w:numPr>
      </w:pPr>
      <w:proofErr w:type="gramStart"/>
      <w:r>
        <w:t>uppdrag</w:t>
      </w:r>
      <w:proofErr w:type="gramEnd"/>
      <w:r>
        <w:t xml:space="preserve"> till </w:t>
      </w:r>
      <w:r w:rsidR="00165E7C" w:rsidRPr="00865CEF">
        <w:t>den nationella samordnaren för</w:t>
      </w:r>
      <w:r>
        <w:t xml:space="preserve"> </w:t>
      </w:r>
      <w:r w:rsidR="00165E7C" w:rsidRPr="00865CEF">
        <w:t>den sociala barn- och ungdomsvården, som har fåt</w:t>
      </w:r>
      <w:r w:rsidR="00B55914">
        <w:t>t förlängt mandat fram till</w:t>
      </w:r>
      <w:r w:rsidR="0035330E">
        <w:t xml:space="preserve"> dec.</w:t>
      </w:r>
      <w:r w:rsidR="00B55914">
        <w:t xml:space="preserve"> 2017</w:t>
      </w:r>
      <w:r>
        <w:t>,</w:t>
      </w:r>
    </w:p>
    <w:p w:rsidR="00865CEF" w:rsidRDefault="00865CEF" w:rsidP="00865CEF">
      <w:pPr>
        <w:pStyle w:val="RKnormal"/>
        <w:numPr>
          <w:ilvl w:val="0"/>
          <w:numId w:val="11"/>
        </w:numPr>
      </w:pPr>
      <w:proofErr w:type="gramStart"/>
      <w:r>
        <w:t>uppdrag</w:t>
      </w:r>
      <w:proofErr w:type="gramEnd"/>
      <w:r>
        <w:t xml:space="preserve"> till Statens Skolverk och Socialstyrelsen att genomföra ett treårigt utvecklingsarbete för att förbättra samverkan mellan elevhälsan, hälso- och sjukvården och socialtjänsten så att barn och unga får tidiga och samordnade insatser. </w:t>
      </w:r>
    </w:p>
    <w:p w:rsidR="00865CEF" w:rsidRDefault="00865CEF" w:rsidP="00865CEF">
      <w:pPr>
        <w:pStyle w:val="RKnormal"/>
      </w:pPr>
    </w:p>
    <w:p w:rsidR="006A4024" w:rsidRPr="00865CEF" w:rsidRDefault="00457767" w:rsidP="00865CEF">
      <w:pPr>
        <w:pStyle w:val="RKnormal"/>
      </w:pPr>
      <w:r w:rsidRPr="00865CEF">
        <w:t xml:space="preserve">Andra relevanta </w:t>
      </w:r>
      <w:r w:rsidR="00165E7C" w:rsidRPr="00865CEF">
        <w:t>åtgärder</w:t>
      </w:r>
      <w:r w:rsidR="00D02520" w:rsidRPr="00865CEF">
        <w:t xml:space="preserve"> som berör socialtjänstens ansvarsområde är uppdrag</w:t>
      </w:r>
      <w:r w:rsidR="00AB1A62">
        <w:t>et</w:t>
      </w:r>
      <w:r w:rsidR="00D02520" w:rsidRPr="00865CEF">
        <w:t xml:space="preserve"> till den nationella samordnaren mot våldsbejakande extremism samt</w:t>
      </w:r>
      <w:r w:rsidRPr="00865CEF">
        <w:t xml:space="preserve"> Socialstyrelsens </w:t>
      </w:r>
      <w:r w:rsidR="00BD7B9B" w:rsidRPr="00865CEF">
        <w:t>regerings</w:t>
      </w:r>
      <w:r w:rsidRPr="00865CEF">
        <w:t xml:space="preserve">uppdrag </w:t>
      </w:r>
      <w:r w:rsidR="00D02520" w:rsidRPr="00865CEF">
        <w:t xml:space="preserve">inom </w:t>
      </w:r>
      <w:r w:rsidR="00EE6F49" w:rsidRPr="00865CEF">
        <w:t>samma</w:t>
      </w:r>
      <w:r w:rsidR="00404478" w:rsidRPr="00865CEF">
        <w:t xml:space="preserve"> </w:t>
      </w:r>
      <w:r w:rsidR="00EE6F49" w:rsidRPr="00865CEF">
        <w:t>område</w:t>
      </w:r>
      <w:r w:rsidR="00D02520" w:rsidRPr="00865CEF">
        <w:t xml:space="preserve">. </w:t>
      </w:r>
      <w:r w:rsidR="004A02DD">
        <w:t xml:space="preserve">Regeringen har också gett Socialstyrelsen i uppdrag att stödja genomförande och uppföljning av den nationella strategin för att förebygga och bekämpa mäns våld mot kvinnor. Uppdraget rör tre områden inom socialtjänsten, kunskap om förekomst om våld, våldsrelaterade insatser samt kompetensstöd respektive metodutveckling för vård- och omsorgspersonal. </w:t>
      </w:r>
      <w:bookmarkStart w:id="0" w:name="_GoBack"/>
      <w:bookmarkEnd w:id="0"/>
    </w:p>
    <w:p w:rsidR="00BD7B9B" w:rsidRPr="00865CEF" w:rsidRDefault="00BD7B9B" w:rsidP="00865CEF">
      <w:pPr>
        <w:pStyle w:val="RKnormal"/>
      </w:pPr>
    </w:p>
    <w:p w:rsidR="00AB1A62" w:rsidRDefault="00AB1A62" w:rsidP="00865CEF">
      <w:pPr>
        <w:pStyle w:val="RKnormal"/>
      </w:pPr>
    </w:p>
    <w:p w:rsidR="00C56991" w:rsidRPr="00865CEF" w:rsidRDefault="00AE32DE" w:rsidP="00865CEF">
      <w:pPr>
        <w:pStyle w:val="RKnormal"/>
      </w:pPr>
      <w:r w:rsidRPr="00865CEF">
        <w:t>Stockholm den 3 augusti</w:t>
      </w:r>
      <w:r w:rsidR="002733C5" w:rsidRPr="00865CEF">
        <w:t xml:space="preserve"> 2017</w:t>
      </w:r>
    </w:p>
    <w:p w:rsidR="00C56991" w:rsidRPr="00865CEF" w:rsidRDefault="00C56991" w:rsidP="00865CEF">
      <w:pPr>
        <w:pStyle w:val="RKnormal"/>
      </w:pPr>
    </w:p>
    <w:p w:rsidR="00C56991" w:rsidRPr="00865CEF" w:rsidRDefault="00C56991" w:rsidP="00865CEF">
      <w:pPr>
        <w:pStyle w:val="RKnormal"/>
      </w:pPr>
    </w:p>
    <w:p w:rsidR="00C56991" w:rsidRPr="00865CEF" w:rsidRDefault="00C56991" w:rsidP="00865CEF">
      <w:pPr>
        <w:pStyle w:val="RKnormal"/>
      </w:pPr>
      <w:r w:rsidRPr="00865CEF">
        <w:t>Åsa Regnér</w:t>
      </w:r>
    </w:p>
    <w:sectPr w:rsidR="00C56991" w:rsidRPr="00865CEF">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3CF" w:rsidRDefault="004613CF">
      <w:r>
        <w:separator/>
      </w:r>
    </w:p>
  </w:endnote>
  <w:endnote w:type="continuationSeparator" w:id="0">
    <w:p w:rsidR="004613CF" w:rsidRDefault="0046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3CF" w:rsidRDefault="004613CF">
      <w:r>
        <w:separator/>
      </w:r>
    </w:p>
  </w:footnote>
  <w:footnote w:type="continuationSeparator" w:id="0">
    <w:p w:rsidR="004613CF" w:rsidRDefault="00461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85E8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991" w:rsidRDefault="002733C5">
    <w:pPr>
      <w:framePr w:w="2948" w:h="1321" w:hRule="exact" w:wrap="notBeside" w:vAnchor="page" w:hAnchor="page" w:x="1362" w:y="653"/>
    </w:pPr>
    <w:r>
      <w:rPr>
        <w:noProof/>
        <w:lang w:eastAsia="sv-SE"/>
      </w:rPr>
      <w:drawing>
        <wp:inline distT="0" distB="0" distL="0" distR="0" wp14:anchorId="7E8D7049" wp14:editId="7E8D704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928"/>
    <w:multiLevelType w:val="hybridMultilevel"/>
    <w:tmpl w:val="2FB6C1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BEB40AB"/>
    <w:multiLevelType w:val="hybridMultilevel"/>
    <w:tmpl w:val="437E83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CB20098"/>
    <w:multiLevelType w:val="hybridMultilevel"/>
    <w:tmpl w:val="DA80E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D5D3DAC"/>
    <w:multiLevelType w:val="hybridMultilevel"/>
    <w:tmpl w:val="707CBF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4D24236"/>
    <w:multiLevelType w:val="hybridMultilevel"/>
    <w:tmpl w:val="94F88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2C1340C"/>
    <w:multiLevelType w:val="hybridMultilevel"/>
    <w:tmpl w:val="E4A8AD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71B0827"/>
    <w:multiLevelType w:val="hybridMultilevel"/>
    <w:tmpl w:val="05C46B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80E0BA8"/>
    <w:multiLevelType w:val="hybridMultilevel"/>
    <w:tmpl w:val="B8844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4F861D20"/>
    <w:multiLevelType w:val="hybridMultilevel"/>
    <w:tmpl w:val="092411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1C82AC6"/>
    <w:multiLevelType w:val="hybridMultilevel"/>
    <w:tmpl w:val="4F96B8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6F128F3"/>
    <w:multiLevelType w:val="hybridMultilevel"/>
    <w:tmpl w:val="4C8617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3"/>
  </w:num>
  <w:num w:numId="4">
    <w:abstractNumId w:val="1"/>
  </w:num>
  <w:num w:numId="5">
    <w:abstractNumId w:val="7"/>
  </w:num>
  <w:num w:numId="6">
    <w:abstractNumId w:val="2"/>
  </w:num>
  <w:num w:numId="7">
    <w:abstractNumId w:val="6"/>
  </w:num>
  <w:num w:numId="8">
    <w:abstractNumId w:val="8"/>
  </w:num>
  <w:num w:numId="9">
    <w:abstractNumId w:val="1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991"/>
    <w:rsid w:val="00006ABB"/>
    <w:rsid w:val="00013832"/>
    <w:rsid w:val="00041258"/>
    <w:rsid w:val="000536BB"/>
    <w:rsid w:val="000632F1"/>
    <w:rsid w:val="0008082F"/>
    <w:rsid w:val="00093220"/>
    <w:rsid w:val="000B2B91"/>
    <w:rsid w:val="00150384"/>
    <w:rsid w:val="00160901"/>
    <w:rsid w:val="00165E7C"/>
    <w:rsid w:val="001738F1"/>
    <w:rsid w:val="001805B7"/>
    <w:rsid w:val="00185A94"/>
    <w:rsid w:val="001E75FA"/>
    <w:rsid w:val="001F1BF2"/>
    <w:rsid w:val="002733C5"/>
    <w:rsid w:val="002D295B"/>
    <w:rsid w:val="0033224F"/>
    <w:rsid w:val="00352C50"/>
    <w:rsid w:val="0035330E"/>
    <w:rsid w:val="00367B1C"/>
    <w:rsid w:val="003E0AEB"/>
    <w:rsid w:val="003E3B5E"/>
    <w:rsid w:val="00404478"/>
    <w:rsid w:val="00420788"/>
    <w:rsid w:val="00457767"/>
    <w:rsid w:val="004613CF"/>
    <w:rsid w:val="004A02DD"/>
    <w:rsid w:val="004A328D"/>
    <w:rsid w:val="004B63DB"/>
    <w:rsid w:val="004D38EC"/>
    <w:rsid w:val="0050280F"/>
    <w:rsid w:val="0058762B"/>
    <w:rsid w:val="005A41E3"/>
    <w:rsid w:val="006A4024"/>
    <w:rsid w:val="006E4E11"/>
    <w:rsid w:val="007242A3"/>
    <w:rsid w:val="00740CFB"/>
    <w:rsid w:val="007A6855"/>
    <w:rsid w:val="007F22FC"/>
    <w:rsid w:val="007F464F"/>
    <w:rsid w:val="00865CEF"/>
    <w:rsid w:val="008771FD"/>
    <w:rsid w:val="00882D32"/>
    <w:rsid w:val="008E3106"/>
    <w:rsid w:val="00900B4C"/>
    <w:rsid w:val="009057CA"/>
    <w:rsid w:val="0092027A"/>
    <w:rsid w:val="00921D6B"/>
    <w:rsid w:val="00955E31"/>
    <w:rsid w:val="00966F65"/>
    <w:rsid w:val="00992E72"/>
    <w:rsid w:val="00A05FBF"/>
    <w:rsid w:val="00A44C06"/>
    <w:rsid w:val="00A650D5"/>
    <w:rsid w:val="00AB1A62"/>
    <w:rsid w:val="00AE32DE"/>
    <w:rsid w:val="00AF26D1"/>
    <w:rsid w:val="00AF508A"/>
    <w:rsid w:val="00B50ED9"/>
    <w:rsid w:val="00B54382"/>
    <w:rsid w:val="00B55914"/>
    <w:rsid w:val="00BA0236"/>
    <w:rsid w:val="00BA12AB"/>
    <w:rsid w:val="00BD7B9B"/>
    <w:rsid w:val="00BE1631"/>
    <w:rsid w:val="00BE30CC"/>
    <w:rsid w:val="00C22EB2"/>
    <w:rsid w:val="00C45269"/>
    <w:rsid w:val="00C56787"/>
    <w:rsid w:val="00C56991"/>
    <w:rsid w:val="00C85E84"/>
    <w:rsid w:val="00D02520"/>
    <w:rsid w:val="00D133D7"/>
    <w:rsid w:val="00D175F1"/>
    <w:rsid w:val="00D318EF"/>
    <w:rsid w:val="00D3600B"/>
    <w:rsid w:val="00D863A6"/>
    <w:rsid w:val="00DE40F1"/>
    <w:rsid w:val="00E247C1"/>
    <w:rsid w:val="00E2678F"/>
    <w:rsid w:val="00E366FC"/>
    <w:rsid w:val="00E80146"/>
    <w:rsid w:val="00E8512E"/>
    <w:rsid w:val="00E904D0"/>
    <w:rsid w:val="00EC25F9"/>
    <w:rsid w:val="00ED583F"/>
    <w:rsid w:val="00EE6F49"/>
    <w:rsid w:val="00F065B5"/>
    <w:rsid w:val="00F244A0"/>
    <w:rsid w:val="00F70D34"/>
    <w:rsid w:val="00F826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352C50"/>
    <w:rPr>
      <w:sz w:val="16"/>
      <w:szCs w:val="16"/>
    </w:rPr>
  </w:style>
  <w:style w:type="paragraph" w:styleId="Kommentarer">
    <w:name w:val="annotation text"/>
    <w:basedOn w:val="Normal"/>
    <w:link w:val="KommentarerChar"/>
    <w:rsid w:val="00352C50"/>
    <w:pPr>
      <w:spacing w:line="240" w:lineRule="auto"/>
    </w:pPr>
    <w:rPr>
      <w:sz w:val="20"/>
    </w:rPr>
  </w:style>
  <w:style w:type="character" w:customStyle="1" w:styleId="KommentarerChar">
    <w:name w:val="Kommentarer Char"/>
    <w:basedOn w:val="Standardstycketeckensnitt"/>
    <w:link w:val="Kommentarer"/>
    <w:rsid w:val="00352C50"/>
    <w:rPr>
      <w:rFonts w:ascii="OrigGarmnd BT" w:hAnsi="OrigGarmnd BT"/>
      <w:lang w:eastAsia="en-US"/>
    </w:rPr>
  </w:style>
  <w:style w:type="paragraph" w:styleId="Kommentarsmne">
    <w:name w:val="annotation subject"/>
    <w:basedOn w:val="Kommentarer"/>
    <w:next w:val="Kommentarer"/>
    <w:link w:val="KommentarsmneChar"/>
    <w:rsid w:val="00352C50"/>
    <w:rPr>
      <w:b/>
      <w:bCs/>
    </w:rPr>
  </w:style>
  <w:style w:type="character" w:customStyle="1" w:styleId="KommentarsmneChar">
    <w:name w:val="Kommentarsämne Char"/>
    <w:basedOn w:val="KommentarerChar"/>
    <w:link w:val="Kommentarsmne"/>
    <w:rsid w:val="00352C50"/>
    <w:rPr>
      <w:rFonts w:ascii="OrigGarmnd BT" w:hAnsi="OrigGarmnd BT"/>
      <w:b/>
      <w:bCs/>
      <w:lang w:eastAsia="en-US"/>
    </w:rPr>
  </w:style>
  <w:style w:type="paragraph" w:styleId="Ballongtext">
    <w:name w:val="Balloon Text"/>
    <w:basedOn w:val="Normal"/>
    <w:link w:val="BallongtextChar"/>
    <w:rsid w:val="00352C5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352C50"/>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352C50"/>
    <w:rPr>
      <w:sz w:val="16"/>
      <w:szCs w:val="16"/>
    </w:rPr>
  </w:style>
  <w:style w:type="paragraph" w:styleId="Kommentarer">
    <w:name w:val="annotation text"/>
    <w:basedOn w:val="Normal"/>
    <w:link w:val="KommentarerChar"/>
    <w:rsid w:val="00352C50"/>
    <w:pPr>
      <w:spacing w:line="240" w:lineRule="auto"/>
    </w:pPr>
    <w:rPr>
      <w:sz w:val="20"/>
    </w:rPr>
  </w:style>
  <w:style w:type="character" w:customStyle="1" w:styleId="KommentarerChar">
    <w:name w:val="Kommentarer Char"/>
    <w:basedOn w:val="Standardstycketeckensnitt"/>
    <w:link w:val="Kommentarer"/>
    <w:rsid w:val="00352C50"/>
    <w:rPr>
      <w:rFonts w:ascii="OrigGarmnd BT" w:hAnsi="OrigGarmnd BT"/>
      <w:lang w:eastAsia="en-US"/>
    </w:rPr>
  </w:style>
  <w:style w:type="paragraph" w:styleId="Kommentarsmne">
    <w:name w:val="annotation subject"/>
    <w:basedOn w:val="Kommentarer"/>
    <w:next w:val="Kommentarer"/>
    <w:link w:val="KommentarsmneChar"/>
    <w:rsid w:val="00352C50"/>
    <w:rPr>
      <w:b/>
      <w:bCs/>
    </w:rPr>
  </w:style>
  <w:style w:type="character" w:customStyle="1" w:styleId="KommentarsmneChar">
    <w:name w:val="Kommentarsämne Char"/>
    <w:basedOn w:val="KommentarerChar"/>
    <w:link w:val="Kommentarsmne"/>
    <w:rsid w:val="00352C50"/>
    <w:rPr>
      <w:rFonts w:ascii="OrigGarmnd BT" w:hAnsi="OrigGarmnd BT"/>
      <w:b/>
      <w:bCs/>
      <w:lang w:eastAsia="en-US"/>
    </w:rPr>
  </w:style>
  <w:style w:type="paragraph" w:styleId="Ballongtext">
    <w:name w:val="Balloon Text"/>
    <w:basedOn w:val="Normal"/>
    <w:link w:val="BallongtextChar"/>
    <w:rsid w:val="00352C5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352C5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F81C8A7E9A20754793B629E5C6DD2081" ma:contentTypeVersion="39" ma:contentTypeDescription="Skapa ett nytt dokument." ma:contentTypeScope="" ma:versionID="308dd5d61ce81a4c6a1e84aeeeeaf105">
  <xsd:schema xmlns:xsd="http://www.w3.org/2001/XMLSchema" xmlns:xs="http://www.w3.org/2001/XMLSchema" xmlns:p="http://schemas.microsoft.com/office/2006/metadata/properties" xmlns:ns2="a68c6c55-4fbb-48c7-bd04-03a904b43046" xmlns:ns3="6302a2f0-8e12-400b-b957-3ac472d2f4fa" targetNamespace="http://schemas.microsoft.com/office/2006/metadata/properties" ma:root="true" ma:fieldsID="2f5e22bccf39c1cc8b31b7eac700be9b" ns2:_="" ns3:_="">
    <xsd:import namespace="a68c6c55-4fbb-48c7-bd04-03a904b43046"/>
    <xsd:import namespace="6302a2f0-8e12-400b-b957-3ac472d2f4f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02a2f0-8e12-400b-b957-3ac472d2f4fa"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element name="Dnr" ma:index="22" nillable="true" ma:displayName="Dnr" ma:internalName="Dn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fef9f6f8-8d81-42d7-b5da-9ce975073d12</RD_Svarsid>
  </documentManagement>
</p: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BE2CF7-1E28-4427-924F-CCF217342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6302a2f0-8e12-400b-b957-3ac472d2f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0F45E-492B-4FD9-88D2-F6C566751B7D}"/>
</file>

<file path=customXml/itemProps3.xml><?xml version="1.0" encoding="utf-8"?>
<ds:datastoreItem xmlns:ds="http://schemas.openxmlformats.org/officeDocument/2006/customXml" ds:itemID="{667773E2-4FCA-4A64-8AD9-C5A4E7865ECA}">
  <ds:schemaRefs>
    <ds:schemaRef ds:uri="http://schemas.microsoft.com/sharepoint/v3/contenttype/forms"/>
  </ds:schemaRefs>
</ds:datastoreItem>
</file>

<file path=customXml/itemProps4.xml><?xml version="1.0" encoding="utf-8"?>
<ds:datastoreItem xmlns:ds="http://schemas.openxmlformats.org/officeDocument/2006/customXml" ds:itemID="{FFFDE9FE-37BE-4710-8644-43270320F3E1}">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a68c6c55-4fbb-48c7-bd04-03a904b43046"/>
    <ds:schemaRef ds:uri="6302a2f0-8e12-400b-b957-3ac472d2f4fa"/>
    <ds:schemaRef ds:uri="http://schemas.openxmlformats.org/package/2006/metadata/core-properties"/>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D59E75F2-2714-4E75-8FA8-6536AEEAA7FE}">
  <ds:schemaRefs>
    <ds:schemaRef ds:uri="http://schemas.microsoft.com/office/2006/metadata/customXsn"/>
  </ds:schemaRefs>
</ds:datastoreItem>
</file>

<file path=customXml/itemProps6.xml><?xml version="1.0" encoding="utf-8"?>
<ds:datastoreItem xmlns:ds="http://schemas.openxmlformats.org/officeDocument/2006/customXml" ds:itemID="{1BA690F6-EC57-4F06-A21F-2B8B4A5FBCB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2856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Lisette Wahlroth</dc:creator>
  <cp:lastModifiedBy>Linnea Johansson</cp:lastModifiedBy>
  <cp:revision>4</cp:revision>
  <cp:lastPrinted>2017-07-25T11:04:00Z</cp:lastPrinted>
  <dcterms:created xsi:type="dcterms:W3CDTF">2017-08-01T08:04:00Z</dcterms:created>
  <dcterms:modified xsi:type="dcterms:W3CDTF">2017-08-03T08:59:00Z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ea56adf7-0b93-4cbf-922b-a940760f0340</vt:lpwstr>
  </property>
  <property fmtid="{D5CDD505-2E9C-101B-9397-08002B2CF9AE}" pid="9" name="RKDepartementsenhet">
    <vt:lpwstr/>
  </property>
</Properties>
</file>