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919E7AF9BF47FE863F72B6036E0E78"/>
        </w:placeholder>
        <w:text/>
      </w:sdtPr>
      <w:sdtEndPr/>
      <w:sdtContent>
        <w:p w:rsidRPr="009B062B" w:rsidR="00AF30DD" w:rsidP="00D403C5" w:rsidRDefault="00AF30DD" w14:paraId="1BA05952" w14:textId="77777777">
          <w:pPr>
            <w:pStyle w:val="Rubrik1"/>
            <w:spacing w:after="300"/>
          </w:pPr>
          <w:r w:rsidRPr="009B062B">
            <w:t>Förslag till riksdagsbeslut</w:t>
          </w:r>
        </w:p>
      </w:sdtContent>
    </w:sdt>
    <w:sdt>
      <w:sdtPr>
        <w:alias w:val="Yrkande 1"/>
        <w:tag w:val="6f848bfc-2021-4709-9003-c4cd4353263b"/>
        <w:id w:val="-1916010854"/>
        <w:lock w:val="sdtLocked"/>
      </w:sdtPr>
      <w:sdtEndPr/>
      <w:sdtContent>
        <w:p w:rsidR="003749CA" w:rsidRDefault="006C5D22" w14:paraId="1BA05953" w14:textId="77777777">
          <w:pPr>
            <w:pStyle w:val="Frslagstext"/>
            <w:numPr>
              <w:ilvl w:val="0"/>
              <w:numId w:val="0"/>
            </w:numPr>
          </w:pPr>
          <w:r>
            <w:t>Riksdagen ställer sig bakom det som anförs i motionen om att göra investeringsstödet mera ändamålsenligt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F456733C874CB3B80EA8C79599E9D2"/>
        </w:placeholder>
        <w:text/>
      </w:sdtPr>
      <w:sdtEndPr/>
      <w:sdtContent>
        <w:p w:rsidRPr="009B062B" w:rsidR="006D79C9" w:rsidP="00333E95" w:rsidRDefault="006D79C9" w14:paraId="1BA05954" w14:textId="77777777">
          <w:pPr>
            <w:pStyle w:val="Rubrik1"/>
          </w:pPr>
          <w:r>
            <w:t>Motivering</w:t>
          </w:r>
        </w:p>
      </w:sdtContent>
    </w:sdt>
    <w:p w:rsidRPr="00D403C5" w:rsidR="003068EE" w:rsidP="007402C9" w:rsidRDefault="003068EE" w14:paraId="1BA05955" w14:textId="7C74D172">
      <w:pPr>
        <w:pStyle w:val="Normalutanindragellerluft"/>
      </w:pPr>
      <w:r w:rsidRPr="00D403C5">
        <w:t>Idag är det alltför få privata fastighetsägare som bygger hyresrätter. En anledning är att produktionskostnaden blir väldigt hög och att det i sin tur leder till höga hyror. Det skapar en osäkerhet hos fastighetsägaren</w:t>
      </w:r>
      <w:r w:rsidR="00CB3F5C">
        <w:t>:</w:t>
      </w:r>
      <w:r w:rsidRPr="00D403C5">
        <w:t xml:space="preserve"> </w:t>
      </w:r>
      <w:r w:rsidR="00CB3F5C">
        <w:t>K</w:t>
      </w:r>
      <w:r w:rsidRPr="00D403C5">
        <w:t>ommer lägenheterna att bli uthyrda? Förut</w:t>
      </w:r>
      <w:r w:rsidR="007402C9">
        <w:softHyphen/>
      </w:r>
      <w:r w:rsidRPr="00D403C5">
        <w:t>sättningarna är naturligtvis desamma för offentliga fastighetsbolag. Det har medfört att det nästan bara produceras bostadsrätter, framförallt i tillväxtorter. D</w:t>
      </w:r>
      <w:r w:rsidR="00CB3F5C">
        <w:t>et</w:t>
      </w:r>
      <w:r w:rsidRPr="00D403C5">
        <w:t xml:space="preserve"> gör dessutom att köparen ofta gör en bra affär. Ansvaret för fastigheten övergår också från byggherren till bostadsrättsföreningen.</w:t>
      </w:r>
    </w:p>
    <w:p w:rsidRPr="003068EE" w:rsidR="003068EE" w:rsidP="007402C9" w:rsidRDefault="003068EE" w14:paraId="1BA05956" w14:textId="6ABDC665">
      <w:r w:rsidRPr="003068EE">
        <w:t>På mindre orter är det svårt att få till nyproduktion av lägenheter. Det innebär att det är svårt att erbjuda attraktiva bostäder till rimliga priser. Vi riskera</w:t>
      </w:r>
      <w:r w:rsidR="00CB3F5C">
        <w:t>r</w:t>
      </w:r>
      <w:r w:rsidRPr="003068EE">
        <w:t xml:space="preserve"> att få en kraftfull obalans i bostadsbyggandet i landet, eftersom marknadskrafterna gynnar storstäderna. </w:t>
      </w:r>
    </w:p>
    <w:p w:rsidRPr="003068EE" w:rsidR="003068EE" w:rsidP="007402C9" w:rsidRDefault="003068EE" w14:paraId="1BA05957" w14:textId="0D70F03A">
      <w:r w:rsidRPr="003068EE">
        <w:t xml:space="preserve">De som bygger hyresrätter har möjlighet att söka ett investeringsstöd från staten. Det gör att kostnaderna för att bygga hyresrätter minskar, vilket möjliggör byggandet av bostäder på mindre orter. Det innebär en nedskrivning av den producerade fastigheten med 30 procent, vilket skapar förutsättningar för att bygga bostäder på mindre orter. Det är bra. </w:t>
      </w:r>
    </w:p>
    <w:p w:rsidRPr="003068EE" w:rsidR="003068EE" w:rsidP="007402C9" w:rsidRDefault="003068EE" w14:paraId="1BA05958" w14:textId="2893F9ED">
      <w:r w:rsidRPr="003068EE">
        <w:t>Däremot bör investeringsstödet utvecklas</w:t>
      </w:r>
      <w:r w:rsidR="00CB3F5C">
        <w:t>;</w:t>
      </w:r>
      <w:r w:rsidRPr="003068EE">
        <w:t xml:space="preserve"> till exempel bör man kunna söka och få ett investeringsstöd under förutsättning att det låses i fastigheten i 10 år, mot en låg ränta. Till exempel en ränta på en procent, utan amortering under 10 år. När de 10 åren har gått så får fastighetsägaren skriv</w:t>
      </w:r>
      <w:r w:rsidR="00CB3F5C">
        <w:t>a</w:t>
      </w:r>
      <w:r w:rsidRPr="003068EE">
        <w:t xml:space="preserve"> ner fastigheten med cirka 1,5</w:t>
      </w:r>
      <w:r w:rsidR="00CB3F5C">
        <w:t>–</w:t>
      </w:r>
      <w:r w:rsidRPr="003068EE">
        <w:t>2</w:t>
      </w:r>
      <w:r w:rsidR="00CB3F5C">
        <w:t> </w:t>
      </w:r>
      <w:r w:rsidRPr="003068EE">
        <w:t>procent per år. Efter 10 år görs investeringsstödet om till ett fördelaktigt lån utan uppräkning. Eventu</w:t>
      </w:r>
      <w:r w:rsidR="007402C9">
        <w:softHyphen/>
      </w:r>
      <w:r w:rsidRPr="003068EE">
        <w:t xml:space="preserve">ellt bör en del av lånet efterskänkas, mot en garanterad hyresnivå. </w:t>
      </w:r>
    </w:p>
    <w:p w:rsidRPr="003068EE" w:rsidR="00422B9E" w:rsidP="007402C9" w:rsidRDefault="003068EE" w14:paraId="1BA05959" w14:textId="613DADE1">
      <w:r w:rsidRPr="003068EE">
        <w:t xml:space="preserve">Om fastigheten skulle avyttras inom 10 år måste lånen lösas men inte vara en grund för hyreshöjning. Investeringsstödet bör inte följa med till nästa ägare. Grunden är att </w:t>
      </w:r>
      <w:r w:rsidRPr="003068EE">
        <w:lastRenderedPageBreak/>
        <w:t xml:space="preserve">det ska gynna långsiktigt ägande och ta bort en del spekulation kring boende i hyresrätter. </w:t>
      </w:r>
    </w:p>
    <w:sdt>
      <w:sdtPr>
        <w:rPr>
          <w:i/>
          <w:noProof/>
        </w:rPr>
        <w:alias w:val="CC_Underskrifter"/>
        <w:tag w:val="CC_Underskrifter"/>
        <w:id w:val="583496634"/>
        <w:lock w:val="sdtContentLocked"/>
        <w:placeholder>
          <w:docPart w:val="AA99191766784C3FBA76966B8DA6DBAF"/>
        </w:placeholder>
      </w:sdtPr>
      <w:sdtEndPr>
        <w:rPr>
          <w:i w:val="0"/>
          <w:noProof w:val="0"/>
        </w:rPr>
      </w:sdtEndPr>
      <w:sdtContent>
        <w:p w:rsidR="00D403C5" w:rsidP="00D403C5" w:rsidRDefault="00D403C5" w14:paraId="1BA0595B" w14:textId="77777777"/>
        <w:p w:rsidRPr="008E0FE2" w:rsidR="004801AC" w:rsidP="00D403C5" w:rsidRDefault="007402C9" w14:paraId="1BA059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Denis Begic (S)</w:t>
            </w:r>
          </w:p>
        </w:tc>
        <w:tc>
          <w:tcPr>
            <w:tcW w:w="50" w:type="pct"/>
            <w:vAlign w:val="bottom"/>
          </w:tcPr>
          <w:p>
            <w:pPr>
              <w:pStyle w:val="Underskrifter"/>
            </w:pPr>
            <w:r>
              <w:t> </w:t>
            </w:r>
          </w:p>
        </w:tc>
      </w:tr>
    </w:tbl>
    <w:p w:rsidR="00FF0E45" w:rsidRDefault="00FF0E45" w14:paraId="1BA05960" w14:textId="77777777">
      <w:bookmarkStart w:name="_GoBack" w:id="1"/>
      <w:bookmarkEnd w:id="1"/>
    </w:p>
    <w:sectPr w:rsidR="00FF0E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5962" w14:textId="77777777" w:rsidR="003068EE" w:rsidRDefault="003068EE" w:rsidP="000C1CAD">
      <w:pPr>
        <w:spacing w:line="240" w:lineRule="auto"/>
      </w:pPr>
      <w:r>
        <w:separator/>
      </w:r>
    </w:p>
  </w:endnote>
  <w:endnote w:type="continuationSeparator" w:id="0">
    <w:p w14:paraId="1BA05963" w14:textId="77777777" w:rsidR="003068EE" w:rsidRDefault="003068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59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59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5971" w14:textId="77777777" w:rsidR="00262EA3" w:rsidRPr="00D403C5" w:rsidRDefault="00262EA3" w:rsidP="00D403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05960" w14:textId="77777777" w:rsidR="003068EE" w:rsidRDefault="003068EE" w:rsidP="000C1CAD">
      <w:pPr>
        <w:spacing w:line="240" w:lineRule="auto"/>
      </w:pPr>
      <w:r>
        <w:separator/>
      </w:r>
    </w:p>
  </w:footnote>
  <w:footnote w:type="continuationSeparator" w:id="0">
    <w:p w14:paraId="1BA05961" w14:textId="77777777" w:rsidR="003068EE" w:rsidRDefault="003068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A059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05973" wp14:anchorId="1BA059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2C9" w14:paraId="1BA05976" w14:textId="77777777">
                          <w:pPr>
                            <w:jc w:val="right"/>
                          </w:pPr>
                          <w:sdt>
                            <w:sdtPr>
                              <w:alias w:val="CC_Noformat_Partikod"/>
                              <w:tag w:val="CC_Noformat_Partikod"/>
                              <w:id w:val="-53464382"/>
                              <w:placeholder>
                                <w:docPart w:val="AE9D701306094947BA3C4DB368DA86C0"/>
                              </w:placeholder>
                              <w:text/>
                            </w:sdtPr>
                            <w:sdtEndPr/>
                            <w:sdtContent>
                              <w:r w:rsidR="003068EE">
                                <w:t>S</w:t>
                              </w:r>
                            </w:sdtContent>
                          </w:sdt>
                          <w:sdt>
                            <w:sdtPr>
                              <w:alias w:val="CC_Noformat_Partinummer"/>
                              <w:tag w:val="CC_Noformat_Partinummer"/>
                              <w:id w:val="-1709555926"/>
                              <w:placeholder>
                                <w:docPart w:val="B04DD000083648D7B6050A925666F0D6"/>
                              </w:placeholder>
                              <w:text/>
                            </w:sdtPr>
                            <w:sdtEndPr/>
                            <w:sdtContent>
                              <w:r w:rsidR="003068EE">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059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02C9" w14:paraId="1BA05976" w14:textId="77777777">
                    <w:pPr>
                      <w:jc w:val="right"/>
                    </w:pPr>
                    <w:sdt>
                      <w:sdtPr>
                        <w:alias w:val="CC_Noformat_Partikod"/>
                        <w:tag w:val="CC_Noformat_Partikod"/>
                        <w:id w:val="-53464382"/>
                        <w:placeholder>
                          <w:docPart w:val="AE9D701306094947BA3C4DB368DA86C0"/>
                        </w:placeholder>
                        <w:text/>
                      </w:sdtPr>
                      <w:sdtEndPr/>
                      <w:sdtContent>
                        <w:r w:rsidR="003068EE">
                          <w:t>S</w:t>
                        </w:r>
                      </w:sdtContent>
                    </w:sdt>
                    <w:sdt>
                      <w:sdtPr>
                        <w:alias w:val="CC_Noformat_Partinummer"/>
                        <w:tag w:val="CC_Noformat_Partinummer"/>
                        <w:id w:val="-1709555926"/>
                        <w:placeholder>
                          <w:docPart w:val="B04DD000083648D7B6050A925666F0D6"/>
                        </w:placeholder>
                        <w:text/>
                      </w:sdtPr>
                      <w:sdtEndPr/>
                      <w:sdtContent>
                        <w:r w:rsidR="003068EE">
                          <w:t>1059</w:t>
                        </w:r>
                      </w:sdtContent>
                    </w:sdt>
                  </w:p>
                </w:txbxContent>
              </v:textbox>
              <w10:wrap anchorx="page"/>
            </v:shape>
          </w:pict>
        </mc:Fallback>
      </mc:AlternateContent>
    </w:r>
  </w:p>
  <w:p w:rsidRPr="00293C4F" w:rsidR="00262EA3" w:rsidP="00776B74" w:rsidRDefault="00262EA3" w14:paraId="1BA059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A05966" w14:textId="77777777">
    <w:pPr>
      <w:jc w:val="right"/>
    </w:pPr>
  </w:p>
  <w:p w:rsidR="00262EA3" w:rsidP="00776B74" w:rsidRDefault="00262EA3" w14:paraId="1BA059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02C9" w14:paraId="1BA059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A05975" wp14:anchorId="1BA059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2C9" w14:paraId="1BA059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68EE">
          <w:t>S</w:t>
        </w:r>
      </w:sdtContent>
    </w:sdt>
    <w:sdt>
      <w:sdtPr>
        <w:alias w:val="CC_Noformat_Partinummer"/>
        <w:tag w:val="CC_Noformat_Partinummer"/>
        <w:id w:val="-2014525982"/>
        <w:text/>
      </w:sdtPr>
      <w:sdtEndPr/>
      <w:sdtContent>
        <w:r w:rsidR="003068EE">
          <w:t>1059</w:t>
        </w:r>
      </w:sdtContent>
    </w:sdt>
  </w:p>
  <w:p w:rsidRPr="008227B3" w:rsidR="00262EA3" w:rsidP="008227B3" w:rsidRDefault="007402C9" w14:paraId="1BA059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2C9" w14:paraId="1BA059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:2125</w:t>
        </w:r>
      </w:sdtContent>
    </w:sdt>
  </w:p>
  <w:p w:rsidR="00262EA3" w:rsidP="00E03A3D" w:rsidRDefault="007402C9" w14:paraId="1BA0596E" w14:textId="77777777">
    <w:pPr>
      <w:pStyle w:val="Motionr"/>
    </w:pPr>
    <w:sdt>
      <w:sdtPr>
        <w:alias w:val="CC_Noformat_Avtext"/>
        <w:tag w:val="CC_Noformat_Avtext"/>
        <w:id w:val="-2020768203"/>
        <w:lock w:val="sdtContentLocked"/>
        <w15:appearance w15:val="hidden"/>
        <w:text/>
      </w:sdtPr>
      <w:sdtEndPr/>
      <w:sdtContent>
        <w:r>
          <w:t>av Denis Begic (S)</w:t>
        </w:r>
      </w:sdtContent>
    </w:sdt>
  </w:p>
  <w:sdt>
    <w:sdtPr>
      <w:alias w:val="CC_Noformat_Rubtext"/>
      <w:tag w:val="CC_Noformat_Rubtext"/>
      <w:id w:val="-218060500"/>
      <w:lock w:val="sdtLocked"/>
      <w:text/>
    </w:sdtPr>
    <w:sdtEndPr/>
    <w:sdtContent>
      <w:p w:rsidR="00262EA3" w:rsidP="00283E0F" w:rsidRDefault="003068EE" w14:paraId="1BA0596F" w14:textId="77777777">
        <w:pPr>
          <w:pStyle w:val="FSHRub2"/>
        </w:pPr>
        <w:r>
          <w:t>Hyresrätter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BA059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068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14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50"/>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E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9C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D22"/>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C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56"/>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86"/>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F5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3C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587"/>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0E45"/>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A05951"/>
  <w15:chartTrackingRefBased/>
  <w15:docId w15:val="{DBB7FD13-8409-4186-AEE7-D935A84F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919E7AF9BF47FE863F72B6036E0E78"/>
        <w:category>
          <w:name w:val="Allmänt"/>
          <w:gallery w:val="placeholder"/>
        </w:category>
        <w:types>
          <w:type w:val="bbPlcHdr"/>
        </w:types>
        <w:behaviors>
          <w:behavior w:val="content"/>
        </w:behaviors>
        <w:guid w:val="{61DD3856-7D04-4314-965C-26DA541B0A39}"/>
      </w:docPartPr>
      <w:docPartBody>
        <w:p w:rsidR="00190C0F" w:rsidRDefault="00190C0F">
          <w:pPr>
            <w:pStyle w:val="17919E7AF9BF47FE863F72B6036E0E78"/>
          </w:pPr>
          <w:r w:rsidRPr="005A0A93">
            <w:rPr>
              <w:rStyle w:val="Platshllartext"/>
            </w:rPr>
            <w:t>Förslag till riksdagsbeslut</w:t>
          </w:r>
        </w:p>
      </w:docPartBody>
    </w:docPart>
    <w:docPart>
      <w:docPartPr>
        <w:name w:val="F6F456733C874CB3B80EA8C79599E9D2"/>
        <w:category>
          <w:name w:val="Allmänt"/>
          <w:gallery w:val="placeholder"/>
        </w:category>
        <w:types>
          <w:type w:val="bbPlcHdr"/>
        </w:types>
        <w:behaviors>
          <w:behavior w:val="content"/>
        </w:behaviors>
        <w:guid w:val="{AD8F6424-70B0-4EBA-B7BF-7887A2C1B34E}"/>
      </w:docPartPr>
      <w:docPartBody>
        <w:p w:rsidR="00190C0F" w:rsidRDefault="00190C0F">
          <w:pPr>
            <w:pStyle w:val="F6F456733C874CB3B80EA8C79599E9D2"/>
          </w:pPr>
          <w:r w:rsidRPr="005A0A93">
            <w:rPr>
              <w:rStyle w:val="Platshllartext"/>
            </w:rPr>
            <w:t>Motivering</w:t>
          </w:r>
        </w:p>
      </w:docPartBody>
    </w:docPart>
    <w:docPart>
      <w:docPartPr>
        <w:name w:val="AE9D701306094947BA3C4DB368DA86C0"/>
        <w:category>
          <w:name w:val="Allmänt"/>
          <w:gallery w:val="placeholder"/>
        </w:category>
        <w:types>
          <w:type w:val="bbPlcHdr"/>
        </w:types>
        <w:behaviors>
          <w:behavior w:val="content"/>
        </w:behaviors>
        <w:guid w:val="{C0709B4E-C5EC-45AC-9927-6AC69BC26607}"/>
      </w:docPartPr>
      <w:docPartBody>
        <w:p w:rsidR="00190C0F" w:rsidRDefault="00190C0F">
          <w:pPr>
            <w:pStyle w:val="AE9D701306094947BA3C4DB368DA86C0"/>
          </w:pPr>
          <w:r>
            <w:rPr>
              <w:rStyle w:val="Platshllartext"/>
            </w:rPr>
            <w:t xml:space="preserve"> </w:t>
          </w:r>
        </w:p>
      </w:docPartBody>
    </w:docPart>
    <w:docPart>
      <w:docPartPr>
        <w:name w:val="B04DD000083648D7B6050A925666F0D6"/>
        <w:category>
          <w:name w:val="Allmänt"/>
          <w:gallery w:val="placeholder"/>
        </w:category>
        <w:types>
          <w:type w:val="bbPlcHdr"/>
        </w:types>
        <w:behaviors>
          <w:behavior w:val="content"/>
        </w:behaviors>
        <w:guid w:val="{3A2F6D57-D706-4AE9-A89E-148F20983E20}"/>
      </w:docPartPr>
      <w:docPartBody>
        <w:p w:rsidR="00190C0F" w:rsidRDefault="00190C0F">
          <w:pPr>
            <w:pStyle w:val="B04DD000083648D7B6050A925666F0D6"/>
          </w:pPr>
          <w:r>
            <w:t xml:space="preserve"> </w:t>
          </w:r>
        </w:p>
      </w:docPartBody>
    </w:docPart>
    <w:docPart>
      <w:docPartPr>
        <w:name w:val="AA99191766784C3FBA76966B8DA6DBAF"/>
        <w:category>
          <w:name w:val="Allmänt"/>
          <w:gallery w:val="placeholder"/>
        </w:category>
        <w:types>
          <w:type w:val="bbPlcHdr"/>
        </w:types>
        <w:behaviors>
          <w:behavior w:val="content"/>
        </w:behaviors>
        <w:guid w:val="{9B23F522-5320-4DC3-81CC-8CA94E9740A4}"/>
      </w:docPartPr>
      <w:docPartBody>
        <w:p w:rsidR="00DF2CA6" w:rsidRDefault="00DF2C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0F"/>
    <w:rsid w:val="00190C0F"/>
    <w:rsid w:val="00DF2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919E7AF9BF47FE863F72B6036E0E78">
    <w:name w:val="17919E7AF9BF47FE863F72B6036E0E78"/>
  </w:style>
  <w:style w:type="paragraph" w:customStyle="1" w:styleId="41F1DF5A06F14E6B89577A80A227E962">
    <w:name w:val="41F1DF5A06F14E6B89577A80A227E9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20663FDD2C45EC8CF16BE1C1BD2335">
    <w:name w:val="7020663FDD2C45EC8CF16BE1C1BD2335"/>
  </w:style>
  <w:style w:type="paragraph" w:customStyle="1" w:styleId="F6F456733C874CB3B80EA8C79599E9D2">
    <w:name w:val="F6F456733C874CB3B80EA8C79599E9D2"/>
  </w:style>
  <w:style w:type="paragraph" w:customStyle="1" w:styleId="E586D9986C244A61999A19D140C0027C">
    <w:name w:val="E586D9986C244A61999A19D140C0027C"/>
  </w:style>
  <w:style w:type="paragraph" w:customStyle="1" w:styleId="924F5CC13B844B7B9397544D772D195A">
    <w:name w:val="924F5CC13B844B7B9397544D772D195A"/>
  </w:style>
  <w:style w:type="paragraph" w:customStyle="1" w:styleId="AE9D701306094947BA3C4DB368DA86C0">
    <w:name w:val="AE9D701306094947BA3C4DB368DA86C0"/>
  </w:style>
  <w:style w:type="paragraph" w:customStyle="1" w:styleId="B04DD000083648D7B6050A925666F0D6">
    <w:name w:val="B04DD000083648D7B6050A925666F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802AC0-D841-4504-B8C6-A7220F6B26AF}"/>
</file>

<file path=customXml/itemProps2.xml><?xml version="1.0" encoding="utf-8"?>
<ds:datastoreItem xmlns:ds="http://schemas.openxmlformats.org/officeDocument/2006/customXml" ds:itemID="{F3A3987F-DFB2-4080-9F6E-5C21324E4892}"/>
</file>

<file path=customXml/itemProps3.xml><?xml version="1.0" encoding="utf-8"?>
<ds:datastoreItem xmlns:ds="http://schemas.openxmlformats.org/officeDocument/2006/customXml" ds:itemID="{B5FDA74D-7C33-40F9-BD5C-F3F778910311}"/>
</file>

<file path=docProps/app.xml><?xml version="1.0" encoding="utf-8"?>
<Properties xmlns="http://schemas.openxmlformats.org/officeDocument/2006/extended-properties" xmlns:vt="http://schemas.openxmlformats.org/officeDocument/2006/docPropsVTypes">
  <Template>Normal</Template>
  <TotalTime>7</TotalTime>
  <Pages>2</Pages>
  <Words>325</Words>
  <Characters>1840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S1059 Hyresrätter</vt:lpstr>
      <vt:lpstr>
      </vt:lpstr>
    </vt:vector>
  </TitlesOfParts>
  <Company>Sveriges riksdag</Company>
  <LinksUpToDate>false</LinksUpToDate>
  <CharactersWithSpaces>2155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