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4FA" w:rsidRPr="002124FA" w:rsidRDefault="002124FA">
      <w:pPr>
        <w:pStyle w:val="Hemstlrubrik"/>
        <w:rPr>
          <w:lang w:eastAsia="en-US"/>
        </w:rPr>
      </w:pPr>
      <w:r w:rsidRPr="002124FA">
        <w:rPr>
          <w:lang w:eastAsia="en-US"/>
        </w:rPr>
        <w:t>Förslag till riksdagsbeslut</w:t>
      </w:r>
    </w:p>
    <w:p w:rsidR="002124FA" w:rsidRPr="002124FA" w:rsidRDefault="002124FA">
      <w:pPr>
        <w:pStyle w:val="Hemstlatt"/>
        <w:ind w:left="0"/>
      </w:pPr>
      <w:r w:rsidRPr="002124FA">
        <w:rPr>
          <w:lang w:eastAsia="en-US"/>
        </w:rPr>
        <w:t>Riksdagen tillkännager för regeringen som sin mening vad som anförs i motionen om att medel avsätts i budgeten för att stiftelsen Nepis verksamhet ska överleva och kunna verka långsiktigt som en oberoende aktör i enlighet med sitt ändamål och uppdrag.</w:t>
      </w:r>
    </w:p>
    <w:p w:rsidR="002124FA" w:rsidRPr="002124FA" w:rsidRDefault="002124FA">
      <w:pPr>
        <w:pStyle w:val="Rubrik1"/>
        <w:rPr>
          <w:lang w:eastAsia="en-US"/>
        </w:rPr>
      </w:pPr>
      <w:r w:rsidRPr="002124FA">
        <w:rPr>
          <w:lang w:eastAsia="en-US"/>
        </w:rPr>
        <w:t>Bakgrund</w:t>
      </w:r>
    </w:p>
    <w:p w:rsidR="002124FA" w:rsidRPr="002124FA" w:rsidRDefault="002124FA">
      <w:pPr>
        <w:rPr>
          <w:lang w:eastAsia="en-US"/>
        </w:rPr>
      </w:pPr>
      <w:r w:rsidRPr="002124FA">
        <w:rPr>
          <w:lang w:eastAsia="en-US"/>
        </w:rPr>
        <w:t>Nätverket för läkemedelsepidemiologi, Nepi, är en av riksdagen och Social</w:t>
      </w:r>
      <w:r w:rsidRPr="002124FA">
        <w:rPr>
          <w:lang w:eastAsia="en-US"/>
        </w:rPr>
        <w:softHyphen/>
        <w:t>departementet initierad stiftelse som verkar för en bättre användning av läk</w:t>
      </w:r>
      <w:r w:rsidRPr="002124FA">
        <w:rPr>
          <w:lang w:eastAsia="en-US"/>
        </w:rPr>
        <w:t>e</w:t>
      </w:r>
      <w:r w:rsidRPr="002124FA">
        <w:rPr>
          <w:lang w:eastAsia="en-US"/>
        </w:rPr>
        <w:t>medel.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År 1994 tillsattes en styrelse. År 1995 utsågs professor Arne Melander till chef för verksamheten. I maj 2007 pensionerades professor Melander och ersattes av med. Dr  Mikael Hoffmann.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Den utredning som låg till grund för Nepis bildande beskrivs i Ds 1992:104. Där slås fast hur stora resurser som krävs för att nätverkt ska kunna uppfylla sina direktiv. För att säkerställa en långsiktigt hållbar finansiering bedöms avkastningen från stiftelse</w:t>
      </w:r>
      <w:r w:rsidRPr="002124FA">
        <w:rPr>
          <w:lang w:eastAsia="en-US"/>
        </w:rPr>
        <w:softHyphen/>
        <w:t>kapitalet behöva vara minst 5 miljoner per år.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Nepis syfte är att främja en medicinskt och ekonomiskt effektiv använ</w:t>
      </w:r>
      <w:r w:rsidRPr="002124FA">
        <w:rPr>
          <w:lang w:eastAsia="en-US"/>
        </w:rPr>
        <w:t>d</w:t>
      </w:r>
      <w:r w:rsidRPr="002124FA">
        <w:rPr>
          <w:lang w:eastAsia="en-US"/>
        </w:rPr>
        <w:t>ning av läkemedel genom en kombination av forskning, studier, analyser, utbildning och information.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Följande tre huvudområden utgör Nepis verksamhet i läkemedelsepid</w:t>
      </w:r>
      <w:r w:rsidRPr="002124FA">
        <w:rPr>
          <w:lang w:eastAsia="en-US"/>
        </w:rPr>
        <w:t>e</w:t>
      </w:r>
      <w:r w:rsidRPr="002124FA">
        <w:rPr>
          <w:lang w:eastAsia="en-US"/>
        </w:rPr>
        <w:t>miologi, läkemedelsekonomi och läkemedelsinformation. Den huvudsakliga tonvikten ligger på utvärdering av effektiviteten av läkemedelsbehandling i rutinsjukvården. Eftersom mer än 75 procent av läkemedelsanvändningen härrör från patienter i öppenvård samarbetar Nepi främst med primärvården och landstingen. Ett effektivt nätverk kräver ett brett samarbete mellan många människor och ett kontinuerligt inflöde av kontakter. Det bör uppmärksa</w:t>
      </w:r>
      <w:r w:rsidRPr="002124FA">
        <w:rPr>
          <w:lang w:eastAsia="en-US"/>
        </w:rPr>
        <w:t>m</w:t>
      </w:r>
      <w:r w:rsidRPr="002124FA">
        <w:rPr>
          <w:lang w:eastAsia="en-US"/>
        </w:rPr>
        <w:lastRenderedPageBreak/>
        <w:t>mas att Nepi inte är en forskningsfond från vilken man kan söka ekono</w:t>
      </w:r>
      <w:r w:rsidRPr="002124FA">
        <w:rPr>
          <w:lang w:eastAsia="en-US"/>
        </w:rPr>
        <w:t>miskt stöd. Nepi kan emellertid ge finansiellt eller professionellt bidrag till olika forskningsprojekt i vilket även andra bidragsgivare deltar.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Nepis verksamhet är viktig som en oberoende och självständig aktör inom läke</w:t>
      </w:r>
      <w:r w:rsidRPr="002124FA">
        <w:rPr>
          <w:lang w:eastAsia="en-US"/>
        </w:rPr>
        <w:softHyphen/>
        <w:t>medelsområdet på den svenska arenan, och verksamheten behöver stärkas och utvecklas.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Nepis funktion är helt i linje med ett förebyggande och hälsofrämjande förhållnings</w:t>
      </w:r>
      <w:r w:rsidRPr="002124FA">
        <w:rPr>
          <w:lang w:eastAsia="en-US"/>
        </w:rPr>
        <w:softHyphen/>
        <w:t>sätt inom läkemedelsområdet.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I samband med allmänna motionstiden 2007 motionerade Miljöpartiet i samma fråga. När socialutskottet behandlade motionen konstaterades enbart att Socialdepartementet följer nätverkets arbete och att några initiativ inte bör tas.</w:t>
      </w:r>
    </w:p>
    <w:p w:rsidR="002124FA" w:rsidRPr="002124FA" w:rsidRDefault="002124FA">
      <w:pPr>
        <w:pStyle w:val="Rubrik1"/>
        <w:rPr>
          <w:lang w:eastAsia="en-US"/>
        </w:rPr>
      </w:pPr>
      <w:r w:rsidRPr="002124FA">
        <w:rPr>
          <w:lang w:eastAsia="en-US"/>
        </w:rPr>
        <w:t>Den ekonomiska situationen för Nepi</w:t>
      </w:r>
    </w:p>
    <w:p w:rsidR="002124FA" w:rsidRPr="002124FA" w:rsidRDefault="002124FA">
      <w:pPr>
        <w:rPr>
          <w:lang w:eastAsia="en-US"/>
        </w:rPr>
      </w:pPr>
      <w:r w:rsidRPr="002124FA">
        <w:rPr>
          <w:lang w:eastAsia="en-US"/>
        </w:rPr>
        <w:t>Vid bildandet fick Nepi 50 miljoner kronor i stiftelsekapital. Avsikten var att avkastningen skulle räcka till 5–6 tjänster. De första åren var avkastningen tillräcklig, men på senare år har den minskat och räcker nu bara till 3 tjänster och inför nästa år troligen endast till 2 tjänster. I dag är avkastningen ca 2,5 miljoner kronor per år.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Nepis ekonomiska situation är trängd på grund av att stiftelsekapitalet ger för lite avkastning. För att kunna driva verksamheten på den nivå som riksd</w:t>
      </w:r>
      <w:r w:rsidRPr="002124FA">
        <w:rPr>
          <w:lang w:eastAsia="en-US"/>
        </w:rPr>
        <w:t>a</w:t>
      </w:r>
      <w:r w:rsidRPr="002124FA">
        <w:rPr>
          <w:lang w:eastAsia="en-US"/>
        </w:rPr>
        <w:t>gen avsåg i samband med bildandet av Nepi behöver man en ökad långsiktigt hållbar finansering. Finansieringen kan ske antingen genom ett årligt tillskott på 3 miljoner kronor per år eller genom ett engångstillskott till stiftelsekapit</w:t>
      </w:r>
      <w:r w:rsidRPr="002124FA">
        <w:rPr>
          <w:lang w:eastAsia="en-US"/>
        </w:rPr>
        <w:t>a</w:t>
      </w:r>
      <w:r w:rsidRPr="002124FA">
        <w:rPr>
          <w:lang w:eastAsia="en-US"/>
        </w:rPr>
        <w:t>let med 50 miljoner kronor.</w:t>
      </w:r>
    </w:p>
    <w:p w:rsidR="002124FA" w:rsidRPr="002124FA" w:rsidRDefault="002124FA">
      <w:pPr>
        <w:pStyle w:val="Normaltindrag"/>
        <w:rPr>
          <w:lang w:eastAsia="en-US"/>
        </w:rPr>
      </w:pPr>
      <w:r w:rsidRPr="002124FA">
        <w:rPr>
          <w:lang w:eastAsia="en-US"/>
        </w:rPr>
        <w:t>Vi anser därför att riksdagen ska tillkännage för regeringen att medel a</w:t>
      </w:r>
      <w:r w:rsidRPr="002124FA">
        <w:rPr>
          <w:lang w:eastAsia="en-US"/>
        </w:rPr>
        <w:t>v</w:t>
      </w:r>
      <w:r w:rsidRPr="002124FA">
        <w:rPr>
          <w:lang w:eastAsia="en-US"/>
        </w:rPr>
        <w:t>sätts i budgeten för att stiftelsen Nepis verksamhet ska överleva och kunna verka långsiktigt som en oberoende aktör i enlighet med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24FA">
        <w:trPr>
          <w:cantSplit/>
        </w:trPr>
        <w:tc>
          <w:tcPr>
            <w:tcW w:w="3046" w:type="dxa"/>
          </w:tcPr>
          <w:p w:rsidR="002124FA" w:rsidRPr="002124FA" w:rsidRDefault="002124FA">
            <w:pPr>
              <w:pStyle w:val="UnderskriftDatum"/>
              <w:spacing w:before="240"/>
            </w:pPr>
            <w:r w:rsidRPr="002124FA">
              <w:t>Stockholm den 26 september 2008</w:t>
            </w:r>
          </w:p>
        </w:tc>
        <w:tc>
          <w:tcPr>
            <w:tcW w:w="3047" w:type="dxa"/>
          </w:tcPr>
          <w:p w:rsidR="002124FA" w:rsidRPr="002124FA" w:rsidRDefault="002124FA">
            <w:pPr>
              <w:pStyle w:val="Underskrifter"/>
              <w:spacing w:before="240"/>
            </w:pPr>
          </w:p>
        </w:tc>
      </w:tr>
      <w:tr w:rsidR="00000000" w:rsidRPr="002124FA">
        <w:trPr>
          <w:cantSplit/>
        </w:trPr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Thomas Nihlén (mp)</w:t>
            </w:r>
          </w:p>
        </w:tc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</w:p>
        </w:tc>
      </w:tr>
      <w:tr w:rsidR="00000000" w:rsidRPr="002124FA">
        <w:trPr>
          <w:cantSplit/>
        </w:trPr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Jan Lindholm (mp)</w:t>
            </w:r>
          </w:p>
        </w:tc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Peter Rådberg (mp)</w:t>
            </w:r>
          </w:p>
        </w:tc>
      </w:tr>
      <w:tr w:rsidR="00000000" w:rsidRPr="002124FA">
        <w:trPr>
          <w:cantSplit/>
        </w:trPr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Bodil Ceballos (mp)</w:t>
            </w:r>
          </w:p>
        </w:tc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Gunvor G Ericson (mp)</w:t>
            </w:r>
          </w:p>
        </w:tc>
      </w:tr>
      <w:tr w:rsidR="00000000" w:rsidRPr="002124FA">
        <w:trPr>
          <w:cantSplit/>
        </w:trPr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  <w:r w:rsidRPr="002124FA">
              <w:t>Christopher Ödmann (mp)</w:t>
            </w:r>
          </w:p>
        </w:tc>
        <w:tc>
          <w:tcPr>
            <w:tcW w:w="3046" w:type="dxa"/>
          </w:tcPr>
          <w:p w:rsidR="002124FA" w:rsidRPr="002124FA" w:rsidRDefault="002124FA">
            <w:pPr>
              <w:pStyle w:val="Underskrifter"/>
            </w:pPr>
          </w:p>
        </w:tc>
      </w:tr>
    </w:tbl>
    <w:p w:rsidR="002124FA" w:rsidRPr="002124FA" w:rsidRDefault="002124FA">
      <w:pPr>
        <w:pStyle w:val="Normaltindrag"/>
        <w:rPr>
          <w:lang w:eastAsia="en-US"/>
        </w:rPr>
      </w:pPr>
    </w:p>
    <w:sectPr w:rsidR="00000000" w:rsidRPr="00212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4FA" w:rsidRPr="002124FA" w:rsidRDefault="002124FA">
      <w:r w:rsidRPr="002124FA">
        <w:separator/>
      </w:r>
    </w:p>
  </w:endnote>
  <w:endnote w:type="continuationSeparator" w:id="0">
    <w:p w:rsidR="002124FA" w:rsidRPr="002124FA" w:rsidRDefault="002124FA">
      <w:r w:rsidRPr="00212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Sidfot"/>
    </w:pPr>
    <w:r w:rsidRPr="002124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29619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FA" w:rsidRDefault="002124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24FA" w:rsidRDefault="002124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Sidfot"/>
    </w:pPr>
    <w:r w:rsidRPr="002124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3419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FA" w:rsidRDefault="002124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4FA" w:rsidRDefault="002124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Sidfot"/>
    </w:pPr>
    <w:r w:rsidRPr="002124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3019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FA" w:rsidRDefault="002124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4FA" w:rsidRDefault="002124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4FA" w:rsidRPr="002124FA" w:rsidRDefault="002124FA">
      <w:r w:rsidRPr="002124FA">
        <w:separator/>
      </w:r>
    </w:p>
  </w:footnote>
  <w:footnote w:type="continuationSeparator" w:id="0">
    <w:p w:rsidR="002124FA" w:rsidRPr="002124FA" w:rsidRDefault="002124FA">
      <w:r w:rsidRPr="002124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Sidhuvud"/>
    </w:pPr>
    <w:r w:rsidRPr="002124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8093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FA" w:rsidRDefault="002124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24FA" w:rsidRDefault="002124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Sidhuvud"/>
    </w:pPr>
    <w:r w:rsidRPr="002124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8988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FA" w:rsidRDefault="002124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24FA" w:rsidRDefault="002124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4FA" w:rsidRPr="002124FA" w:rsidRDefault="002124FA">
    <w:pPr>
      <w:pStyle w:val="FSHNormal"/>
      <w:tabs>
        <w:tab w:val="right" w:pos="5840"/>
      </w:tabs>
    </w:pPr>
    <w:r w:rsidRPr="002124FA">
      <w:br/>
    </w:r>
    <w:r w:rsidRPr="002124FA">
      <w:fldChar w:fldCharType="begin" w:fldLock="1"/>
    </w:r>
    <w:r w:rsidRPr="002124FA">
      <w:instrText xml:space="preserve"> DOCPROPERTY</w:instrText>
    </w:r>
    <w:r w:rsidRPr="002124FA">
      <w:rPr>
        <w:sz w:val="18"/>
      </w:rPr>
      <w:instrText xml:space="preserve"> "YearUser" *\charformat </w:instrText>
    </w:r>
    <w:r w:rsidRPr="002124FA">
      <w:fldChar w:fldCharType="separate"/>
    </w:r>
    <w:r w:rsidRPr="002124FA">
      <w:t>2008/09</w:t>
    </w:r>
    <w:r w:rsidRPr="002124FA">
      <w:fldChar w:fldCharType="end"/>
    </w:r>
    <w:r w:rsidRPr="002124FA">
      <w:t xml:space="preserve"> </w:t>
    </w:r>
    <w:r w:rsidRPr="002124FA">
      <w:tab/>
      <w:t xml:space="preserve">mnr: </w:t>
    </w:r>
    <w:r w:rsidRPr="002124FA">
      <w:fldChar w:fldCharType="begin" w:fldLock="1"/>
    </w:r>
    <w:r w:rsidRPr="002124FA">
      <w:instrText xml:space="preserve"> DOCPROPERTY</w:instrText>
    </w:r>
    <w:r w:rsidRPr="002124FA">
      <w:rPr>
        <w:sz w:val="18"/>
      </w:rPr>
      <w:instrText xml:space="preserve"> "Motionsnummer" *\charformat </w:instrText>
    </w:r>
    <w:r w:rsidRPr="002124FA">
      <w:fldChar w:fldCharType="separate"/>
    </w:r>
    <w:r w:rsidRPr="002124FA">
      <w:t>So240</w:t>
    </w:r>
    <w:r w:rsidRPr="002124FA">
      <w:fldChar w:fldCharType="end"/>
    </w:r>
    <w:r w:rsidRPr="002124FA">
      <w:br/>
    </w:r>
    <w:r w:rsidRPr="002124FA">
      <w:fldChar w:fldCharType="begin" w:fldLock="1"/>
    </w:r>
    <w:r w:rsidRPr="002124FA">
      <w:instrText xml:space="preserve"> DOCPROPERTY</w:instrText>
    </w:r>
    <w:r w:rsidRPr="002124FA">
      <w:rPr>
        <w:sz w:val="18"/>
      </w:rPr>
      <w:instrText xml:space="preserve"> "Samling" *\charformat </w:instrText>
    </w:r>
    <w:r w:rsidRPr="002124FA">
      <w:fldChar w:fldCharType="end"/>
    </w:r>
    <w:r w:rsidRPr="002124FA">
      <w:tab/>
      <w:t xml:space="preserve">pnr: </w:t>
    </w:r>
    <w:r w:rsidRPr="002124FA">
      <w:fldChar w:fldCharType="begin" w:fldLock="1"/>
    </w:r>
    <w:r w:rsidRPr="002124FA">
      <w:instrText xml:space="preserve"> DOCPROPERTY</w:instrText>
    </w:r>
    <w:r w:rsidRPr="002124FA">
      <w:rPr>
        <w:sz w:val="18"/>
      </w:rPr>
      <w:instrText xml:space="preserve"> "Partinummer" *\charformat </w:instrText>
    </w:r>
    <w:r w:rsidRPr="002124FA">
      <w:fldChar w:fldCharType="separate"/>
    </w:r>
    <w:r w:rsidRPr="002124FA">
      <w:t>mp828</w:t>
    </w:r>
    <w:r w:rsidRPr="002124FA">
      <w:fldChar w:fldCharType="end"/>
    </w:r>
  </w:p>
  <w:p w:rsidR="002124FA" w:rsidRPr="002124FA" w:rsidRDefault="002124FA">
    <w:pPr>
      <w:pStyle w:val="FSHRub1"/>
    </w:pPr>
    <w:r w:rsidRPr="002124FA">
      <w:t>Motion till riksdagen</w:t>
    </w:r>
    <w:r w:rsidRPr="002124FA">
      <w:br/>
    </w:r>
    <w:r w:rsidRPr="002124FA">
      <w:fldChar w:fldCharType="begin" w:fldLock="1"/>
    </w:r>
    <w:r w:rsidRPr="002124FA">
      <w:instrText xml:space="preserve"> DOCPROPERTY "YearUser" *\charformat </w:instrText>
    </w:r>
    <w:r w:rsidRPr="002124FA">
      <w:fldChar w:fldCharType="separate"/>
    </w:r>
    <w:r w:rsidRPr="002124FA">
      <w:t>2008/09</w:t>
    </w:r>
    <w:r w:rsidRPr="002124FA">
      <w:fldChar w:fldCharType="end"/>
    </w:r>
    <w:r w:rsidRPr="002124FA">
      <w:t>:</w:t>
    </w:r>
    <w:r w:rsidRPr="002124FA">
      <w:fldChar w:fldCharType="begin" w:fldLock="1"/>
    </w:r>
    <w:r w:rsidRPr="002124FA">
      <w:instrText xml:space="preserve"> DOCPROPERTY "Motionsnummer" *\charformat </w:instrText>
    </w:r>
    <w:r w:rsidRPr="002124FA">
      <w:fldChar w:fldCharType="separate"/>
    </w:r>
    <w:r w:rsidRPr="002124FA">
      <w:t>So240</w:t>
    </w:r>
    <w:r w:rsidRPr="002124FA">
      <w:fldChar w:fldCharType="end"/>
    </w:r>
  </w:p>
  <w:p w:rsidR="002124FA" w:rsidRPr="002124FA" w:rsidRDefault="002124FA">
    <w:pPr>
      <w:pStyle w:val="FSHNormalS5"/>
    </w:pPr>
    <w:r w:rsidRPr="002124FA">
      <w:fldChar w:fldCharType="begin" w:fldLock="1"/>
    </w:r>
    <w:r w:rsidRPr="002124FA">
      <w:instrText xml:space="preserve"> DOCPROPERTY "MotionarText" *\charformat </w:instrText>
    </w:r>
    <w:r w:rsidRPr="002124FA">
      <w:fldChar w:fldCharType="separate"/>
    </w:r>
    <w:r w:rsidRPr="002124FA">
      <w:t>av Thomas Nihlén m.fl. (mp)</w:t>
    </w:r>
    <w:r w:rsidRPr="002124FA">
      <w:fldChar w:fldCharType="end"/>
    </w:r>
    <w:r w:rsidRPr="002124FA">
      <w:br/>
    </w:r>
    <w:r w:rsidRPr="002124FA">
      <w:fldChar w:fldCharType="begin" w:fldLock="1"/>
    </w:r>
    <w:r w:rsidRPr="002124FA">
      <w:instrText xml:space="preserve"> DOCPROPERTY "SvarFrasKort" *\charformat </w:instrText>
    </w:r>
    <w:r w:rsidRPr="002124FA">
      <w:fldChar w:fldCharType="end"/>
    </w:r>
  </w:p>
  <w:p w:rsidR="002124FA" w:rsidRPr="002124FA" w:rsidRDefault="002124FA">
    <w:pPr>
      <w:pStyle w:val="FSHTitel"/>
    </w:pPr>
    <w:r w:rsidRPr="002124FA">
      <w:fldChar w:fldCharType="begin" w:fldLock="1"/>
    </w:r>
    <w:r w:rsidRPr="002124FA">
      <w:instrText xml:space="preserve"> DOCPROPERTY</w:instrText>
    </w:r>
    <w:r w:rsidRPr="002124FA">
      <w:rPr>
        <w:sz w:val="18"/>
      </w:rPr>
      <w:instrText xml:space="preserve"> "RubrikSvar" *\charformat </w:instrText>
    </w:r>
    <w:r w:rsidRPr="002124FA">
      <w:fldChar w:fldCharType="separate"/>
    </w:r>
    <w:r w:rsidRPr="002124FA">
      <w:t>Finansieringen av stiftelsen Nepi</w:t>
    </w:r>
    <w:r w:rsidRPr="002124FA">
      <w:fldChar w:fldCharType="end"/>
    </w:r>
  </w:p>
  <w:p w:rsidR="002124FA" w:rsidRPr="002124FA" w:rsidRDefault="002124FA">
    <w:pPr>
      <w:pStyle w:val="Normal00"/>
    </w:pPr>
  </w:p>
  <w:p w:rsidR="002124FA" w:rsidRPr="002124FA" w:rsidRDefault="002124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1379117">
    <w:abstractNumId w:val="8"/>
  </w:num>
  <w:num w:numId="2" w16cid:durableId="1315138517">
    <w:abstractNumId w:val="9"/>
  </w:num>
  <w:num w:numId="3" w16cid:durableId="342634386">
    <w:abstractNumId w:val="8"/>
  </w:num>
  <w:num w:numId="4" w16cid:durableId="505369986">
    <w:abstractNumId w:val="9"/>
  </w:num>
  <w:num w:numId="5" w16cid:durableId="487210519">
    <w:abstractNumId w:val="13"/>
  </w:num>
  <w:num w:numId="6" w16cid:durableId="1035425320">
    <w:abstractNumId w:val="10"/>
  </w:num>
  <w:num w:numId="7" w16cid:durableId="151914129">
    <w:abstractNumId w:val="11"/>
  </w:num>
  <w:num w:numId="8" w16cid:durableId="482702212">
    <w:abstractNumId w:val="12"/>
  </w:num>
  <w:num w:numId="9" w16cid:durableId="1754742970">
    <w:abstractNumId w:val="8"/>
  </w:num>
  <w:num w:numId="10" w16cid:durableId="1533346331">
    <w:abstractNumId w:val="3"/>
  </w:num>
  <w:num w:numId="11" w16cid:durableId="2098820059">
    <w:abstractNumId w:val="2"/>
  </w:num>
  <w:num w:numId="12" w16cid:durableId="1879776495">
    <w:abstractNumId w:val="1"/>
  </w:num>
  <w:num w:numId="13" w16cid:durableId="732041444">
    <w:abstractNumId w:val="0"/>
  </w:num>
  <w:num w:numId="14" w16cid:durableId="726951081">
    <w:abstractNumId w:val="9"/>
  </w:num>
  <w:num w:numId="15" w16cid:durableId="105388434">
    <w:abstractNumId w:val="7"/>
  </w:num>
  <w:num w:numId="16" w16cid:durableId="892815533">
    <w:abstractNumId w:val="6"/>
  </w:num>
  <w:num w:numId="17" w16cid:durableId="1774980242">
    <w:abstractNumId w:val="5"/>
  </w:num>
  <w:num w:numId="18" w16cid:durableId="2142186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678A9254-59ED-452D-AB16-7DA16C224668},{C87839E7-C05D-47B9-AB7F-246B82B1F61B},{B81B8A0A-08CE-44CC-9E69-32C06335E529},{44E1179A-EAF6-4300-B094-8294DC01CCC9},{89ABCACB-191A-460E-9D0D-F493EEE6F9F1},{5A165EE7-E029-4B68-908C-9B423A53C354}"/>
  </w:docVars>
  <w:rsids>
    <w:rsidRoot w:val="00885378"/>
    <w:rsid w:val="002124FA"/>
    <w:rsid w:val="008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2191BE6-54B6-4481-A591-C5D8559E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character" w:customStyle="1" w:styleId="printingress1">
    <w:name w:val="printingress1"/>
    <w:basedOn w:val="Standardstycketeckensnitt"/>
    <w:rPr>
      <w:rFonts w:ascii="Arial" w:hAnsi="Arial" w:cs="Arial" w:hint="default"/>
      <w:b/>
      <w:bCs/>
      <w:sz w:val="20"/>
      <w:szCs w:val="20"/>
    </w:rPr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3010</Characters>
  <Application>Microsoft Office Word</Application>
  <DocSecurity>4</DocSecurity>
  <Lines>65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mp828</vt:lpstr>
    </vt:vector>
  </TitlesOfParts>
  <Company>Riksdagen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mp828</dc:title>
  <dc:subject>mp828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2008-10-15T10:02:00Z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Finansieringen av stiftelsen Nepi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Finansieringen av stiftelsen Nepi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mp828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(mp)\Lindholm, Jan (mp)\Rådberg, Peter (mp)\Ceballos, Bodil (mp)\Ericson, Gunvor G (mp)\Ödmann, Christopher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Jan Lindholm (mp), Peter Rådberg (mp), Bodil Ceballos (mp), Gunvor G Ericson (mp), Christopher Ödmann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20082009000001090112000008280075</vt:lpwstr>
  </property>
  <property fmtid="{D5CDD505-2E9C-101B-9397-08002B2CF9AE}" pid="47" name="datum">
    <vt:lpwstr>080926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20082009000001090112000008280075</vt:lpwstr>
  </property>
  <property fmtid="{D5CDD505-2E9C-101B-9397-08002B2CF9AE}" pid="50" name="nummer">
    <vt:lpwstr>240</vt:lpwstr>
  </property>
  <property fmtid="{D5CDD505-2E9C-101B-9397-08002B2CF9AE}" pid="51" name="utskottsbeteckning">
    <vt:lpwstr>So</vt:lpwstr>
  </property>
  <property fmtid="{D5CDD505-2E9C-101B-9397-08002B2CF9AE}" pid="52" name="GlobalUID">
    <vt:lpwstr>{24B954AF-EAE9-482B-86FD-0B4BEE48F7F4}</vt:lpwstr>
  </property>
  <property fmtid="{D5CDD505-2E9C-101B-9397-08002B2CF9AE}" pid="53" name="Överföringar">
    <vt:i4>0</vt:i4>
  </property>
  <property fmtid="{D5CDD505-2E9C-101B-9397-08002B2CF9AE}" pid="54" name="Checksum">
    <vt:lpwstr>*0014774855810*</vt:lpwstr>
  </property>
  <property fmtid="{D5CDD505-2E9C-101B-9397-08002B2CF9AE}" pid="55" name="skuggnummer">
    <vt:lpwstr>337</vt:lpwstr>
  </property>
  <property fmtid="{D5CDD505-2E9C-101B-9397-08002B2CF9AE}" pid="56" name="urixVersion">
    <vt:lpwstr>3.2.4.19</vt:lpwstr>
  </property>
  <property fmtid="{D5CDD505-2E9C-101B-9397-08002B2CF9AE}" pid="57" name="urixOrigin">
    <vt:lpwstr>081016 14:06:26.580</vt:lpwstr>
  </property>
  <property fmtid="{D5CDD505-2E9C-101B-9397-08002B2CF9AE}" pid="58" name="urixGuid">
    <vt:lpwstr>{2B39A183-FE82-4B63-99CF-F8230E67F2FE}</vt:lpwstr>
  </property>
</Properties>
</file>