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9014E7" w:rsidRDefault="00D446BD" w14:paraId="3CC33EB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A17D45E003A4AD0A931586898CBAAA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2197185-b028-46e4-8dc5-e0672b574b82"/>
        <w:id w:val="-69191787"/>
        <w:lock w:val="sdtLocked"/>
      </w:sdtPr>
      <w:sdtEndPr/>
      <w:sdtContent>
        <w:p w:rsidR="009E36A6" w:rsidRDefault="0008189A" w14:paraId="4407CD58" w14:textId="77777777">
          <w:pPr>
            <w:pStyle w:val="Frslagstext"/>
            <w:numPr>
              <w:ilvl w:val="0"/>
              <w:numId w:val="0"/>
            </w:numPr>
          </w:pPr>
          <w:r>
            <w:t>Riksdagen avslår regeringens lagförslag i de delar som gäller jobbskatteavdraget och det förhöjda grundavdraget.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15FC76761CC4980AE7E64F60AC027E9"/>
        </w:placeholder>
        <w:text/>
      </w:sdtPr>
      <w:sdtEndPr/>
      <w:sdtContent>
        <w:p w:rsidRPr="009B062B" w:rsidR="006D79C9" w:rsidP="00333E95" w:rsidRDefault="006D79C9" w14:paraId="798750E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D15D8" w:rsidP="00D446BD" w:rsidRDefault="00BD5A43" w14:paraId="1C289EC5" w14:textId="1A19B0C3">
      <w:pPr>
        <w:pStyle w:val="Normalutanindragellerluft"/>
      </w:pPr>
      <w:r w:rsidRPr="00BD5A43">
        <w:t>Tidöpartierna föreslår i budgeten</w:t>
      </w:r>
      <w:r>
        <w:t xml:space="preserve"> för 2026</w:t>
      </w:r>
      <w:r w:rsidRPr="00BD5A43">
        <w:t xml:space="preserve"> ytterligare ett jobbskatteavdrag och mot</w:t>
      </w:r>
      <w:r w:rsidR="00D446BD">
        <w:softHyphen/>
      </w:r>
      <w:r w:rsidRPr="00BD5A43">
        <w:t>svarande ändringar i det förhöjda grundavdraget för personer äldre än 66 år.</w:t>
      </w:r>
      <w:r>
        <w:t xml:space="preserve"> Förslagen kostar tillsammans 21,4 miljarder kronor årligen.</w:t>
      </w:r>
      <w:r w:rsidR="000D15D8">
        <w:t xml:space="preserve"> </w:t>
      </w:r>
    </w:p>
    <w:p w:rsidR="000D15D8" w:rsidP="00D446BD" w:rsidRDefault="000D15D8" w14:paraId="0DBEA1F2" w14:textId="196393C5">
      <w:r w:rsidRPr="00BD5A43">
        <w:t xml:space="preserve">Finanspolitiska rådet konstaterar i sin rapport 2024 att jobbskatteavdrag inte är en effektiv arbetsmarknadsåtgärd och att satsningar på arbetsmarknadsutbildning är </w:t>
      </w:r>
      <w:r>
        <w:t xml:space="preserve">ett </w:t>
      </w:r>
      <w:r w:rsidRPr="00BD5A43">
        <w:t>bättre</w:t>
      </w:r>
      <w:r>
        <w:t xml:space="preserve"> verktyg</w:t>
      </w:r>
      <w:r w:rsidRPr="00BD5A43">
        <w:t xml:space="preserve"> för att tackla arbetslösheten.</w:t>
      </w:r>
      <w:r>
        <w:t xml:space="preserve"> </w:t>
      </w:r>
    </w:p>
    <w:p w:rsidR="00422B9E" w:rsidP="00D446BD" w:rsidRDefault="00BD5A43" w14:paraId="57389C2B" w14:textId="3E13B1B7">
      <w:r w:rsidRPr="00BD5A43">
        <w:t xml:space="preserve">Vi avvisar </w:t>
      </w:r>
      <w:r w:rsidR="000D15D8">
        <w:t>Tidöpartiernas skattesänkning</w:t>
      </w:r>
      <w:r w:rsidRPr="00BD5A43">
        <w:t xml:space="preserve"> till förmån för mer träffsäkra åtgärder för att stärka hushållens ekonomi</w:t>
      </w:r>
      <w:r w:rsidR="000D15D8">
        <w:t xml:space="preserve"> – bl</w:t>
      </w:r>
      <w:r w:rsidR="0008189A">
        <w:t xml:space="preserve">.a. </w:t>
      </w:r>
      <w:r w:rsidR="000D15D8">
        <w:t xml:space="preserve">en höjning av barnbidraget med 350 kronor i månaden, billigare kollektivtrafik genom införandet av ett Sverigekort </w:t>
      </w:r>
      <w:r>
        <w:t>samt andra</w:t>
      </w:r>
      <w:r w:rsidR="000D15D8">
        <w:t xml:space="preserve"> prioriterade</w:t>
      </w:r>
      <w:r>
        <w:t xml:space="preserve"> förslag för att förbättra </w:t>
      </w:r>
      <w:r w:rsidR="000D15D8">
        <w:t>skolan och vården</w:t>
      </w:r>
      <w:r w:rsidRPr="00BD5A43">
        <w:t xml:space="preserve">. </w:t>
      </w:r>
    </w:p>
    <w:p w:rsidRPr="00BD5A43" w:rsidR="00BD5A43" w:rsidP="00D446BD" w:rsidRDefault="00BD5A43" w14:paraId="4805EBC4" w14:textId="13595F7E">
      <w:r>
        <w:t>Miljöpartiet välkomnar att</w:t>
      </w:r>
      <w:r w:rsidR="00784C16">
        <w:t xml:space="preserve"> den s</w:t>
      </w:r>
      <w:r w:rsidR="0008189A">
        <w:t xml:space="preserve">.k. </w:t>
      </w:r>
      <w:r>
        <w:t xml:space="preserve">funkisskatten avskaffas under 2026. </w:t>
      </w:r>
      <w:r w:rsidR="00784C16">
        <w:t xml:space="preserve">Redan i den rödgröna budgetpropositionen för 2022 </w:t>
      </w:r>
      <w:r>
        <w:t>föreslogs det att funkisskatten skulle avskaffas, men den återinfördes därefter av Tidöpartierna.</w:t>
      </w:r>
      <w:r w:rsidR="00784C16">
        <w:t xml:space="preserve"> Det är </w:t>
      </w:r>
      <w:r w:rsidR="00171795">
        <w:t>hög tid</w:t>
      </w:r>
      <w:r w:rsidR="00784C16">
        <w:t xml:space="preserve"> att den nu tas bort.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C49458766848D2A9F381550D53682A"/>
        </w:placeholder>
      </w:sdtPr>
      <w:sdtEndPr/>
      <w:sdtContent>
        <w:p w:rsidR="009014E7" w:rsidP="004D3F94" w:rsidRDefault="009014E7" w14:paraId="2048B815" w14:textId="77777777"/>
        <w:p w:rsidR="009014E7" w:rsidP="004D3F94" w:rsidRDefault="00D446BD" w14:paraId="5044FE1F" w14:textId="4AFE977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36A6" w14:paraId="0D8B7D01" w14:textId="77777777">
        <w:trPr>
          <w:cantSplit/>
        </w:trPr>
        <w:tc>
          <w:tcPr>
            <w:tcW w:w="50" w:type="pct"/>
            <w:vAlign w:val="bottom"/>
          </w:tcPr>
          <w:p w:rsidR="009E36A6" w:rsidRDefault="0008189A" w14:paraId="50BF854B" w14:textId="77777777">
            <w:pPr>
              <w:pStyle w:val="Underskrifter"/>
              <w:spacing w:after="0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9E36A6" w:rsidRDefault="009E36A6" w14:paraId="5E696D1B" w14:textId="77777777">
            <w:pPr>
              <w:pStyle w:val="Underskrifter"/>
              <w:spacing w:after="0"/>
            </w:pPr>
          </w:p>
        </w:tc>
      </w:tr>
      <w:tr w:rsidR="009E36A6" w14:paraId="771B8061" w14:textId="77777777">
        <w:trPr>
          <w:cantSplit/>
        </w:trPr>
        <w:tc>
          <w:tcPr>
            <w:tcW w:w="50" w:type="pct"/>
            <w:vAlign w:val="bottom"/>
          </w:tcPr>
          <w:p w:rsidR="009E36A6" w:rsidRDefault="0008189A" w14:paraId="3B473AD3" w14:textId="77777777">
            <w:pPr>
              <w:pStyle w:val="Underskrifter"/>
              <w:spacing w:after="0"/>
            </w:pPr>
            <w:r>
              <w:t>Annika Hirvonen (MP)</w:t>
            </w:r>
          </w:p>
        </w:tc>
        <w:tc>
          <w:tcPr>
            <w:tcW w:w="50" w:type="pct"/>
            <w:vAlign w:val="bottom"/>
          </w:tcPr>
          <w:p w:rsidR="009E36A6" w:rsidRDefault="0008189A" w14:paraId="36A8719E" w14:textId="77777777">
            <w:pPr>
              <w:pStyle w:val="Underskrifter"/>
              <w:spacing w:after="0"/>
            </w:pPr>
            <w:r>
              <w:t>Leila Ali Elmi (MP)</w:t>
            </w:r>
          </w:p>
        </w:tc>
      </w:tr>
      <w:tr w:rsidR="009E36A6" w14:paraId="55D1A301" w14:textId="77777777">
        <w:trPr>
          <w:cantSplit/>
        </w:trPr>
        <w:tc>
          <w:tcPr>
            <w:tcW w:w="50" w:type="pct"/>
            <w:vAlign w:val="bottom"/>
          </w:tcPr>
          <w:p w:rsidR="009E36A6" w:rsidRDefault="0008189A" w14:paraId="7518FC1A" w14:textId="77777777">
            <w:pPr>
              <w:pStyle w:val="Underskrifter"/>
              <w:spacing w:after="0"/>
            </w:pPr>
            <w:r>
              <w:lastRenderedPageBreak/>
              <w:t>Nils Seye Larsen (MP)</w:t>
            </w:r>
          </w:p>
        </w:tc>
        <w:tc>
          <w:tcPr>
            <w:tcW w:w="50" w:type="pct"/>
            <w:vAlign w:val="bottom"/>
          </w:tcPr>
          <w:p w:rsidR="009E36A6" w:rsidRDefault="0008189A" w14:paraId="5A8C5CD1" w14:textId="77777777">
            <w:pPr>
              <w:pStyle w:val="Underskrifter"/>
              <w:spacing w:after="0"/>
            </w:pPr>
            <w:r>
              <w:t>Malte Tängmark Roos (MP)</w:t>
            </w:r>
          </w:p>
        </w:tc>
      </w:tr>
    </w:tbl>
    <w:p w:rsidRPr="008E0FE2" w:rsidR="004801AC" w:rsidP="00DF3554" w:rsidRDefault="004801AC" w14:paraId="6FE82E64" w14:textId="01D5DA6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3E815" w14:textId="77777777" w:rsidR="005F5DA2" w:rsidRDefault="005F5DA2" w:rsidP="000C1CAD">
      <w:pPr>
        <w:spacing w:line="240" w:lineRule="auto"/>
      </w:pPr>
      <w:r>
        <w:separator/>
      </w:r>
    </w:p>
  </w:endnote>
  <w:endnote w:type="continuationSeparator" w:id="0">
    <w:p w14:paraId="376D689E" w14:textId="77777777" w:rsidR="005F5DA2" w:rsidRDefault="005F5D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44A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7698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1430" w14:textId="462BF0D0" w:rsidR="00262EA3" w:rsidRPr="004D3F94" w:rsidRDefault="00262EA3" w:rsidP="004D3F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55948" w14:textId="77777777" w:rsidR="005F5DA2" w:rsidRDefault="005F5DA2" w:rsidP="000C1CAD">
      <w:pPr>
        <w:spacing w:line="240" w:lineRule="auto"/>
      </w:pPr>
      <w:r>
        <w:separator/>
      </w:r>
    </w:p>
  </w:footnote>
  <w:footnote w:type="continuationSeparator" w:id="0">
    <w:p w14:paraId="601D7B86" w14:textId="77777777" w:rsidR="005F5DA2" w:rsidRDefault="005F5D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A715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EB7B6" wp14:editId="518A8D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6E64AD" w14:textId="26482602" w:rsidR="00262EA3" w:rsidRDefault="00D446B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478042EACB4A73A411A67DCB268425"/>
                              </w:placeholder>
                              <w:text/>
                            </w:sdtPr>
                            <w:sdtEndPr/>
                            <w:sdtContent>
                              <w:r w:rsidR="00BD5A4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00B585C131846D995084FF9DED6C6B0"/>
                              </w:placeholder>
                              <w:text/>
                            </w:sdtPr>
                            <w:sdtEndPr/>
                            <w:sdtContent>
                              <w:r w:rsidR="009014E7">
                                <w:t>016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6EB7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6E64AD" w14:textId="26482602" w:rsidR="00262EA3" w:rsidRDefault="00D446B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478042EACB4A73A411A67DCB268425"/>
                        </w:placeholder>
                        <w:text/>
                      </w:sdtPr>
                      <w:sdtEndPr/>
                      <w:sdtContent>
                        <w:r w:rsidR="00BD5A4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00B585C131846D995084FF9DED6C6B0"/>
                        </w:placeholder>
                        <w:text/>
                      </w:sdtPr>
                      <w:sdtEndPr/>
                      <w:sdtContent>
                        <w:r w:rsidR="009014E7">
                          <w:t>016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7A05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C68CB" w14:textId="77777777" w:rsidR="00262EA3" w:rsidRDefault="00262EA3" w:rsidP="008563AC">
    <w:pPr>
      <w:jc w:val="right"/>
    </w:pPr>
  </w:p>
  <w:p w14:paraId="530CF2D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7AECB" w14:textId="77777777" w:rsidR="00262EA3" w:rsidRDefault="00D446B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50D2BB" wp14:editId="76B1289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A97F1B" w14:textId="0B0860FA" w:rsidR="00262EA3" w:rsidRDefault="00D446B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3F94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D5A4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014E7">
          <w:t>016</w:t>
        </w:r>
      </w:sdtContent>
    </w:sdt>
  </w:p>
  <w:p w14:paraId="797E1515" w14:textId="77777777" w:rsidR="00262EA3" w:rsidRPr="008227B3" w:rsidRDefault="00D446B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FBC481" w14:textId="6D11ADB5" w:rsidR="00262EA3" w:rsidRPr="008227B3" w:rsidRDefault="00D446B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3F94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3F94">
          <w:t>:3840</w:t>
        </w:r>
      </w:sdtContent>
    </w:sdt>
  </w:p>
  <w:p w14:paraId="79AE8F0F" w14:textId="1EFE7885" w:rsidR="00262EA3" w:rsidRDefault="00D446B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71478042EACB4A73A411A67DCB268425"/>
        </w:placeholder>
        <w15:appearance w15:val="hidden"/>
        <w:text/>
      </w:sdtPr>
      <w:sdtEndPr/>
      <w:sdtContent>
        <w:r w:rsidR="004D3F94">
          <w:t>av Janine Alm Ericson m.fl. (MP)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00B585C131846D995084FF9DED6C6B0"/>
      </w:placeholder>
      <w:text/>
    </w:sdtPr>
    <w:sdtEndPr/>
    <w:sdtContent>
      <w:p w14:paraId="38B31894" w14:textId="270BC218" w:rsidR="00262EA3" w:rsidRDefault="00BD5A43" w:rsidP="00283E0F">
        <w:pPr>
          <w:pStyle w:val="FSHRub2"/>
        </w:pPr>
        <w:r>
          <w:t>med anledning av prop. 2025/26:32 Sänkt skatt på arbetsinkomster, pension och sjuk- och aktivitetsersättning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9C2AF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D5A43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89A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5D8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795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F94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5DA2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4C16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87C12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4E7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6A6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A43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6B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5EAE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DB3AF5"/>
  <w15:chartTrackingRefBased/>
  <w15:docId w15:val="{C9433620-CC97-4E28-A6CA-38B564D67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17D45E003A4AD0A931586898CBAA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C7691-3642-4763-8976-B0CB521526A1}"/>
      </w:docPartPr>
      <w:docPartBody>
        <w:p w:rsidR="00707402" w:rsidRDefault="00B33856">
          <w:pPr>
            <w:pStyle w:val="EA17D45E003A4AD0A931586898CBAAA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15FC76761CC4980AE7E64F60AC027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A4D80-85FB-420E-A49E-83FCB0C84267}"/>
      </w:docPartPr>
      <w:docPartBody>
        <w:p w:rsidR="00707402" w:rsidRDefault="00B33856">
          <w:pPr>
            <w:pStyle w:val="C15FC76761CC4980AE7E64F60AC027E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478042EACB4A73A411A67DCB268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81400-C561-4F8C-A65A-6E24345CF9DE}"/>
      </w:docPartPr>
      <w:docPartBody>
        <w:p w:rsidR="00707402" w:rsidRDefault="00B33856">
          <w:pPr>
            <w:pStyle w:val="71478042EACB4A73A411A67DCB2684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0B585C131846D995084FF9DED6C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AECBE-7072-449C-A850-B2B50C5FC94E}"/>
      </w:docPartPr>
      <w:docPartBody>
        <w:p w:rsidR="00707402" w:rsidRDefault="00B33856">
          <w:pPr>
            <w:pStyle w:val="C00B585C131846D995084FF9DED6C6B0"/>
          </w:pPr>
          <w:r>
            <w:t xml:space="preserve"> </w:t>
          </w:r>
        </w:p>
      </w:docPartBody>
    </w:docPart>
    <w:docPart>
      <w:docPartPr>
        <w:name w:val="CEC49458766848D2A9F381550D5368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9AA32-2566-4884-B0CA-9679AC616760}"/>
      </w:docPartPr>
      <w:docPartBody>
        <w:p w:rsidR="0083652E" w:rsidRDefault="0083652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856"/>
    <w:rsid w:val="000453E0"/>
    <w:rsid w:val="00707402"/>
    <w:rsid w:val="0083652E"/>
    <w:rsid w:val="00B3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A17D45E003A4AD0A931586898CBAAA1">
    <w:name w:val="EA17D45E003A4AD0A931586898CBAAA1"/>
  </w:style>
  <w:style w:type="paragraph" w:customStyle="1" w:styleId="C15FC76761CC4980AE7E64F60AC027E9">
    <w:name w:val="C15FC76761CC4980AE7E64F60AC027E9"/>
  </w:style>
  <w:style w:type="paragraph" w:customStyle="1" w:styleId="71478042EACB4A73A411A67DCB268425">
    <w:name w:val="71478042EACB4A73A411A67DCB268425"/>
  </w:style>
  <w:style w:type="paragraph" w:customStyle="1" w:styleId="C00B585C131846D995084FF9DED6C6B0">
    <w:name w:val="C00B585C131846D995084FF9DED6C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F26019-462B-4D72-8D27-C3A960A382B7}"/>
</file>

<file path=customXml/itemProps2.xml><?xml version="1.0" encoding="utf-8"?>
<ds:datastoreItem xmlns:ds="http://schemas.openxmlformats.org/officeDocument/2006/customXml" ds:itemID="{0AD68351-F6C8-44BB-A0A1-4CC0746E500D}"/>
</file>

<file path=customXml/itemProps3.xml><?xml version="1.0" encoding="utf-8"?>
<ds:datastoreItem xmlns:ds="http://schemas.openxmlformats.org/officeDocument/2006/customXml" ds:itemID="{EC11AAFB-B7A9-44EA-88C3-984B049312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1107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 med anledning av prop  2025 26 32 Sänkt skatt på arbetsinkomster  pension och sjuk  och aktivitetsersättning</vt:lpstr>
      <vt:lpstr>
      </vt:lpstr>
    </vt:vector>
  </TitlesOfParts>
  <Company>Sveriges riksdag</Company>
  <LinksUpToDate>false</LinksUpToDate>
  <CharactersWithSpaces>1267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