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AE1" w:rsidRPr="00520AE1" w:rsidRDefault="00520AE1">
      <w:pPr>
        <w:pStyle w:val="Frslagsrubrik"/>
      </w:pPr>
      <w:r w:rsidRPr="00520AE1">
        <w:t>Förslag till riksdagsbeslut</w:t>
      </w:r>
    </w:p>
    <w:p w:rsidR="00520AE1" w:rsidRPr="00520AE1" w:rsidRDefault="00520AE1">
      <w:pPr>
        <w:pStyle w:val="Hemstlatt"/>
        <w:ind w:left="0"/>
      </w:pPr>
      <w:r w:rsidRPr="00520AE1">
        <w:t>Riksdagen tillkännager för riksdagsstyrelsen som sin mening vad som anförs i motionen om en översyn av reglerna för ledamöte</w:t>
      </w:r>
      <w:r w:rsidRPr="00520AE1">
        <w:t>r</w:t>
      </w:r>
      <w:r w:rsidRPr="00520AE1">
        <w:t>nas ledighet.</w:t>
      </w:r>
    </w:p>
    <w:p w:rsidR="00520AE1" w:rsidRPr="00520AE1" w:rsidRDefault="00520AE1">
      <w:pPr>
        <w:pStyle w:val="Rubrik1"/>
      </w:pPr>
      <w:r w:rsidRPr="00520AE1">
        <w:t>Motivering</w:t>
      </w:r>
    </w:p>
    <w:p w:rsidR="00520AE1" w:rsidRPr="00520AE1" w:rsidRDefault="00520AE1">
      <w:r w:rsidRPr="00520AE1">
        <w:t>Riksdagen har beslutat att inte bevilja ledamoten Thomas Bodström (S) tjäns</w:t>
      </w:r>
      <w:r w:rsidRPr="00520AE1">
        <w:t>t</w:t>
      </w:r>
      <w:r w:rsidRPr="00520AE1">
        <w:t>ledighet med hänvisning till att en stor del av den aktuella ledigheten inte avser föräldraledighet med föräldrapenning. Beslutet grundas på praxis, eftersom det varken i riksdagsordningen eller i någon annan författning finns bestämmelser som hindrar riksdagen från att bevilja tjänstledighet. Denna situation är i sig otillfredsställande eftersom den kan leda till olika behandling av ansökningar och osäkerhet om vad som gäller.</w:t>
      </w:r>
    </w:p>
    <w:p w:rsidR="00520AE1" w:rsidRPr="00520AE1" w:rsidRDefault="00520AE1">
      <w:pPr>
        <w:pStyle w:val="Normaltindrag"/>
      </w:pPr>
      <w:r w:rsidRPr="00520AE1">
        <w:t>Avslagsbeslutet i fallet Bodström sätter fingret på behovet att se över gä</w:t>
      </w:r>
      <w:r w:rsidRPr="00520AE1">
        <w:t>l</w:t>
      </w:r>
      <w:r w:rsidRPr="00520AE1">
        <w:t>lande ordning för ledamöternas möjlighet att beviljas ledighet från riksdag</w:t>
      </w:r>
      <w:r w:rsidRPr="00520AE1">
        <w:t>s</w:t>
      </w:r>
      <w:r w:rsidRPr="00520AE1">
        <w:t>uppdraget.</w:t>
      </w:r>
    </w:p>
    <w:p w:rsidR="00520AE1" w:rsidRPr="00520AE1" w:rsidRDefault="00520AE1">
      <w:pPr>
        <w:pStyle w:val="Normaltindrag"/>
      </w:pPr>
      <w:r w:rsidRPr="00520AE1">
        <w:t xml:space="preserve">I riksdagsförvaltningens PM </w:t>
      </w:r>
      <w:r w:rsidRPr="00520AE1">
        <w:rPr>
          <w:i/>
        </w:rPr>
        <w:t>Ansökan om ledighet från uppdraget som l</w:t>
      </w:r>
      <w:r w:rsidRPr="00520AE1">
        <w:rPr>
          <w:i/>
        </w:rPr>
        <w:t>e</w:t>
      </w:r>
      <w:r w:rsidRPr="00520AE1">
        <w:rPr>
          <w:i/>
        </w:rPr>
        <w:t>damot</w:t>
      </w:r>
      <w:r w:rsidRPr="00520AE1">
        <w:t xml:space="preserve"> anges att riksdagen enligt praxis är mycket restriktiv med att bevilja en ledamot tjänstledighet av andra skäl än sjukledighet, föräldraledighet och ledighet att vara statssekreterare. Undantagsvis har också internationella up</w:t>
      </w:r>
      <w:r w:rsidRPr="00520AE1">
        <w:t>p</w:t>
      </w:r>
      <w:r w:rsidRPr="00520AE1">
        <w:t>drag godkänts.</w:t>
      </w:r>
    </w:p>
    <w:p w:rsidR="00520AE1" w:rsidRPr="00520AE1" w:rsidRDefault="00520AE1">
      <w:pPr>
        <w:pStyle w:val="Normaltindrag"/>
      </w:pPr>
      <w:r w:rsidRPr="00520AE1">
        <w:t>Mina invändningar mot nuvarande ordning är i huvudsak fyra:</w:t>
      </w:r>
    </w:p>
    <w:p w:rsidR="00520AE1" w:rsidRPr="00520AE1" w:rsidRDefault="00520AE1">
      <w:pPr>
        <w:pStyle w:val="Normaltindrag"/>
      </w:pPr>
      <w:r w:rsidRPr="00520AE1">
        <w:t>För det första finns det redan ett väl fungerande ersättarsystem för ledam</w:t>
      </w:r>
      <w:r w:rsidRPr="00520AE1">
        <w:t>ö</w:t>
      </w:r>
      <w:r w:rsidRPr="00520AE1">
        <w:t>ter som är borta en längre tid. Det stör på inget sätt själva riksdagsarbetet att en vikarie tjänstgör i stället.</w:t>
      </w:r>
    </w:p>
    <w:p w:rsidR="00520AE1" w:rsidRPr="00520AE1" w:rsidRDefault="00520AE1">
      <w:pPr>
        <w:pStyle w:val="Normaltindrag"/>
      </w:pPr>
      <w:r w:rsidRPr="00520AE1">
        <w:t xml:space="preserve">För det andra kan man fråga sig varför en riksdagsledamot utan vidare får tjänstledigt i egenskap av småbarnsförälder när det i princip är omöjligt att temporärt få vara borta på grund av något annat behjärtansvärt skäl. Ledighet </w:t>
      </w:r>
      <w:r w:rsidRPr="00520AE1">
        <w:lastRenderedPageBreak/>
        <w:t>för barntillsyn i all ära, men det finns också andra livsval och ledighetsprior</w:t>
      </w:r>
      <w:r w:rsidRPr="00520AE1">
        <w:t>i</w:t>
      </w:r>
      <w:r w:rsidRPr="00520AE1">
        <w:t>teringar som bör respekteras.</w:t>
      </w:r>
    </w:p>
    <w:p w:rsidR="00520AE1" w:rsidRPr="00520AE1" w:rsidRDefault="00520AE1">
      <w:pPr>
        <w:pStyle w:val="Normaltindrag"/>
      </w:pPr>
      <w:r w:rsidRPr="00520AE1">
        <w:t>För det tredje är partierna sedan länge överens om att politiken och det p</w:t>
      </w:r>
      <w:r w:rsidRPr="00520AE1">
        <w:t>o</w:t>
      </w:r>
      <w:r w:rsidRPr="00520AE1">
        <w:t>litiska systemet generellt behöver vitaliseras. Ett sätt att tillföra riksdagspart</w:t>
      </w:r>
      <w:r w:rsidRPr="00520AE1">
        <w:t>i</w:t>
      </w:r>
      <w:r w:rsidRPr="00520AE1">
        <w:t>erna friskt syre i form av nya förmågor vore att inte bara ge ordinarie ledam</w:t>
      </w:r>
      <w:r w:rsidRPr="00520AE1">
        <w:t>ö</w:t>
      </w:r>
      <w:r w:rsidRPr="00520AE1">
        <w:t>ter rätt utan också stimulans att då och då ta ledigt för studier, resor eller helt enkelt förkovran i livserfarenhet. Det vore en effektiv metod om man vill öka riksdagens genomströmning av nya politiker av alla åldrar, ursprung och kön.</w:t>
      </w:r>
    </w:p>
    <w:p w:rsidR="00520AE1" w:rsidRPr="00520AE1" w:rsidRDefault="00520AE1">
      <w:pPr>
        <w:pStyle w:val="Normaltindrag"/>
      </w:pPr>
      <w:r w:rsidRPr="00520AE1">
        <w:t>Ett fjärde skäl att se över gällande praxis för riksdagsledamöters möjlighet att beviljas ledighet har riksdags</w:t>
      </w:r>
      <w:r w:rsidRPr="00520AE1">
        <w:t>styrelsen själv angett i riksdagsförvaltningens ovannämnda PM: ”Riksdagens ledamöter får sitt mandat av väljarna i sa</w:t>
      </w:r>
      <w:r w:rsidRPr="00520AE1">
        <w:t>m</w:t>
      </w:r>
      <w:r w:rsidRPr="00520AE1">
        <w:t>band med val. Det är ledamotens ansvar att leva upp till detta förtroende. I nästa val avgör väljarna om förtroendet skall förnyas.”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0AE1">
        <w:trPr>
          <w:cantSplit/>
        </w:trPr>
        <w:tc>
          <w:tcPr>
            <w:tcW w:w="3046" w:type="dxa"/>
          </w:tcPr>
          <w:p w:rsidR="00520AE1" w:rsidRPr="00520AE1" w:rsidRDefault="00520AE1">
            <w:pPr>
              <w:pStyle w:val="UnderskriftDatum"/>
              <w:spacing w:before="240"/>
            </w:pPr>
            <w:r w:rsidRPr="00520AE1">
              <w:t>Stockholm den 19 oktober 2010</w:t>
            </w:r>
          </w:p>
        </w:tc>
        <w:tc>
          <w:tcPr>
            <w:tcW w:w="3047" w:type="dxa"/>
          </w:tcPr>
          <w:p w:rsidR="00520AE1" w:rsidRPr="00520AE1" w:rsidRDefault="00520AE1">
            <w:pPr>
              <w:pStyle w:val="Underskrifter"/>
              <w:spacing w:before="240"/>
            </w:pPr>
          </w:p>
        </w:tc>
      </w:tr>
      <w:tr w:rsidR="00000000" w:rsidRPr="00520AE1">
        <w:trPr>
          <w:cantSplit/>
        </w:trPr>
        <w:tc>
          <w:tcPr>
            <w:tcW w:w="3046" w:type="dxa"/>
          </w:tcPr>
          <w:p w:rsidR="00520AE1" w:rsidRPr="00520AE1" w:rsidRDefault="00520AE1">
            <w:pPr>
              <w:pStyle w:val="Underskrifter"/>
            </w:pPr>
            <w:r w:rsidRPr="00520AE1">
              <w:t>Maria Abrahamsson (M)</w:t>
            </w:r>
          </w:p>
        </w:tc>
        <w:tc>
          <w:tcPr>
            <w:tcW w:w="3046" w:type="dxa"/>
          </w:tcPr>
          <w:p w:rsidR="00520AE1" w:rsidRPr="00520AE1" w:rsidRDefault="00520AE1">
            <w:pPr>
              <w:pStyle w:val="Underskrifter"/>
            </w:pPr>
          </w:p>
        </w:tc>
      </w:tr>
    </w:tbl>
    <w:p w:rsidR="00520AE1" w:rsidRPr="00520AE1" w:rsidRDefault="00520AE1">
      <w:pPr>
        <w:pStyle w:val="Normaltindrag"/>
      </w:pPr>
    </w:p>
    <w:sectPr w:rsidR="00000000" w:rsidRPr="00520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AE1" w:rsidRPr="00520AE1" w:rsidRDefault="00520AE1">
      <w:r w:rsidRPr="00520AE1">
        <w:separator/>
      </w:r>
    </w:p>
  </w:endnote>
  <w:endnote w:type="continuationSeparator" w:id="0">
    <w:p w:rsidR="00520AE1" w:rsidRPr="00520AE1" w:rsidRDefault="00520AE1">
      <w:r w:rsidRPr="00520A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Sidfot"/>
    </w:pPr>
    <w:r w:rsidRPr="00520A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4574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AE1" w:rsidRDefault="00520A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0AE1" w:rsidRDefault="00520A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Sidfot"/>
    </w:pPr>
    <w:r w:rsidRPr="00520A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213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AE1" w:rsidRDefault="00520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AE1" w:rsidRDefault="00520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Sidfot"/>
    </w:pPr>
    <w:r w:rsidRPr="00520A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812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AE1" w:rsidRDefault="00520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0AE1" w:rsidRDefault="00520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AE1" w:rsidRPr="00520AE1" w:rsidRDefault="00520AE1">
      <w:r w:rsidRPr="00520AE1">
        <w:separator/>
      </w:r>
    </w:p>
  </w:footnote>
  <w:footnote w:type="continuationSeparator" w:id="0">
    <w:p w:rsidR="00520AE1" w:rsidRPr="00520AE1" w:rsidRDefault="00520AE1">
      <w:r w:rsidRPr="00520A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Sidhuvud"/>
    </w:pPr>
    <w:r w:rsidRPr="00520A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9715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AE1" w:rsidRDefault="00520A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0AE1" w:rsidRDefault="00520A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Sidhuvud"/>
    </w:pPr>
    <w:r w:rsidRPr="00520A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0215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AE1" w:rsidRDefault="00520A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0AE1" w:rsidRDefault="00520A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AE1" w:rsidRPr="00520AE1" w:rsidRDefault="00520AE1">
    <w:pPr>
      <w:pStyle w:val="FSHNormal"/>
      <w:tabs>
        <w:tab w:val="right" w:pos="5840"/>
      </w:tabs>
    </w:pPr>
    <w:r w:rsidRPr="00520AE1">
      <w:br/>
    </w:r>
    <w:r w:rsidRPr="00520AE1">
      <w:fldChar w:fldCharType="begin" w:fldLock="1"/>
    </w:r>
    <w:r w:rsidRPr="00520AE1">
      <w:instrText xml:space="preserve"> DOCPROPERTY</w:instrText>
    </w:r>
    <w:r w:rsidRPr="00520AE1">
      <w:rPr>
        <w:sz w:val="18"/>
      </w:rPr>
      <w:instrText xml:space="preserve"> "YearUser" *\charformat </w:instrText>
    </w:r>
    <w:r w:rsidRPr="00520AE1">
      <w:fldChar w:fldCharType="separate"/>
    </w:r>
    <w:r w:rsidRPr="00520AE1">
      <w:t>2010/11</w:t>
    </w:r>
    <w:r w:rsidRPr="00520AE1">
      <w:fldChar w:fldCharType="end"/>
    </w:r>
    <w:r w:rsidRPr="00520AE1">
      <w:t xml:space="preserve"> </w:t>
    </w:r>
    <w:r w:rsidRPr="00520AE1">
      <w:tab/>
      <w:t xml:space="preserve">mnr: </w:t>
    </w:r>
    <w:r w:rsidRPr="00520AE1">
      <w:fldChar w:fldCharType="begin" w:fldLock="1"/>
    </w:r>
    <w:r w:rsidRPr="00520AE1">
      <w:instrText xml:space="preserve"> DOCPROPERTY</w:instrText>
    </w:r>
    <w:r w:rsidRPr="00520AE1">
      <w:rPr>
        <w:sz w:val="18"/>
      </w:rPr>
      <w:instrText xml:space="preserve"> "Motionsnummer" *\charformat </w:instrText>
    </w:r>
    <w:r w:rsidRPr="00520AE1">
      <w:fldChar w:fldCharType="separate"/>
    </w:r>
    <w:r w:rsidRPr="00520AE1">
      <w:t>K255</w:t>
    </w:r>
    <w:r w:rsidRPr="00520AE1">
      <w:fldChar w:fldCharType="end"/>
    </w:r>
    <w:r w:rsidRPr="00520AE1">
      <w:br/>
    </w:r>
    <w:r w:rsidRPr="00520AE1">
      <w:fldChar w:fldCharType="begin" w:fldLock="1"/>
    </w:r>
    <w:r w:rsidRPr="00520AE1">
      <w:instrText xml:space="preserve"> DOCPROPERTY</w:instrText>
    </w:r>
    <w:r w:rsidRPr="00520AE1">
      <w:rPr>
        <w:sz w:val="18"/>
      </w:rPr>
      <w:instrText xml:space="preserve"> "Samling" *\charformat </w:instrText>
    </w:r>
    <w:r w:rsidRPr="00520AE1">
      <w:fldChar w:fldCharType="end"/>
    </w:r>
    <w:r w:rsidRPr="00520AE1">
      <w:tab/>
      <w:t xml:space="preserve">pnr: </w:t>
    </w:r>
    <w:r w:rsidRPr="00520AE1">
      <w:fldChar w:fldCharType="begin" w:fldLock="1"/>
    </w:r>
    <w:r w:rsidRPr="00520AE1">
      <w:instrText xml:space="preserve"> DOCPROPERTY</w:instrText>
    </w:r>
    <w:r w:rsidRPr="00520AE1">
      <w:rPr>
        <w:sz w:val="18"/>
      </w:rPr>
      <w:instrText xml:space="preserve"> "Partinummer" *\charformat </w:instrText>
    </w:r>
    <w:r w:rsidRPr="00520AE1">
      <w:fldChar w:fldCharType="separate"/>
    </w:r>
    <w:r w:rsidRPr="00520AE1">
      <w:t>M1394</w:t>
    </w:r>
    <w:r w:rsidRPr="00520AE1">
      <w:fldChar w:fldCharType="end"/>
    </w:r>
  </w:p>
  <w:p w:rsidR="00520AE1" w:rsidRPr="00520AE1" w:rsidRDefault="00520AE1">
    <w:pPr>
      <w:pStyle w:val="FSHRub1"/>
    </w:pPr>
    <w:r w:rsidRPr="00520AE1">
      <w:t>Motion till riksdagen</w:t>
    </w:r>
    <w:r w:rsidRPr="00520AE1">
      <w:br/>
    </w:r>
    <w:r w:rsidRPr="00520AE1">
      <w:fldChar w:fldCharType="begin" w:fldLock="1"/>
    </w:r>
    <w:r w:rsidRPr="00520AE1">
      <w:instrText xml:space="preserve"> DOCPROPERTY "YearUser" *\charformat </w:instrText>
    </w:r>
    <w:r w:rsidRPr="00520AE1">
      <w:fldChar w:fldCharType="separate"/>
    </w:r>
    <w:r w:rsidRPr="00520AE1">
      <w:t>2010/11</w:t>
    </w:r>
    <w:r w:rsidRPr="00520AE1">
      <w:fldChar w:fldCharType="end"/>
    </w:r>
    <w:r w:rsidRPr="00520AE1">
      <w:t>:</w:t>
    </w:r>
    <w:r w:rsidRPr="00520AE1">
      <w:fldChar w:fldCharType="begin" w:fldLock="1"/>
    </w:r>
    <w:r w:rsidRPr="00520AE1">
      <w:instrText xml:space="preserve"> DOCPROPERTY "Motionsnummer" *\charformat </w:instrText>
    </w:r>
    <w:r w:rsidRPr="00520AE1">
      <w:fldChar w:fldCharType="separate"/>
    </w:r>
    <w:r w:rsidRPr="00520AE1">
      <w:t>K255</w:t>
    </w:r>
    <w:r w:rsidRPr="00520AE1">
      <w:fldChar w:fldCharType="end"/>
    </w:r>
  </w:p>
  <w:p w:rsidR="00520AE1" w:rsidRPr="00520AE1" w:rsidRDefault="00520AE1">
    <w:pPr>
      <w:pStyle w:val="FSHNormalS5"/>
    </w:pPr>
    <w:r w:rsidRPr="00520AE1">
      <w:fldChar w:fldCharType="begin" w:fldLock="1"/>
    </w:r>
    <w:r w:rsidRPr="00520AE1">
      <w:instrText xml:space="preserve"> DOCPROPERTY "MotionarText" *\charformat </w:instrText>
    </w:r>
    <w:r w:rsidRPr="00520AE1">
      <w:fldChar w:fldCharType="separate"/>
    </w:r>
    <w:r w:rsidRPr="00520AE1">
      <w:t>av Maria Abrahamsson (M)</w:t>
    </w:r>
    <w:r w:rsidRPr="00520AE1">
      <w:fldChar w:fldCharType="end"/>
    </w:r>
    <w:r w:rsidRPr="00520AE1">
      <w:br/>
    </w:r>
    <w:r w:rsidRPr="00520AE1">
      <w:fldChar w:fldCharType="begin" w:fldLock="1"/>
    </w:r>
    <w:r w:rsidRPr="00520AE1">
      <w:instrText xml:space="preserve"> DOCPROPERTY "SvarFrasKort" *\charformat </w:instrText>
    </w:r>
    <w:r w:rsidRPr="00520AE1">
      <w:fldChar w:fldCharType="end"/>
    </w:r>
  </w:p>
  <w:p w:rsidR="00520AE1" w:rsidRPr="00520AE1" w:rsidRDefault="00520AE1">
    <w:pPr>
      <w:pStyle w:val="FSHTitel"/>
    </w:pPr>
    <w:r w:rsidRPr="00520AE1">
      <w:fldChar w:fldCharType="begin" w:fldLock="1"/>
    </w:r>
    <w:r w:rsidRPr="00520AE1">
      <w:instrText xml:space="preserve"> DOCPROPERTY</w:instrText>
    </w:r>
    <w:r w:rsidRPr="00520AE1">
      <w:rPr>
        <w:sz w:val="18"/>
      </w:rPr>
      <w:instrText xml:space="preserve"> "RubrikSvar" *\charformat </w:instrText>
    </w:r>
    <w:r w:rsidRPr="00520AE1">
      <w:fldChar w:fldCharType="separate"/>
    </w:r>
    <w:r w:rsidRPr="00520AE1">
      <w:t>Beviljande av tjänstledighet för riksdagsledamöterna</w:t>
    </w:r>
    <w:r w:rsidRPr="00520AE1">
      <w:fldChar w:fldCharType="end"/>
    </w:r>
  </w:p>
  <w:p w:rsidR="00520AE1" w:rsidRPr="00520AE1" w:rsidRDefault="00520AE1">
    <w:pPr>
      <w:pStyle w:val="Normal00"/>
    </w:pPr>
  </w:p>
  <w:p w:rsidR="00520AE1" w:rsidRPr="00520AE1" w:rsidRDefault="00520A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9604160">
    <w:abstractNumId w:val="3"/>
  </w:num>
  <w:num w:numId="2" w16cid:durableId="1454009776">
    <w:abstractNumId w:val="2"/>
  </w:num>
  <w:num w:numId="3" w16cid:durableId="1184057982">
    <w:abstractNumId w:val="1"/>
  </w:num>
  <w:num w:numId="4" w16cid:durableId="2065323503">
    <w:abstractNumId w:val="0"/>
  </w:num>
  <w:num w:numId="5" w16cid:durableId="125855003">
    <w:abstractNumId w:val="7"/>
  </w:num>
  <w:num w:numId="6" w16cid:durableId="2040472844">
    <w:abstractNumId w:val="6"/>
  </w:num>
  <w:num w:numId="7" w16cid:durableId="1740900548">
    <w:abstractNumId w:val="5"/>
  </w:num>
  <w:num w:numId="8" w16cid:durableId="1730492322">
    <w:abstractNumId w:val="4"/>
  </w:num>
  <w:num w:numId="9" w16cid:durableId="2009552090">
    <w:abstractNumId w:val="8"/>
  </w:num>
  <w:num w:numId="10" w16cid:durableId="2058121143">
    <w:abstractNumId w:val="9"/>
  </w:num>
  <w:num w:numId="11" w16cid:durableId="491989320">
    <w:abstractNumId w:val="10"/>
  </w:num>
  <w:num w:numId="12" w16cid:durableId="1483622561">
    <w:abstractNumId w:val="13"/>
  </w:num>
  <w:num w:numId="13" w16cid:durableId="356930588">
    <w:abstractNumId w:val="15"/>
  </w:num>
  <w:num w:numId="14" w16cid:durableId="127360066">
    <w:abstractNumId w:val="16"/>
  </w:num>
  <w:num w:numId="15" w16cid:durableId="532546850">
    <w:abstractNumId w:val="11"/>
  </w:num>
  <w:num w:numId="16" w16cid:durableId="143931656">
    <w:abstractNumId w:val="18"/>
  </w:num>
  <w:num w:numId="17" w16cid:durableId="551045495">
    <w:abstractNumId w:val="17"/>
  </w:num>
  <w:num w:numId="18" w16cid:durableId="618493885">
    <w:abstractNumId w:val="14"/>
  </w:num>
  <w:num w:numId="19" w16cid:durableId="1636107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5DB10ABF-9DC0-400A-992E-3E09FAD604DF}"/>
  </w:docVars>
  <w:rsids>
    <w:rsidRoot w:val="002C7C08"/>
    <w:rsid w:val="002C7C08"/>
    <w:rsid w:val="005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287A62C-E891-4328-AE00-E525232E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2261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m1394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m1394</dc:title>
  <dc:subject>m1394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2011-02-18T09:25:00Z</cp:lastPrinted>
  <dcterms:created xsi:type="dcterms:W3CDTF">2025-12-18T01:04:00Z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Beviljande av tjänstledighet för riksdagsledamöterna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Beviljande av tjänstledighet för riksdagsledamöterna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Abrahamsson (M)</vt:lpwstr>
  </property>
  <property fmtid="{D5CDD505-2E9C-101B-9397-08002B2CF9AE}" pid="26" name="MotionarLista">
    <vt:lpwstr>Abrahamsson,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Abrahamsson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fredrik.karrholm@riksdagen.se</vt:lpwstr>
  </property>
  <property fmtid="{D5CDD505-2E9C-101B-9397-08002B2CF9AE}" pid="45" name="ReservUID">
    <vt:lpwstr>fk0616aa</vt:lpwstr>
  </property>
  <property fmtid="{D5CDD505-2E9C-101B-9397-08002B2CF9AE}" pid="46" name="MotionID">
    <vt:lpwstr>20102011000000000109000013940069</vt:lpwstr>
  </property>
  <property fmtid="{D5CDD505-2E9C-101B-9397-08002B2CF9AE}" pid="47" name="datum">
    <vt:lpwstr>101019</vt:lpwstr>
  </property>
  <property fmtid="{D5CDD505-2E9C-101B-9397-08002B2CF9AE}" pid="48" name="avsändar-e-post">
    <vt:lpwstr>fredrik.karrholm@riksdagen.se</vt:lpwstr>
  </property>
  <property fmtid="{D5CDD505-2E9C-101B-9397-08002B2CF9AE}" pid="49" name="id">
    <vt:lpwstr>20102011000000000109000013940069</vt:lpwstr>
  </property>
  <property fmtid="{D5CDD505-2E9C-101B-9397-08002B2CF9AE}" pid="50" name="nummer">
    <vt:lpwstr>255</vt:lpwstr>
  </property>
  <property fmtid="{D5CDD505-2E9C-101B-9397-08002B2CF9AE}" pid="51" name="utskottsbeteckning">
    <vt:lpwstr>K</vt:lpwstr>
  </property>
  <property fmtid="{D5CDD505-2E9C-101B-9397-08002B2CF9AE}" pid="52" name="GlobalUID">
    <vt:lpwstr>{7C809884-68BF-4290-A7EE-849E54196F73}</vt:lpwstr>
  </property>
  <property fmtid="{D5CDD505-2E9C-101B-9397-08002B2CF9AE}" pid="53" name="Överföringar">
    <vt:i4>0</vt:i4>
  </property>
  <property fmtid="{D5CDD505-2E9C-101B-9397-08002B2CF9AE}" pid="54" name="Checksum">
    <vt:lpwstr>*0017458248137*</vt:lpwstr>
  </property>
  <property fmtid="{D5CDD505-2E9C-101B-9397-08002B2CF9AE}" pid="55" name="skuggnummer">
    <vt:lpwstr>529</vt:lpwstr>
  </property>
  <property fmtid="{D5CDD505-2E9C-101B-9397-08002B2CF9AE}" pid="56" name="urixVersion">
    <vt:lpwstr>4.3.2.0</vt:lpwstr>
  </property>
  <property fmtid="{D5CDD505-2E9C-101B-9397-08002B2CF9AE}" pid="57" name="urixOrigin">
    <vt:lpwstr>110218 10:25:34.055</vt:lpwstr>
  </property>
  <property fmtid="{D5CDD505-2E9C-101B-9397-08002B2CF9AE}" pid="58" name="urixGuid">
    <vt:lpwstr>{C18CA1A3-CDAF-41D0-9ED6-B018145F3882}</vt:lpwstr>
  </property>
</Properties>
</file>