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2AAC0113F9254DB993C4236E738BE222"/>
        </w:placeholder>
        <w15:appearance w15:val="hidden"/>
        <w:text/>
      </w:sdtPr>
      <w:sdtEndPr/>
      <w:sdtContent>
        <w:p w:rsidRPr="009B062B" w:rsidR="00AF30DD" w:rsidP="009B062B" w:rsidRDefault="00AF30DD" w14:paraId="2C275520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bee91003-9d09-4a36-90e4-58c6ba38e963"/>
        <w:id w:val="1530994912"/>
        <w:lock w:val="sdtLocked"/>
      </w:sdtPr>
      <w:sdtEndPr/>
      <w:sdtContent>
        <w:p w:rsidR="00A27D2D" w:rsidRDefault="00292650" w14:paraId="7BF981D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endast svenska medborgare bör tillåtas kandidera till riksdagen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D14A6052CAF419EA46F442F5AFB56F5"/>
        </w:placeholder>
        <w15:appearance w15:val="hidden"/>
        <w:text/>
      </w:sdtPr>
      <w:sdtEndPr/>
      <w:sdtContent>
        <w:p w:rsidRPr="009B062B" w:rsidR="006D79C9" w:rsidP="00333E95" w:rsidRDefault="006D79C9" w14:paraId="2DF61CEC" w14:textId="77777777">
          <w:pPr>
            <w:pStyle w:val="Rubrik1"/>
          </w:pPr>
          <w:r>
            <w:t>Motivering</w:t>
          </w:r>
        </w:p>
      </w:sdtContent>
    </w:sdt>
    <w:p w:rsidR="006B2162" w:rsidP="006B2162" w:rsidRDefault="006B2162" w14:paraId="55C05616" w14:textId="77777777">
      <w:pPr>
        <w:pStyle w:val="Normalutanindragellerluft"/>
      </w:pPr>
      <w:r w:rsidRPr="006B2162">
        <w:t>Det är inte rimligt och inte önskvärt att delar av landets högsta beslutande organ har lojaliteter till flera länder. Särskilt känsligt vid konflikter mellan dessa länder.</w:t>
      </w:r>
    </w:p>
    <w:p w:rsidR="004801AC" w:rsidP="007E0C6D" w:rsidRDefault="004801AC" w14:paraId="314EF5AC" w14:textId="45E4A76F"/>
    <w:sdt>
      <w:sdtPr>
        <w:rPr>
          <w:i/>
        </w:rPr>
        <w:alias w:val="CC_Underskrifter"/>
        <w:tag w:val="CC_Underskrifter"/>
        <w:id w:val="583496634"/>
        <w:lock w:val="contentLocked"/>
        <w:placeholder>
          <w:docPart w:val="6AB889CD681F4D649D2BF518DC1FBDA6"/>
        </w:placeholder>
        <w15:appearance w15:val="hidden"/>
      </w:sdtPr>
      <w:sdtEndPr>
        <w:rPr>
          <w:i w:val="0"/>
        </w:rPr>
      </w:sdtEndPr>
      <w:sdtContent>
        <w:p w:rsidRPr="009A7B3F" w:rsidR="009A7B3F" w:rsidP="009A7B3F" w:rsidRDefault="009A7B3F" w14:paraId="4BD639A9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Hagwall (-)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bookmarkStart w:name="_GoBack" w:id="1"/>
    <w:bookmarkEnd w:id="1"/>
    <w:p w:rsidR="009A7B3F" w:rsidP="007E0C6D" w:rsidRDefault="009A7B3F" w14:paraId="6FF83A91" w14:textId="77777777"/>
    <w:sectPr w:rsidR="009A7B3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4AD8C" w14:textId="77777777" w:rsidR="006B2162" w:rsidRDefault="006B2162" w:rsidP="000C1CAD">
      <w:pPr>
        <w:spacing w:line="240" w:lineRule="auto"/>
      </w:pPr>
      <w:r>
        <w:separator/>
      </w:r>
    </w:p>
  </w:endnote>
  <w:endnote w:type="continuationSeparator" w:id="0">
    <w:p w14:paraId="58102AA6" w14:textId="77777777" w:rsidR="006B2162" w:rsidRDefault="006B216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98B0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EF76E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EB904" w14:textId="77777777" w:rsidR="006B2162" w:rsidRDefault="006B2162" w:rsidP="000C1CAD">
      <w:pPr>
        <w:spacing w:line="240" w:lineRule="auto"/>
      </w:pPr>
      <w:r>
        <w:separator/>
      </w:r>
    </w:p>
  </w:footnote>
  <w:footnote w:type="continuationSeparator" w:id="0">
    <w:p w14:paraId="1B5EEF7E" w14:textId="77777777" w:rsidR="006B2162" w:rsidRDefault="006B216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A890F7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99E95B4" wp14:anchorId="669C6A1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9A7B3F" w14:paraId="73E1C75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2427863DD44CD9B41853DE3E7C246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rPr>
                                  <w:rStyle w:val="Platshllartext"/>
                                </w:rPr>
                                <w:t xml:space="preserve"> 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D154C5AB3554F0D97635E4575AC174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69C6A1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A05C73" w14:paraId="73E1C75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2427863DD44CD9B41853DE3E7C246F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rPr>
                            <w:rStyle w:val="Platshllartext"/>
                          </w:rPr>
                          <w:t xml:space="preserve"> 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D154C5AB3554F0D97635E4575AC1741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722925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7B3F" w14:paraId="62751CA9" w14:textId="4CE9796E">
    <w:pPr>
      <w:jc w:val="right"/>
    </w:pPr>
    <w:sdt>
      <w:sdtPr>
        <w:alias w:val="CC_Noformat_Partikod"/>
        <w:tag w:val="CC_Noformat_Partikod"/>
        <w:id w:val="559911109"/>
        <w:placeholder>
          <w:docPart w:val="6D154C5AB3554F0D97635E4575AC1741"/>
        </w:placeholder>
        <w:showingPlcHdr/>
        <w:text/>
      </w:sdtPr>
      <w:sdtEndPr/>
      <w:sdtContent>
        <w:r>
          <w:t xml:space="preserve"> </w:t>
        </w:r>
      </w:sdtContent>
    </w:sdt>
    <w:sdt>
      <w:sdtPr>
        <w:alias w:val="CC_Noformat_Partinummer"/>
        <w:tag w:val="CC_Noformat_Partinummer"/>
        <w:id w:val="1197820850"/>
        <w:placeholder>
          <w:docPart w:val="2BA3851944D2406FB043B25A3A5DC218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41D95AC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9A7B3F" w14:paraId="776D4258" w14:textId="77777777">
    <w:pPr>
      <w:jc w:val="right"/>
    </w:pPr>
    <w:sdt>
      <w:sdtPr>
        <w:alias w:val="CC_Noformat_Partikod"/>
        <w:tag w:val="CC_Noformat_Partikod"/>
        <w:id w:val="1471015553"/>
        <w:placeholder>
          <w:docPart w:val="E8622CB48D704DD8AE2471B62B50CD15"/>
        </w:placeholder>
        <w:showingPlcHdr/>
        <w:text/>
      </w:sdtPr>
      <w:sdtEndPr/>
      <w:sdtContent>
        <w:r w:rsidR="004F35FE">
          <w:rPr>
            <w:rStyle w:val="Platshllartext"/>
          </w:rPr>
          <w:t xml:space="preserve"> </w:t>
        </w:r>
      </w:sdtContent>
    </w:sdt>
    <w:sdt>
      <w:sdtPr>
        <w:alias w:val="CC_Noformat_Partinummer"/>
        <w:tag w:val="CC_Noformat_Partinummer"/>
        <w:id w:val="-2014525982"/>
        <w:placeholder>
          <w:docPart w:val="85E057D4CB2C4F609206CAEC4A7D77FF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9A7B3F" w14:paraId="359732B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9A7B3F" w14:paraId="04815CF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9A7B3F" w14:paraId="71D92CD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2C5964A3A9184E98B202C6554A8ABFF3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:560</w:t>
        </w:r>
      </w:sdtContent>
    </w:sdt>
  </w:p>
  <w:p w:rsidR="004F35FE" w:rsidP="00E03A3D" w:rsidRDefault="009A7B3F" w14:paraId="33998F7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 Hagwall (-)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92650" w14:paraId="2521A8F7" w14:textId="77777777">
        <w:pPr>
          <w:pStyle w:val="FSHRub2"/>
        </w:pPr>
        <w:r>
          <w:t>Enbart svenska medborgare som kandidater till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75BD25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162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2650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042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227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162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A7B3F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5C7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4AF"/>
    <w:rsid w:val="00A276DA"/>
    <w:rsid w:val="00A278AA"/>
    <w:rsid w:val="00A27D2D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DEEBE1"/>
  <w15:chartTrackingRefBased/>
  <w15:docId w15:val="{C39AD38B-79B3-45F2-8F37-1FD8FDFDB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AAC0113F9254DB993C4236E738BE2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428ABF-B0A9-4C09-B75D-DB9F084CB3A0}"/>
      </w:docPartPr>
      <w:docPartBody>
        <w:p w:rsidR="0039622A" w:rsidRDefault="0039622A">
          <w:pPr>
            <w:pStyle w:val="2AAC0113F9254DB993C4236E738BE22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D14A6052CAF419EA46F442F5AFB5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89254-2649-4596-BB07-4241CB37C0A2}"/>
      </w:docPartPr>
      <w:docPartBody>
        <w:p w:rsidR="0039622A" w:rsidRDefault="0039622A">
          <w:pPr>
            <w:pStyle w:val="DD14A6052CAF419EA46F442F5AFB56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A2427863DD44CD9B41853DE3E7C24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007245-9F57-429D-87B9-5EB02A5469AE}"/>
      </w:docPartPr>
      <w:docPartBody>
        <w:p w:rsidR="0039622A" w:rsidRDefault="00A32EFF" w:rsidP="00A32EFF">
          <w:pPr>
            <w:pStyle w:val="EA2427863DD44CD9B41853DE3E7C246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154C5AB3554F0D97635E4575AC17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F111C0-992A-4B5B-9986-E7A32CD45019}"/>
      </w:docPartPr>
      <w:docPartBody>
        <w:p w:rsidR="0039622A" w:rsidRDefault="00A32EFF">
          <w:pPr>
            <w:pStyle w:val="6D154C5AB3554F0D97635E4575AC1741"/>
          </w:pPr>
          <w:r>
            <w:t xml:space="preserve"> </w:t>
          </w:r>
        </w:p>
      </w:docPartBody>
    </w:docPart>
    <w:docPart>
      <w:docPartPr>
        <w:name w:val="6AB889CD681F4D649D2BF518DC1FBD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CAD3FC-A97E-4FE1-8B52-D1C90B10D0BF}"/>
      </w:docPartPr>
      <w:docPartBody>
        <w:p w:rsidR="00000000" w:rsidRDefault="00A32EFF" w:rsidP="00A32EFF">
          <w:pPr>
            <w:pStyle w:val="6AB889CD681F4D649D2BF518DC1FBDA6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2BA3851944D2406FB043B25A3A5DC2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2E179D-43E3-477C-8241-A3F1AAD62B5D}"/>
      </w:docPartPr>
      <w:docPartBody>
        <w:p w:rsidR="00000000" w:rsidRDefault="00A32EFF">
          <w:r>
            <w:t xml:space="preserve"> </w:t>
          </w:r>
        </w:p>
      </w:docPartBody>
    </w:docPart>
    <w:docPart>
      <w:docPartPr>
        <w:name w:val="E8622CB48D704DD8AE2471B62B50CD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CA45CD-9125-45A0-8105-0CE1D69367BF}"/>
      </w:docPartPr>
      <w:docPartBody>
        <w:p w:rsidR="00000000" w:rsidRDefault="00A32EFF" w:rsidP="00A32EFF">
          <w:pPr>
            <w:pStyle w:val="E8622CB48D704DD8AE2471B62B50CD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5E057D4CB2C4F609206CAEC4A7D77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78EB1-DD0B-413F-A7FC-9658FECCC106}"/>
      </w:docPartPr>
      <w:docPartBody>
        <w:p w:rsidR="00000000" w:rsidRDefault="00A32EFF">
          <w:r>
            <w:t xml:space="preserve"> </w:t>
          </w:r>
        </w:p>
      </w:docPartBody>
    </w:docPart>
    <w:docPart>
      <w:docPartPr>
        <w:name w:val="2C5964A3A9184E98B202C6554A8ABF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5E75FF-35D8-4F2B-A1B8-79DFB5CA86F4}"/>
      </w:docPartPr>
      <w:docPartBody>
        <w:p w:rsidR="00000000" w:rsidRDefault="00A32EFF">
          <w:r>
            <w:t>:560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2A"/>
    <w:rsid w:val="0039622A"/>
    <w:rsid w:val="00A3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32EFF"/>
    <w:rPr>
      <w:color w:val="F4B083" w:themeColor="accent2" w:themeTint="99"/>
    </w:rPr>
  </w:style>
  <w:style w:type="paragraph" w:customStyle="1" w:styleId="2AAC0113F9254DB993C4236E738BE222">
    <w:name w:val="2AAC0113F9254DB993C4236E738BE222"/>
  </w:style>
  <w:style w:type="paragraph" w:customStyle="1" w:styleId="239BEE2243034717B09D4A7B81BD7C1E">
    <w:name w:val="239BEE2243034717B09D4A7B81BD7C1E"/>
  </w:style>
  <w:style w:type="paragraph" w:customStyle="1" w:styleId="72A95E69BBCB458BA34F4066C9BD09C1">
    <w:name w:val="72A95E69BBCB458BA34F4066C9BD09C1"/>
  </w:style>
  <w:style w:type="paragraph" w:customStyle="1" w:styleId="DD14A6052CAF419EA46F442F5AFB56F5">
    <w:name w:val="DD14A6052CAF419EA46F442F5AFB56F5"/>
  </w:style>
  <w:style w:type="paragraph" w:customStyle="1" w:styleId="99B97C8771AE46A0BAECB0A48581FAF2">
    <w:name w:val="99B97C8771AE46A0BAECB0A48581FAF2"/>
  </w:style>
  <w:style w:type="paragraph" w:customStyle="1" w:styleId="EA2427863DD44CD9B41853DE3E7C246F">
    <w:name w:val="EA2427863DD44CD9B41853DE3E7C246F"/>
  </w:style>
  <w:style w:type="paragraph" w:customStyle="1" w:styleId="6D154C5AB3554F0D97635E4575AC1741">
    <w:name w:val="6D154C5AB3554F0D97635E4575AC1741"/>
  </w:style>
  <w:style w:type="paragraph" w:customStyle="1" w:styleId="1850B174355A46EEABC5BA8B3B15EB93">
    <w:name w:val="1850B174355A46EEABC5BA8B3B15EB93"/>
    <w:rsid w:val="00A32EFF"/>
  </w:style>
  <w:style w:type="paragraph" w:customStyle="1" w:styleId="6AB889CD681F4D649D2BF518DC1FBDA6">
    <w:name w:val="6AB889CD681F4D649D2BF518DC1FBDA6"/>
    <w:rsid w:val="00A32EFF"/>
  </w:style>
  <w:style w:type="paragraph" w:customStyle="1" w:styleId="EA2427863DD44CD9B41853DE3E7C246F1">
    <w:name w:val="EA2427863DD44CD9B41853DE3E7C246F1"/>
    <w:rsid w:val="00A32EF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8622CB48D704DD8AE2471B62B50CD15">
    <w:name w:val="E8622CB48D704DD8AE2471B62B50CD15"/>
    <w:rsid w:val="00A32EF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rFonts w:eastAsiaTheme="minorHAnsi"/>
      <w:kern w:val="28"/>
      <w:sz w:val="24"/>
      <w:szCs w:val="24"/>
      <w:lang w:eastAsia="en-US"/>
      <w14:numSpacing w14:val="proportion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14C913-7405-45D0-98DE-AF541D7CBB50}"/>
</file>

<file path=customXml/itemProps2.xml><?xml version="1.0" encoding="utf-8"?>
<ds:datastoreItem xmlns:ds="http://schemas.openxmlformats.org/officeDocument/2006/customXml" ds:itemID="{11FA680C-5C26-4389-91B8-E2BDED2DC819}"/>
</file>

<file path=customXml/itemProps3.xml><?xml version="1.0" encoding="utf-8"?>
<ds:datastoreItem xmlns:ds="http://schemas.openxmlformats.org/officeDocument/2006/customXml" ds:itemID="{3A84D343-4717-4098-8048-9B3841EB2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333</Characters>
  <Application>Microsoft Office Word</Application>
  <DocSecurity>0</DocSecurity>
  <Lines>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Kandidat till Riksdagen enbart svensk medborgare</vt:lpstr>
      <vt:lpstr>
      </vt:lpstr>
    </vt:vector>
  </TitlesOfParts>
  <Company>Sveriges riksdag</Company>
  <LinksUpToDate>false</LinksUpToDate>
  <CharactersWithSpaces>384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