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B2789" w:rsidP="001B2789">
      <w:pPr>
        <w:pStyle w:val="Title"/>
      </w:pPr>
      <w:bookmarkStart w:id="0" w:name="Start"/>
      <w:bookmarkEnd w:id="0"/>
      <w:r>
        <w:t xml:space="preserve">Svar på fråga </w:t>
      </w:r>
      <w:r w:rsidRPr="001A29C8" w:rsidR="001A29C8">
        <w:t>2021/22:</w:t>
      </w:r>
      <w:r w:rsidRPr="001A29C8">
        <w:t>1</w:t>
      </w:r>
      <w:r>
        <w:t xml:space="preserve">527 </w:t>
      </w:r>
      <w:r>
        <w:t xml:space="preserve">av </w:t>
      </w:r>
      <w:r w:rsidR="001A29C8">
        <w:t>Björn Söder</w:t>
      </w:r>
      <w:r>
        <w:t xml:space="preserve"> (</w:t>
      </w:r>
      <w:r w:rsidR="001A29C8">
        <w:t>SD</w:t>
      </w:r>
      <w:r>
        <w:t>)</w:t>
      </w:r>
      <w:r>
        <w:br/>
      </w:r>
      <w:r>
        <w:t>Arbetet inom Minskgruppen för att få armeniska fångar</w:t>
      </w:r>
    </w:p>
    <w:p w:rsidR="00631D70" w:rsidP="001B2789">
      <w:pPr>
        <w:pStyle w:val="Title"/>
      </w:pPr>
      <w:r>
        <w:t>frisläppta</w:t>
      </w:r>
    </w:p>
    <w:p w:rsidR="001B2789" w:rsidP="001B2789">
      <w:pPr>
        <w:pStyle w:val="BodyText"/>
      </w:pPr>
      <w:r>
        <w:t>Björn Söder har frågat mig på vilket sätt som regeringen inom OSSE:s Minskgrupp för att tillsammans med samordförandeskapet främja fredsprocessen, och vilka andra åtgärder regeringen vidtar för att förmå Azerbajdzjan att frige de armeniska krigsfångar och civila som fortfarande illegalt hålls fångna</w:t>
      </w:r>
      <w:r w:rsidR="0045795F">
        <w:t>.</w:t>
      </w:r>
    </w:p>
    <w:p w:rsidR="001B2789" w:rsidP="001B2789">
      <w:pPr>
        <w:pStyle w:val="BodyText"/>
      </w:pPr>
      <w:r>
        <w:t xml:space="preserve">En liknande fråga besvarades den 16 december 2021 i svaret till interpellation 2021/22:174 av </w:t>
      </w:r>
      <w:r>
        <w:t>Arin</w:t>
      </w:r>
      <w:r>
        <w:t xml:space="preserve"> </w:t>
      </w:r>
      <w:r>
        <w:t>Karapet</w:t>
      </w:r>
      <w:r>
        <w:t xml:space="preserve"> (M), ”Armeniska krigsfångar”.</w:t>
      </w:r>
    </w:p>
    <w:p w:rsidR="001B2789" w:rsidRPr="00954350" w:rsidP="001B2789">
      <w:pPr>
        <w:pStyle w:val="BodyText"/>
      </w:pPr>
      <w:r>
        <w:t xml:space="preserve">Från det svaret vill jag särskilt framhålla att i mina möten med företrädare från Armenien och Azerbajdzjan har jag understrukit att de har en skyldighet att följa internationell humanitär rätt, inklusive vad gäller överlämning av fångar. Jag har uppmanat båda sidor att fullt ut implementera överenskommelsen från den 9 november 2020 och att fullt ut samarbeta </w:t>
      </w:r>
      <w:r w:rsidRPr="00954350">
        <w:t>med Internationella rödakorskommittén för att nå en lösning i frågan.</w:t>
      </w:r>
    </w:p>
    <w:p w:rsidR="001B2789" w:rsidP="001B2789">
      <w:pPr>
        <w:pStyle w:val="BodyText"/>
        <w:tabs>
          <w:tab w:val="clear" w:pos="3600"/>
          <w:tab w:val="left" w:pos="4965"/>
          <w:tab w:val="clear" w:pos="5387"/>
        </w:tabs>
      </w:pPr>
      <w:r w:rsidRPr="00954350">
        <w:t xml:space="preserve">Stockholm den </w:t>
      </w:r>
      <w:sdt>
        <w:sdtPr>
          <w:id w:val="424845471"/>
          <w:placeholder>
            <w:docPart w:val="6A3B74DB9D27411A8630716EB955CA16"/>
          </w:placeholder>
          <w:dataBinding w:xpath="/ns0:DocumentInfo[1]/ns0:BaseInfo[1]/ns0:HeaderDate[1]" w:storeItemID="{92DA8E80-832A-46FB-B3D4-252DDEB7DAD6}" w:prefixMappings="xmlns:ns0='http://lp/documentinfo/RK' "/>
          <w:date w:fullDate="2022-05-11T00:00:00Z">
            <w:dateFormat w:val="d MMMM yyyy"/>
            <w:lid w:val="sv-SE"/>
            <w:storeMappedDataAs w:val="dateTime"/>
            <w:calendar w:val="gregorian"/>
          </w:date>
        </w:sdtPr>
        <w:sdtContent>
          <w:r w:rsidRPr="00954350" w:rsidR="00954350">
            <w:t>11 maj 2022</w:t>
          </w:r>
        </w:sdtContent>
      </w:sdt>
      <w:r>
        <w:tab/>
      </w:r>
    </w:p>
    <w:p w:rsidR="001B2789" w:rsidRPr="002A4B60" w:rsidP="001B2789">
      <w:pPr>
        <w:pStyle w:val="BodyText"/>
        <w:tabs>
          <w:tab w:val="clear" w:pos="3600"/>
          <w:tab w:val="left" w:pos="4965"/>
          <w:tab w:val="clear" w:pos="5387"/>
        </w:tabs>
      </w:pPr>
    </w:p>
    <w:p w:rsidR="001B2789" w:rsidRPr="002A4B60" w:rsidP="001B2789">
      <w:pPr>
        <w:pStyle w:val="BodyText"/>
        <w:jc w:val="both"/>
      </w:pPr>
      <w:r>
        <w:t>Ann Linde</w:t>
      </w:r>
    </w:p>
    <w:sectPr w:rsidSect="00D17057">
      <w:footerReference w:type="default" r:id="rId9"/>
      <w:headerReference w:type="first" r:id="rId10"/>
      <w:footerReference w:type="first" r:id="rId11"/>
      <w:pgSz w:w="11906" w:h="16838" w:code="9"/>
      <w:pgMar w:top="2041" w:right="1985" w:bottom="1560"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451243">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451243">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31D70" w:rsidRPr="007D73AB">
          <w:pPr>
            <w:pStyle w:val="Header"/>
          </w:pPr>
        </w:p>
      </w:tc>
      <w:tc>
        <w:tcPr>
          <w:tcW w:w="3170" w:type="dxa"/>
          <w:vAlign w:val="bottom"/>
        </w:tcPr>
        <w:p w:rsidR="00631D70" w:rsidRPr="007D73AB" w:rsidP="00340DE0">
          <w:pPr>
            <w:pStyle w:val="Header"/>
          </w:pPr>
        </w:p>
      </w:tc>
      <w:tc>
        <w:tcPr>
          <w:tcW w:w="1134" w:type="dxa"/>
        </w:tcPr>
        <w:p w:rsidR="00631D7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31D70" w:rsidRPr="00340DE0" w:rsidP="00340DE0">
          <w:pPr>
            <w:pStyle w:val="Header"/>
          </w:pPr>
          <w:r>
            <w:rPr>
              <w:noProof/>
            </w:rPr>
            <w:drawing>
              <wp:inline distT="0" distB="0" distL="0" distR="0">
                <wp:extent cx="1743633" cy="505162"/>
                <wp:effectExtent l="0" t="0" r="0" b="9525"/>
                <wp:docPr id="6" name="Bildobjekt 6"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631D70" w:rsidRPr="00710A6C" w:rsidP="00EE3C0F">
          <w:pPr>
            <w:pStyle w:val="Header"/>
            <w:rPr>
              <w:b/>
            </w:rPr>
          </w:pPr>
        </w:p>
        <w:p w:rsidR="00631D70" w:rsidP="00EE3C0F">
          <w:pPr>
            <w:pStyle w:val="Header"/>
          </w:pPr>
        </w:p>
        <w:p w:rsidR="00631D70" w:rsidP="00EE3C0F">
          <w:pPr>
            <w:pStyle w:val="Header"/>
          </w:pPr>
        </w:p>
        <w:p w:rsidR="00631D70" w:rsidP="00EE3C0F">
          <w:pPr>
            <w:pStyle w:val="Header"/>
          </w:pPr>
        </w:p>
        <w:sdt>
          <w:sdtPr>
            <w:alias w:val="Dnr"/>
            <w:tag w:val="ccRKShow_Dnr"/>
            <w:id w:val="-829283628"/>
            <w:placeholder>
              <w:docPart w:val="1C0A552E2B2B4F34B21B9C43912F9316"/>
            </w:placeholder>
            <w:dataBinding w:xpath="/ns0:DocumentInfo[1]/ns0:BaseInfo[1]/ns0:Dnr[1]" w:storeItemID="{92DA8E80-832A-46FB-B3D4-252DDEB7DAD6}" w:prefixMappings="xmlns:ns0='http://lp/documentinfo/RK' "/>
            <w:text/>
          </w:sdtPr>
          <w:sdtContent>
            <w:p w:rsidR="00631D70" w:rsidRPr="005A6152" w:rsidP="00EE3C0F">
              <w:pPr>
                <w:pStyle w:val="Header"/>
              </w:pPr>
              <w:r w:rsidRPr="005A6152">
                <w:t>UD2022/</w:t>
              </w:r>
              <w:r w:rsidR="005A6152">
                <w:t>07205</w:t>
              </w:r>
            </w:p>
          </w:sdtContent>
        </w:sdt>
        <w:sdt>
          <w:sdtPr>
            <w:alias w:val="DocNumber"/>
            <w:tag w:val="DocNumber"/>
            <w:id w:val="1726028884"/>
            <w:placeholder>
              <w:docPart w:val="475BF69A06444207A032FC160BFA2808"/>
            </w:placeholder>
            <w:showingPlcHdr/>
            <w:dataBinding w:xpath="/ns0:DocumentInfo[1]/ns0:BaseInfo[1]/ns0:DocNumber[1]" w:storeItemID="{92DA8E80-832A-46FB-B3D4-252DDEB7DAD6}" w:prefixMappings="xmlns:ns0='http://lp/documentinfo/RK' "/>
            <w:text/>
          </w:sdtPr>
          <w:sdtContent>
            <w:p w:rsidR="00631D70" w:rsidP="00EE3C0F">
              <w:pPr>
                <w:pStyle w:val="Header"/>
              </w:pPr>
              <w:r w:rsidRPr="005A6152">
                <w:rPr>
                  <w:rStyle w:val="PlaceholderText"/>
                </w:rPr>
                <w:t xml:space="preserve"> </w:t>
              </w:r>
            </w:p>
          </w:sdtContent>
        </w:sdt>
        <w:p w:rsidR="00631D70" w:rsidP="00EE3C0F">
          <w:pPr>
            <w:pStyle w:val="Header"/>
          </w:pPr>
        </w:p>
      </w:tc>
      <w:tc>
        <w:tcPr>
          <w:tcW w:w="1134" w:type="dxa"/>
        </w:tcPr>
        <w:p w:rsidR="00631D70" w:rsidP="0094502D">
          <w:pPr>
            <w:pStyle w:val="Header"/>
          </w:pPr>
        </w:p>
        <w:p w:rsidR="00631D7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4A975C386FA442EA496BD16FC6DF646"/>
          </w:placeholder>
          <w:richText/>
        </w:sdtPr>
        <w:sdtEndPr>
          <w:rPr>
            <w:b w:val="0"/>
          </w:rPr>
        </w:sdtEndPr>
        <w:sdtContent>
          <w:tc>
            <w:tcPr>
              <w:tcW w:w="5534" w:type="dxa"/>
              <w:tcMar>
                <w:right w:w="1134" w:type="dxa"/>
              </w:tcMar>
            </w:tcPr>
            <w:p w:rsidR="00D17057" w:rsidRPr="00D17057" w:rsidP="00340DE0">
              <w:pPr>
                <w:pStyle w:val="Header"/>
                <w:rPr>
                  <w:b/>
                </w:rPr>
              </w:pPr>
              <w:r w:rsidRPr="00D17057">
                <w:rPr>
                  <w:b/>
                </w:rPr>
                <w:t>Utrikesdepartementet</w:t>
              </w:r>
            </w:p>
            <w:p w:rsidR="00D17057" w:rsidP="00340DE0">
              <w:pPr>
                <w:pStyle w:val="Header"/>
              </w:pPr>
              <w:r w:rsidRPr="00D17057">
                <w:t>Utrikesministern</w:t>
              </w:r>
            </w:p>
            <w:p w:rsidR="00D17057" w:rsidP="00340DE0">
              <w:pPr>
                <w:pStyle w:val="Header"/>
              </w:pPr>
            </w:p>
            <w:p w:rsidR="00D17057" w:rsidRPr="005A6152" w:rsidP="00340DE0">
              <w:pPr>
                <w:pStyle w:val="Header"/>
              </w:pPr>
            </w:p>
            <w:p w:rsidR="00631D70" w:rsidRPr="008F2E63" w:rsidP="00340DE0">
              <w:pPr>
                <w:pStyle w:val="Header"/>
              </w:pPr>
            </w:p>
          </w:tc>
        </w:sdtContent>
      </w:sdt>
      <w:sdt>
        <w:sdtPr>
          <w:alias w:val="Recipient"/>
          <w:tag w:val="ccRKShow_Recipient"/>
          <w:id w:val="-28344517"/>
          <w:placeholder>
            <w:docPart w:val="03983E13412942E7B04938FF83284A48"/>
          </w:placeholder>
          <w:dataBinding w:xpath="/ns0:DocumentInfo[1]/ns0:BaseInfo[1]/ns0:Recipient[1]" w:storeItemID="{92DA8E80-832A-46FB-B3D4-252DDEB7DAD6}" w:prefixMappings="xmlns:ns0='http://lp/documentinfo/RK' "/>
          <w:text w:multiLine="1"/>
        </w:sdtPr>
        <w:sdtContent>
          <w:tc>
            <w:tcPr>
              <w:tcW w:w="3170" w:type="dxa"/>
            </w:tcPr>
            <w:p w:rsidR="00631D70" w:rsidRPr="00357E5A" w:rsidP="00547B89">
              <w:pPr>
                <w:pStyle w:val="Header"/>
              </w:pPr>
              <w:r>
                <w:t>Till riksdagen</w:t>
              </w:r>
              <w:r>
                <w:br/>
              </w:r>
              <w:r>
                <w:br/>
              </w:r>
              <w:r>
                <w:br/>
              </w:r>
              <w:r>
                <w:br/>
              </w:r>
            </w:p>
          </w:tc>
        </w:sdtContent>
      </w:sdt>
      <w:tc>
        <w:tcPr>
          <w:tcW w:w="1134" w:type="dxa"/>
        </w:tcPr>
        <w:p w:rsidR="00631D7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04D5BD9"/>
    <w:multiLevelType w:val="hybridMultilevel"/>
    <w:tmpl w:val="B7C8111C"/>
    <w:lvl w:ilvl="0">
      <w:start w:val="1"/>
      <w:numFmt w:val="bullet"/>
      <w:lvlText w:val=""/>
      <w:lvlJc w:val="left"/>
      <w:pPr>
        <w:ind w:left="229" w:hanging="360"/>
      </w:pPr>
      <w:rPr>
        <w:rFonts w:ascii="Symbol" w:hAnsi="Symbol" w:hint="default"/>
      </w:rPr>
    </w:lvl>
    <w:lvl w:ilvl="1" w:tentative="1">
      <w:start w:val="1"/>
      <w:numFmt w:val="bullet"/>
      <w:lvlText w:val="o"/>
      <w:lvlJc w:val="left"/>
      <w:pPr>
        <w:ind w:left="949" w:hanging="360"/>
      </w:pPr>
      <w:rPr>
        <w:rFonts w:ascii="Courier New" w:hAnsi="Courier New" w:cs="Courier New" w:hint="default"/>
      </w:rPr>
    </w:lvl>
    <w:lvl w:ilvl="2" w:tentative="1">
      <w:start w:val="1"/>
      <w:numFmt w:val="bullet"/>
      <w:lvlText w:val=""/>
      <w:lvlJc w:val="left"/>
      <w:pPr>
        <w:ind w:left="1669" w:hanging="360"/>
      </w:pPr>
      <w:rPr>
        <w:rFonts w:ascii="Wingdings" w:hAnsi="Wingdings" w:hint="default"/>
      </w:rPr>
    </w:lvl>
    <w:lvl w:ilvl="3" w:tentative="1">
      <w:start w:val="1"/>
      <w:numFmt w:val="bullet"/>
      <w:lvlText w:val=""/>
      <w:lvlJc w:val="left"/>
      <w:pPr>
        <w:ind w:left="2389" w:hanging="360"/>
      </w:pPr>
      <w:rPr>
        <w:rFonts w:ascii="Symbol" w:hAnsi="Symbol" w:hint="default"/>
      </w:rPr>
    </w:lvl>
    <w:lvl w:ilvl="4" w:tentative="1">
      <w:start w:val="1"/>
      <w:numFmt w:val="bullet"/>
      <w:lvlText w:val="o"/>
      <w:lvlJc w:val="left"/>
      <w:pPr>
        <w:ind w:left="3109" w:hanging="360"/>
      </w:pPr>
      <w:rPr>
        <w:rFonts w:ascii="Courier New" w:hAnsi="Courier New" w:cs="Courier New" w:hint="default"/>
      </w:rPr>
    </w:lvl>
    <w:lvl w:ilvl="5" w:tentative="1">
      <w:start w:val="1"/>
      <w:numFmt w:val="bullet"/>
      <w:lvlText w:val=""/>
      <w:lvlJc w:val="left"/>
      <w:pPr>
        <w:ind w:left="3829" w:hanging="360"/>
      </w:pPr>
      <w:rPr>
        <w:rFonts w:ascii="Wingdings" w:hAnsi="Wingdings" w:hint="default"/>
      </w:rPr>
    </w:lvl>
    <w:lvl w:ilvl="6" w:tentative="1">
      <w:start w:val="1"/>
      <w:numFmt w:val="bullet"/>
      <w:lvlText w:val=""/>
      <w:lvlJc w:val="left"/>
      <w:pPr>
        <w:ind w:left="4549" w:hanging="360"/>
      </w:pPr>
      <w:rPr>
        <w:rFonts w:ascii="Symbol" w:hAnsi="Symbol" w:hint="default"/>
      </w:rPr>
    </w:lvl>
    <w:lvl w:ilvl="7" w:tentative="1">
      <w:start w:val="1"/>
      <w:numFmt w:val="bullet"/>
      <w:lvlText w:val="o"/>
      <w:lvlJc w:val="left"/>
      <w:pPr>
        <w:ind w:left="5269" w:hanging="360"/>
      </w:pPr>
      <w:rPr>
        <w:rFonts w:ascii="Courier New" w:hAnsi="Courier New" w:cs="Courier New" w:hint="default"/>
      </w:rPr>
    </w:lvl>
    <w:lvl w:ilvl="8" w:tentative="1">
      <w:start w:val="1"/>
      <w:numFmt w:val="bullet"/>
      <w:lvlText w:val=""/>
      <w:lvlJc w:val="left"/>
      <w:pPr>
        <w:ind w:left="5989"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CCF0047"/>
    <w:multiLevelType w:val="hybridMultilevel"/>
    <w:tmpl w:val="F602526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5"/>
  </w:num>
  <w:num w:numId="27">
    <w:abstractNumId w:val="37"/>
  </w:num>
  <w:num w:numId="28">
    <w:abstractNumId w:val="19"/>
  </w:num>
  <w:num w:numId="29">
    <w:abstractNumId w:val="17"/>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C0A552E2B2B4F34B21B9C43912F9316"/>
        <w:category>
          <w:name w:val="Allmänt"/>
          <w:gallery w:val="placeholder"/>
        </w:category>
        <w:types>
          <w:type w:val="bbPlcHdr"/>
        </w:types>
        <w:behaviors>
          <w:behavior w:val="content"/>
        </w:behaviors>
        <w:guid w:val="{B5A436F4-1E52-45F5-A950-0FE2F285B71C}"/>
      </w:docPartPr>
      <w:docPartBody>
        <w:p w:rsidR="005E246C" w:rsidP="005F333A">
          <w:pPr>
            <w:pStyle w:val="1C0A552E2B2B4F34B21B9C43912F9316"/>
          </w:pPr>
          <w:r>
            <w:rPr>
              <w:rStyle w:val="PlaceholderText"/>
            </w:rPr>
            <w:t xml:space="preserve"> </w:t>
          </w:r>
        </w:p>
      </w:docPartBody>
    </w:docPart>
    <w:docPart>
      <w:docPartPr>
        <w:name w:val="475BF69A06444207A032FC160BFA2808"/>
        <w:category>
          <w:name w:val="Allmänt"/>
          <w:gallery w:val="placeholder"/>
        </w:category>
        <w:types>
          <w:type w:val="bbPlcHdr"/>
        </w:types>
        <w:behaviors>
          <w:behavior w:val="content"/>
        </w:behaviors>
        <w:guid w:val="{304089BC-C752-4ABE-8C47-46098694CBC7}"/>
      </w:docPartPr>
      <w:docPartBody>
        <w:p w:rsidR="005E246C" w:rsidP="005F333A">
          <w:pPr>
            <w:pStyle w:val="475BF69A06444207A032FC160BFA2808"/>
          </w:pPr>
          <w:r>
            <w:rPr>
              <w:rStyle w:val="PlaceholderText"/>
            </w:rPr>
            <w:t xml:space="preserve"> </w:t>
          </w:r>
        </w:p>
      </w:docPartBody>
    </w:docPart>
    <w:docPart>
      <w:docPartPr>
        <w:name w:val="24A975C386FA442EA496BD16FC6DF646"/>
        <w:category>
          <w:name w:val="Allmänt"/>
          <w:gallery w:val="placeholder"/>
        </w:category>
        <w:types>
          <w:type w:val="bbPlcHdr"/>
        </w:types>
        <w:behaviors>
          <w:behavior w:val="content"/>
        </w:behaviors>
        <w:guid w:val="{B7E156EA-F4B5-4348-84B3-943F27C8B625}"/>
      </w:docPartPr>
      <w:docPartBody>
        <w:p w:rsidR="005E246C" w:rsidP="005F333A">
          <w:pPr>
            <w:pStyle w:val="24A975C386FA442EA496BD16FC6DF646"/>
          </w:pPr>
          <w:r>
            <w:rPr>
              <w:rStyle w:val="PlaceholderText"/>
            </w:rPr>
            <w:t xml:space="preserve"> </w:t>
          </w:r>
        </w:p>
      </w:docPartBody>
    </w:docPart>
    <w:docPart>
      <w:docPartPr>
        <w:name w:val="03983E13412942E7B04938FF83284A48"/>
        <w:category>
          <w:name w:val="Allmänt"/>
          <w:gallery w:val="placeholder"/>
        </w:category>
        <w:types>
          <w:type w:val="bbPlcHdr"/>
        </w:types>
        <w:behaviors>
          <w:behavior w:val="content"/>
        </w:behaviors>
        <w:guid w:val="{D0F44F35-AB2A-41F1-96D2-01470F3BE5C0}"/>
      </w:docPartPr>
      <w:docPartBody>
        <w:p w:rsidR="005E246C" w:rsidP="005F333A">
          <w:pPr>
            <w:pStyle w:val="03983E13412942E7B04938FF83284A48"/>
          </w:pPr>
          <w:r>
            <w:rPr>
              <w:rStyle w:val="PlaceholderText"/>
            </w:rPr>
            <w:t xml:space="preserve"> </w:t>
          </w:r>
        </w:p>
      </w:docPartBody>
    </w:docPart>
    <w:docPart>
      <w:docPartPr>
        <w:name w:val="6A3B74DB9D27411A8630716EB955CA16"/>
        <w:category>
          <w:name w:val="Allmänt"/>
          <w:gallery w:val="placeholder"/>
        </w:category>
        <w:types>
          <w:type w:val="bbPlcHdr"/>
        </w:types>
        <w:behaviors>
          <w:behavior w:val="content"/>
        </w:behaviors>
        <w:guid w:val="{86195AE5-280C-4D91-BD60-42237F26B3B7}"/>
      </w:docPartPr>
      <w:docPartBody>
        <w:p w:rsidR="00E508FB" w:rsidP="00422A3A">
          <w:pPr>
            <w:pStyle w:val="6A3B74DB9D27411A8630716EB955CA1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A3A"/>
    <w:rPr>
      <w:noProof w:val="0"/>
      <w:color w:val="808080"/>
    </w:rPr>
  </w:style>
  <w:style w:type="paragraph" w:customStyle="1" w:styleId="1C0A552E2B2B4F34B21B9C43912F9316">
    <w:name w:val="1C0A552E2B2B4F34B21B9C43912F9316"/>
    <w:rsid w:val="005F333A"/>
  </w:style>
  <w:style w:type="paragraph" w:customStyle="1" w:styleId="475BF69A06444207A032FC160BFA2808">
    <w:name w:val="475BF69A06444207A032FC160BFA2808"/>
    <w:rsid w:val="005F333A"/>
  </w:style>
  <w:style w:type="paragraph" w:customStyle="1" w:styleId="24A975C386FA442EA496BD16FC6DF646">
    <w:name w:val="24A975C386FA442EA496BD16FC6DF646"/>
    <w:rsid w:val="005F333A"/>
  </w:style>
  <w:style w:type="paragraph" w:customStyle="1" w:styleId="03983E13412942E7B04938FF83284A48">
    <w:name w:val="03983E13412942E7B04938FF83284A48"/>
    <w:rsid w:val="005F333A"/>
  </w:style>
  <w:style w:type="paragraph" w:customStyle="1" w:styleId="6A3B74DB9D27411A8630716EB955CA16">
    <w:name w:val="6A3B74DB9D27411A8630716EB955CA16"/>
    <w:rsid w:val="00422A3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2022-05-11T00:00:00</HeaderDate>
    <Office/>
    <Dnr>UD2022/07205</Dnr>
    <ParagrafNr/>
    <DocumentTitle/>
    <VisitingAddress/>
    <Extra1/>
    <Extra2/>
    <Extra3>Markus Wiechel</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5e8dd696-4079-40f6-930a-ab0e64f25529</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E7865-6AE6-4865-8EC0-816601C018B9}"/>
</file>

<file path=customXml/itemProps2.xml><?xml version="1.0" encoding="utf-8"?>
<ds:datastoreItem xmlns:ds="http://schemas.openxmlformats.org/officeDocument/2006/customXml" ds:itemID="{773BD3BA-0060-48D5-AD65-B8103900C5F3}"/>
</file>

<file path=customXml/itemProps3.xml><?xml version="1.0" encoding="utf-8"?>
<ds:datastoreItem xmlns:ds="http://schemas.openxmlformats.org/officeDocument/2006/customXml" ds:itemID="{92DA8E80-832A-46FB-B3D4-252DDEB7DAD6}"/>
</file>

<file path=customXml/itemProps4.xml><?xml version="1.0" encoding="utf-8"?>
<ds:datastoreItem xmlns:ds="http://schemas.openxmlformats.org/officeDocument/2006/customXml" ds:itemID="{4C2E311B-5F9E-4FB0-A1A7-18292E9B8C26}"/>
</file>

<file path=customXml/itemProps5.xml><?xml version="1.0" encoding="utf-8"?>
<ds:datastoreItem xmlns:ds="http://schemas.openxmlformats.org/officeDocument/2006/customXml" ds:itemID="{EA22EA20-1DAD-403B-A7E0-33B9D0D64913}"/>
</file>

<file path=docProps/app.xml><?xml version="1.0" encoding="utf-8"?>
<Properties xmlns="http://schemas.openxmlformats.org/officeDocument/2006/extended-properties" xmlns:vt="http://schemas.openxmlformats.org/officeDocument/2006/docPropsVTypes">
  <Template>RK Basmall</Template>
  <TotalTime>0</TotalTime>
  <Pages>1</Pages>
  <Words>162</Words>
  <Characters>861</Characters>
  <Application>Microsoft Office Word</Application>
  <DocSecurity>0</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1527 Arbetet i Minskgruppen för att få armeniska krigsfångar frisläppta.docx</dc:title>
  <cp:revision>2</cp:revision>
  <cp:lastPrinted>2019-01-29T16:05:00Z</cp:lastPrinted>
  <dcterms:created xsi:type="dcterms:W3CDTF">2022-05-11T07:51:00Z</dcterms:created>
  <dcterms:modified xsi:type="dcterms:W3CDTF">2022-05-11T07:51:00Z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1dcccf71-178b-4961-a1d8-b5a5aea08a6f</vt:lpwstr>
  </property>
</Properties>
</file>