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3850" w:rsidRPr="00C429FF" w:rsidRDefault="00613850" w:rsidP="00DC5FC0">
      <w:pPr>
        <w:pStyle w:val="Hemstlrubrik"/>
      </w:pPr>
      <w:r w:rsidRPr="00C429FF">
        <w:t>Förslag till riksdagsbeslut</w:t>
      </w:r>
    </w:p>
    <w:p w:rsidR="00613850" w:rsidRPr="00C429FF" w:rsidRDefault="00613850" w:rsidP="00613850">
      <w:pPr>
        <w:pStyle w:val="Hemstlatt"/>
      </w:pPr>
      <w:r w:rsidRPr="00C429FF">
        <w:t xml:space="preserve">Riksdagen tillkännager för regeringen som sin mening vad </w:t>
      </w:r>
      <w:r w:rsidR="00985F2D" w:rsidRPr="00C429FF">
        <w:t xml:space="preserve">i motionen anförs om </w:t>
      </w:r>
      <w:r w:rsidRPr="00C429FF">
        <w:t>4 kap</w:t>
      </w:r>
      <w:r w:rsidR="002F1EA1" w:rsidRPr="00C429FF">
        <w:t>.</w:t>
      </w:r>
      <w:r w:rsidRPr="00C429FF">
        <w:t xml:space="preserve"> 19</w:t>
      </w:r>
      <w:r w:rsidR="002F1EA1" w:rsidRPr="00C429FF">
        <w:t> </w:t>
      </w:r>
      <w:r w:rsidRPr="00C429FF">
        <w:t xml:space="preserve">§ </w:t>
      </w:r>
      <w:r w:rsidR="00985F2D" w:rsidRPr="00C429FF">
        <w:t xml:space="preserve">jordabalken </w:t>
      </w:r>
      <w:r w:rsidRPr="00C429FF">
        <w:t>samt om ansvaret för fel vid köp av fastigheter.</w:t>
      </w:r>
    </w:p>
    <w:p w:rsidR="00E84F25" w:rsidRPr="00C429FF" w:rsidRDefault="007C6092" w:rsidP="00E22893">
      <w:pPr>
        <w:pStyle w:val="Rubrik1"/>
      </w:pPr>
      <w:r w:rsidRPr="00C429FF">
        <w:t>Motivering</w:t>
      </w:r>
    </w:p>
    <w:p w:rsidR="00613850" w:rsidRPr="00C429FF" w:rsidRDefault="00613850" w:rsidP="002F1EA1">
      <w:r w:rsidRPr="00C429FF">
        <w:t>Förhållandet mellan köpare och säljare med avseende på fel i fastighet vid en öv</w:t>
      </w:r>
      <w:r w:rsidR="00373166" w:rsidRPr="00C429FF">
        <w:t>erlåtelse regleras i</w:t>
      </w:r>
      <w:r w:rsidRPr="00C429FF">
        <w:t xml:space="preserve"> 4 kap</w:t>
      </w:r>
      <w:r w:rsidR="00DC5FC0" w:rsidRPr="00C429FF">
        <w:t>.</w:t>
      </w:r>
      <w:r w:rsidRPr="00C429FF">
        <w:t xml:space="preserve"> 19 §</w:t>
      </w:r>
      <w:r w:rsidR="00373166" w:rsidRPr="00C429FF">
        <w:t xml:space="preserve"> jordabalken (JB)</w:t>
      </w:r>
      <w:r w:rsidRPr="00C429FF">
        <w:t>. Här åläggs köparen en omfattande undersökningsplikt. Enligt lagstiftningen får inte köparen åberopa fel som köparen borde ha upptäckt vid en undersökning av fastigheten. Sälj</w:t>
      </w:r>
      <w:r w:rsidRPr="00C429FF">
        <w:t>a</w:t>
      </w:r>
      <w:r w:rsidRPr="00C429FF">
        <w:t xml:space="preserve">ren å sin sida, som ofta är bevandrad </w:t>
      </w:r>
      <w:r w:rsidR="00DC5FC0" w:rsidRPr="00C429FF">
        <w:t>i</w:t>
      </w:r>
      <w:r w:rsidRPr="00C429FF">
        <w:t xml:space="preserve"> fastighetens fel och brister, åläggs inte motsvarande upplysningsplikt.</w:t>
      </w:r>
    </w:p>
    <w:p w:rsidR="00613850" w:rsidRPr="00C429FF" w:rsidRDefault="00613850" w:rsidP="00613850">
      <w:pPr>
        <w:pStyle w:val="Normaltindrag"/>
      </w:pPr>
      <w:r w:rsidRPr="00C429FF">
        <w:t>Denna avvägning mellan säljarens och köparens ansvar har orsakat många tvister. Faktum är att ärenden relaterade till ansvarsreglerna i 4 kap</w:t>
      </w:r>
      <w:r w:rsidR="00DC5FC0" w:rsidRPr="00C429FF">
        <w:t>.</w:t>
      </w:r>
      <w:r w:rsidRPr="00C429FF">
        <w:t xml:space="preserve"> 19 §</w:t>
      </w:r>
      <w:r w:rsidR="00373166" w:rsidRPr="00C429FF">
        <w:t xml:space="preserve"> JB </w:t>
      </w:r>
      <w:r w:rsidRPr="00C429FF">
        <w:t xml:space="preserve">är bland de vanligaste ärendena hos landets tingsrätter. Förutom att de orsakat många </w:t>
      </w:r>
      <w:r w:rsidR="00373166" w:rsidRPr="00C429FF">
        <w:t>tvister har ansvarsreglerna i 4 kap</w:t>
      </w:r>
      <w:r w:rsidR="00DC5FC0" w:rsidRPr="00C429FF">
        <w:t>.</w:t>
      </w:r>
      <w:r w:rsidR="00870EBA" w:rsidRPr="00C429FF">
        <w:t xml:space="preserve"> </w:t>
      </w:r>
      <w:r w:rsidR="00373166" w:rsidRPr="00C429FF">
        <w:t>19 § JB</w:t>
      </w:r>
      <w:r w:rsidRPr="00C429FF">
        <w:t xml:space="preserve"> dessutom många gånger orsakat oväntade kostnader för konsumenterna. Av rättspraxis framgår att det är betydligt vanligare att köparen får bära det ekonomiska ansvaret vid fel som upptäckts efter överlåtelsen. Det är vanligare att köparen anses ha brustit i sin undersökningsplikt än att felet anses vara dolt och därigenom aktualis</w:t>
      </w:r>
      <w:r w:rsidRPr="00C429FF">
        <w:t>e</w:t>
      </w:r>
      <w:r w:rsidRPr="00C429FF">
        <w:t xml:space="preserve">rat säljarens ansvar. Det finns all anledning att överväga balansen mellan parternas ansvar för fel eftersom säljaren ofta </w:t>
      </w:r>
      <w:r w:rsidR="00DC5FC0" w:rsidRPr="00C429FF">
        <w:t>–</w:t>
      </w:r>
      <w:r w:rsidRPr="00C429FF">
        <w:t xml:space="preserve"> men inte alltid </w:t>
      </w:r>
      <w:r w:rsidR="00DC5FC0" w:rsidRPr="00C429FF">
        <w:t>–</w:t>
      </w:r>
      <w:r w:rsidRPr="00C429FF">
        <w:t xml:space="preserve"> har en bety</w:t>
      </w:r>
      <w:r w:rsidRPr="00C429FF">
        <w:t>d</w:t>
      </w:r>
      <w:r w:rsidRPr="00C429FF">
        <w:t xml:space="preserve">ligt bättre kunskap om föremålet han säljer än vad köparen har </w:t>
      </w:r>
      <w:r w:rsidR="00DC5FC0" w:rsidRPr="00C429FF">
        <w:t>om</w:t>
      </w:r>
      <w:r w:rsidRPr="00C429FF">
        <w:t xml:space="preserve"> det han köper.</w:t>
      </w:r>
    </w:p>
    <w:p w:rsidR="00613850" w:rsidRPr="00C429FF" w:rsidRDefault="00613850" w:rsidP="00613850">
      <w:pPr>
        <w:pStyle w:val="Normaltindrag"/>
      </w:pPr>
      <w:r w:rsidRPr="00C429FF">
        <w:t>Genom åren har lagstiftaren förändrat reglerna för hur man kan säkra fa</w:t>
      </w:r>
      <w:r w:rsidRPr="00C429FF">
        <w:t>s</w:t>
      </w:r>
      <w:r w:rsidRPr="00C429FF">
        <w:t>tigheters kvalitet vid nybyggnation trots att den övervägande delen omsatta fastigheter är redan befintliga fastigheter. På den svenska bostadsmarknaden böt i fjol 144 120 befintliga bostäder ägare, medan bara ca 20 000 bostäder nyproducerades. Till sitt värde motsvarade omsättningen av befintliga bost</w:t>
      </w:r>
      <w:r w:rsidRPr="00C429FF">
        <w:t>ä</w:t>
      </w:r>
      <w:r w:rsidRPr="00C429FF">
        <w:t>der 137,1 miljarder kronor.</w:t>
      </w:r>
      <w:r w:rsidRPr="00C429FF">
        <w:rPr>
          <w:color w:val="0000FF"/>
        </w:rPr>
        <w:t xml:space="preserve"> </w:t>
      </w:r>
      <w:r w:rsidRPr="00C429FF">
        <w:t xml:space="preserve">Den </w:t>
      </w:r>
      <w:r w:rsidR="00DC5FC0" w:rsidRPr="00C429FF">
        <w:t>”</w:t>
      </w:r>
      <w:r w:rsidRPr="00C429FF">
        <w:t>begagnade bostadsmarknaden</w:t>
      </w:r>
      <w:r w:rsidR="00DC5FC0" w:rsidRPr="00C429FF">
        <w:t>”</w:t>
      </w:r>
      <w:r w:rsidRPr="00C429FF">
        <w:t xml:space="preserve"> är således av </w:t>
      </w:r>
      <w:r w:rsidRPr="00C429FF">
        <w:lastRenderedPageBreak/>
        <w:t>såväl stor kvantitet som stort ekonomiskt värde. Trots det är diskussionerna om ett stärkande av konsumentskyddet vid köp av befintliga fastigheter mycket begränsade. Konsumenter har rätt till trygga köp, särskilt vid köp av bostäder som ofta är livets största affär. Idag finns det en ekonomisk otryg</w:t>
      </w:r>
      <w:r w:rsidR="00DC5FC0" w:rsidRPr="00C429FF">
        <w:t>g</w:t>
      </w:r>
      <w:r w:rsidR="00DC5FC0" w:rsidRPr="00C429FF">
        <w:t>het för konsumenterna och allt</w:t>
      </w:r>
      <w:r w:rsidRPr="00C429FF">
        <w:t>fler konsumenter upplever denna otrygghet som besvärande. Därför b</w:t>
      </w:r>
      <w:r w:rsidR="00373166" w:rsidRPr="00C429FF">
        <w:t>ör ansvarsreglerna i</w:t>
      </w:r>
      <w:r w:rsidRPr="00C429FF">
        <w:t xml:space="preserve"> 4 kap</w:t>
      </w:r>
      <w:r w:rsidR="00DC5FC0" w:rsidRPr="00C429FF">
        <w:t>.</w:t>
      </w:r>
      <w:r w:rsidRPr="00C429FF">
        <w:t xml:space="preserve"> 19 § </w:t>
      </w:r>
      <w:r w:rsidR="00373166" w:rsidRPr="00C429FF">
        <w:t xml:space="preserve">JB </w:t>
      </w:r>
      <w:r w:rsidRPr="00C429FF">
        <w:t>ses över, med syfte att skapa en bättre balans mellan köparens och säljarens förpliktelser i samband med en överlåtelse för att så långt som bara är möjligt undanröja okända ekonomiska faktorer som i många fall kan bli till katastrof för en privatekonomi.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5FC0" w:rsidRPr="00C429FF">
        <w:tblPrEx>
          <w:tblCellMar>
            <w:top w:w="0" w:type="dxa"/>
            <w:bottom w:w="0" w:type="dxa"/>
          </w:tblCellMar>
        </w:tblPrEx>
        <w:trPr>
          <w:cantSplit/>
        </w:trPr>
        <w:tc>
          <w:tcPr>
            <w:tcW w:w="3046" w:type="dxa"/>
          </w:tcPr>
          <w:p w:rsidR="00DC5FC0" w:rsidRPr="00C429FF" w:rsidRDefault="00DC5FC0" w:rsidP="00DC5FC0">
            <w:pPr>
              <w:pStyle w:val="UnderskriftDatum"/>
              <w:spacing w:before="240"/>
            </w:pPr>
            <w:r w:rsidRPr="00C429FF">
              <w:t>Stockholm den 4 oktober 2005</w:t>
            </w:r>
          </w:p>
        </w:tc>
        <w:tc>
          <w:tcPr>
            <w:tcW w:w="3047" w:type="dxa"/>
          </w:tcPr>
          <w:p w:rsidR="00DC5FC0" w:rsidRPr="00C429FF" w:rsidRDefault="00DC5FC0" w:rsidP="00DC5FC0">
            <w:pPr>
              <w:pStyle w:val="Underskrifter"/>
              <w:spacing w:before="240"/>
            </w:pPr>
          </w:p>
        </w:tc>
      </w:tr>
      <w:tr w:rsidR="00DC5FC0" w:rsidRPr="00C429FF">
        <w:tblPrEx>
          <w:tblCellMar>
            <w:top w:w="0" w:type="dxa"/>
            <w:bottom w:w="0" w:type="dxa"/>
          </w:tblCellMar>
        </w:tblPrEx>
        <w:trPr>
          <w:cantSplit/>
        </w:trPr>
        <w:tc>
          <w:tcPr>
            <w:tcW w:w="3046" w:type="dxa"/>
          </w:tcPr>
          <w:p w:rsidR="00DC5FC0" w:rsidRPr="00C429FF" w:rsidRDefault="00DC5FC0" w:rsidP="00DC5FC0">
            <w:pPr>
              <w:pStyle w:val="Underskrifter"/>
            </w:pPr>
            <w:r w:rsidRPr="00C429FF">
              <w:t>Eva Arvidsson (s)</w:t>
            </w:r>
          </w:p>
        </w:tc>
        <w:tc>
          <w:tcPr>
            <w:tcW w:w="3047" w:type="dxa"/>
          </w:tcPr>
          <w:p w:rsidR="00DC5FC0" w:rsidRPr="00C429FF" w:rsidRDefault="00DC5FC0" w:rsidP="00DC5FC0">
            <w:pPr>
              <w:pStyle w:val="Underskrifter"/>
            </w:pPr>
            <w:r w:rsidRPr="00C429FF">
              <w:t>Carin Lundberg (s)</w:t>
            </w:r>
          </w:p>
        </w:tc>
      </w:tr>
    </w:tbl>
    <w:p w:rsidR="00613850" w:rsidRPr="00C429FF" w:rsidRDefault="00613850" w:rsidP="00DC5FC0">
      <w:pPr>
        <w:pStyle w:val="Normaltindrag"/>
      </w:pPr>
    </w:p>
    <w:sectPr w:rsidR="00613850" w:rsidRPr="00C429FF" w:rsidSect="00DC5F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9FA" w:rsidRPr="00C429FF" w:rsidRDefault="006659FA">
      <w:r w:rsidRPr="00C429FF">
        <w:separator/>
      </w:r>
    </w:p>
  </w:endnote>
  <w:endnote w:type="continuationSeparator" w:id="0">
    <w:p w:rsidR="006659FA" w:rsidRPr="00C429FF" w:rsidRDefault="006659FA">
      <w:r w:rsidRPr="00C429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C429FF" w:rsidP="00DC5FC0">
    <w:pPr>
      <w:pStyle w:val="Sidfot"/>
    </w:pPr>
    <w:r w:rsidRPr="00C429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897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C0" w:rsidRDefault="00DC5FC0">
                          <w:pPr>
                            <w:pStyle w:val="NormalS5sidnrV"/>
                          </w:pPr>
                          <w:r>
                            <w:fldChar w:fldCharType="begin"/>
                          </w:r>
                          <w:r>
                            <w:instrText xml:space="preserve"> PAGE *\charformat</w:instrText>
                          </w:r>
                          <w:r>
                            <w:fldChar w:fldCharType="separate"/>
                          </w:r>
                          <w:r w:rsidR="00870E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FC0" w:rsidRDefault="00DC5FC0">
                    <w:pPr>
                      <w:pStyle w:val="NormalS5sidnrV"/>
                    </w:pPr>
                    <w:r>
                      <w:fldChar w:fldCharType="begin"/>
                    </w:r>
                    <w:r>
                      <w:instrText xml:space="preserve"> PAGE *\charformat</w:instrText>
                    </w:r>
                    <w:r>
                      <w:fldChar w:fldCharType="separate"/>
                    </w:r>
                    <w:r w:rsidR="00870E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C429FF" w:rsidP="00DC5FC0">
    <w:pPr>
      <w:pStyle w:val="Sidfot"/>
    </w:pPr>
    <w:r w:rsidRPr="00C429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55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C0" w:rsidRDefault="00DC5FC0">
                          <w:pPr>
                            <w:pStyle w:val="NormalS5sidnrH"/>
                            <w:ind w:right="0"/>
                          </w:pPr>
                          <w:r>
                            <w:fldChar w:fldCharType="begin"/>
                          </w:r>
                          <w:r>
                            <w:instrText xml:space="preserve"> PAGE *\charformat</w:instrText>
                          </w:r>
                          <w:r>
                            <w:fldChar w:fldCharType="separate"/>
                          </w:r>
                          <w:r w:rsidR="00870E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FC0" w:rsidRDefault="00DC5FC0">
                    <w:pPr>
                      <w:pStyle w:val="NormalS5sidnrH"/>
                      <w:ind w:right="0"/>
                    </w:pPr>
                    <w:r>
                      <w:fldChar w:fldCharType="begin"/>
                    </w:r>
                    <w:r>
                      <w:instrText xml:space="preserve"> PAGE *\charformat</w:instrText>
                    </w:r>
                    <w:r>
                      <w:fldChar w:fldCharType="separate"/>
                    </w:r>
                    <w:r w:rsidR="00870E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C429FF" w:rsidP="00DC5FC0">
    <w:pPr>
      <w:pStyle w:val="Sidfot"/>
    </w:pPr>
    <w:r w:rsidRPr="00C429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457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C0" w:rsidRDefault="00DC5FC0">
                          <w:pPr>
                            <w:pStyle w:val="NormalS5sidnrH"/>
                            <w:ind w:right="0"/>
                          </w:pPr>
                          <w:r>
                            <w:fldChar w:fldCharType="begin"/>
                          </w:r>
                          <w:r>
                            <w:instrText xml:space="preserve"> PAGE *\charformat</w:instrText>
                          </w:r>
                          <w:r>
                            <w:fldChar w:fldCharType="separate"/>
                          </w:r>
                          <w:r w:rsidR="00870E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FC0" w:rsidRDefault="00DC5FC0">
                    <w:pPr>
                      <w:pStyle w:val="NormalS5sidnrH"/>
                      <w:ind w:right="0"/>
                    </w:pPr>
                    <w:r>
                      <w:fldChar w:fldCharType="begin"/>
                    </w:r>
                    <w:r>
                      <w:instrText xml:space="preserve"> PAGE *\charformat</w:instrText>
                    </w:r>
                    <w:r>
                      <w:fldChar w:fldCharType="separate"/>
                    </w:r>
                    <w:r w:rsidR="00870E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9FA" w:rsidRPr="00C429FF" w:rsidRDefault="006659FA">
      <w:r w:rsidRPr="00C429FF">
        <w:separator/>
      </w:r>
    </w:p>
  </w:footnote>
  <w:footnote w:type="continuationSeparator" w:id="0">
    <w:p w:rsidR="006659FA" w:rsidRPr="00C429FF" w:rsidRDefault="006659FA">
      <w:r w:rsidRPr="00C429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C429FF" w:rsidP="00DC5FC0">
    <w:pPr>
      <w:pStyle w:val="Sidhuvud"/>
    </w:pPr>
    <w:r w:rsidRPr="00C429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008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C0" w:rsidRDefault="00DC5FC0">
                          <w:pPr>
                            <w:pStyle w:val="KantRubrikS5V"/>
                          </w:pPr>
                          <w:r>
                            <w:fldChar w:fldCharType="begin"/>
                          </w:r>
                          <w:r>
                            <w:instrText xml:space="preserve"> DOCPROPERTY "YearUser" *\charformat </w:instrText>
                          </w:r>
                          <w:r>
                            <w:fldChar w:fldCharType="separate"/>
                          </w:r>
                          <w:r w:rsidR="00870EBA">
                            <w:t>2005/06</w:t>
                          </w:r>
                          <w:r>
                            <w:fldChar w:fldCharType="end"/>
                          </w:r>
                          <w:r>
                            <w:t>:</w:t>
                          </w:r>
                          <w:r>
                            <w:fldChar w:fldCharType="begin"/>
                          </w:r>
                          <w:r>
                            <w:instrText xml:space="preserve"> DOCPROPERTY "Motionsnummer" *\charformat </w:instrText>
                          </w:r>
                          <w:r>
                            <w:fldChar w:fldCharType="separate"/>
                          </w:r>
                          <w:r w:rsidR="00870EBA">
                            <w:t>L350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FC0" w:rsidRDefault="00DC5FC0">
                    <w:pPr>
                      <w:pStyle w:val="KantRubrikS5V"/>
                    </w:pPr>
                    <w:r>
                      <w:fldChar w:fldCharType="begin"/>
                    </w:r>
                    <w:r>
                      <w:instrText xml:space="preserve"> DOCPROPERTY "YearUser" *\charformat </w:instrText>
                    </w:r>
                    <w:r>
                      <w:fldChar w:fldCharType="separate"/>
                    </w:r>
                    <w:r w:rsidR="00870EBA">
                      <w:t>2005/06</w:t>
                    </w:r>
                    <w:r>
                      <w:fldChar w:fldCharType="end"/>
                    </w:r>
                    <w:r>
                      <w:t>:</w:t>
                    </w:r>
                    <w:r>
                      <w:fldChar w:fldCharType="begin"/>
                    </w:r>
                    <w:r>
                      <w:instrText xml:space="preserve"> DOCPROPERTY "Motionsnummer" *\charformat </w:instrText>
                    </w:r>
                    <w:r>
                      <w:fldChar w:fldCharType="separate"/>
                    </w:r>
                    <w:r w:rsidR="00870EBA">
                      <w:t>L350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C429FF" w:rsidP="00DC5FC0">
    <w:pPr>
      <w:pStyle w:val="Sidhuvud"/>
    </w:pPr>
    <w:r w:rsidRPr="00C429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886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FC0" w:rsidRDefault="00DC5FC0">
                          <w:pPr>
                            <w:pStyle w:val="KantRubrikS5H"/>
                            <w:ind w:right="0"/>
                          </w:pPr>
                          <w:r>
                            <w:fldChar w:fldCharType="begin"/>
                          </w:r>
                          <w:r>
                            <w:instrText xml:space="preserve"> DOCPROPERTY "YearUser" *\charformat </w:instrText>
                          </w:r>
                          <w:r>
                            <w:fldChar w:fldCharType="separate"/>
                          </w:r>
                          <w:r w:rsidR="00870EBA">
                            <w:t>2005/06</w:t>
                          </w:r>
                          <w:r>
                            <w:fldChar w:fldCharType="end"/>
                          </w:r>
                          <w:r>
                            <w:t>:</w:t>
                          </w:r>
                          <w:r>
                            <w:fldChar w:fldCharType="begin"/>
                          </w:r>
                          <w:r>
                            <w:instrText xml:space="preserve"> DOCPROPERTY "Motionsnummer" *\charformat </w:instrText>
                          </w:r>
                          <w:r>
                            <w:fldChar w:fldCharType="separate"/>
                          </w:r>
                          <w:r w:rsidR="00870EBA">
                            <w:t>L350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FC0" w:rsidRDefault="00DC5FC0">
                    <w:pPr>
                      <w:pStyle w:val="KantRubrikS5H"/>
                      <w:ind w:right="0"/>
                    </w:pPr>
                    <w:r>
                      <w:fldChar w:fldCharType="begin"/>
                    </w:r>
                    <w:r>
                      <w:instrText xml:space="preserve"> DOCPROPERTY "YearUser" *\charformat </w:instrText>
                    </w:r>
                    <w:r>
                      <w:fldChar w:fldCharType="separate"/>
                    </w:r>
                    <w:r w:rsidR="00870EBA">
                      <w:t>2005/06</w:t>
                    </w:r>
                    <w:r>
                      <w:fldChar w:fldCharType="end"/>
                    </w:r>
                    <w:r>
                      <w:t>:</w:t>
                    </w:r>
                    <w:r>
                      <w:fldChar w:fldCharType="begin"/>
                    </w:r>
                    <w:r>
                      <w:instrText xml:space="preserve"> DOCPROPERTY "Motionsnummer" *\charformat </w:instrText>
                    </w:r>
                    <w:r>
                      <w:fldChar w:fldCharType="separate"/>
                    </w:r>
                    <w:r w:rsidR="00870EBA">
                      <w:t>L350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FC0" w:rsidRPr="00C429FF" w:rsidRDefault="00DC5FC0">
    <w:pPr>
      <w:pStyle w:val="FSHNormal"/>
      <w:tabs>
        <w:tab w:val="right" w:pos="5840"/>
      </w:tabs>
    </w:pPr>
    <w:r w:rsidRPr="00C429FF">
      <w:br/>
    </w:r>
    <w:r w:rsidRPr="00C429FF">
      <w:fldChar w:fldCharType="begin" w:fldLock="1"/>
    </w:r>
    <w:r w:rsidRPr="00C429FF">
      <w:instrText xml:space="preserve"> DOCPROPERTY</w:instrText>
    </w:r>
    <w:r w:rsidRPr="00C429FF">
      <w:rPr>
        <w:sz w:val="18"/>
      </w:rPr>
      <w:instrText xml:space="preserve"> "YearUser" *\charformat </w:instrText>
    </w:r>
    <w:r w:rsidRPr="00C429FF">
      <w:fldChar w:fldCharType="separate"/>
    </w:r>
    <w:r w:rsidR="00870EBA" w:rsidRPr="00C429FF">
      <w:t>2005/06</w:t>
    </w:r>
    <w:r w:rsidRPr="00C429FF">
      <w:fldChar w:fldCharType="end"/>
    </w:r>
    <w:r w:rsidRPr="00C429FF">
      <w:t xml:space="preserve"> </w:t>
    </w:r>
    <w:r w:rsidRPr="00C429FF">
      <w:tab/>
      <w:t xml:space="preserve">mnr: </w:t>
    </w:r>
    <w:r w:rsidRPr="00C429FF">
      <w:fldChar w:fldCharType="begin" w:fldLock="1"/>
    </w:r>
    <w:r w:rsidRPr="00C429FF">
      <w:instrText xml:space="preserve"> DOCPROPERTY</w:instrText>
    </w:r>
    <w:r w:rsidRPr="00C429FF">
      <w:rPr>
        <w:sz w:val="18"/>
      </w:rPr>
      <w:instrText xml:space="preserve"> "Motionsnummer" *\charformat </w:instrText>
    </w:r>
    <w:r w:rsidRPr="00C429FF">
      <w:fldChar w:fldCharType="separate"/>
    </w:r>
    <w:r w:rsidR="00870EBA" w:rsidRPr="00C429FF">
      <w:t>L350</w:t>
    </w:r>
    <w:r w:rsidRPr="00C429FF">
      <w:fldChar w:fldCharType="end"/>
    </w:r>
    <w:r w:rsidRPr="00C429FF">
      <w:br/>
    </w:r>
    <w:r w:rsidRPr="00C429FF">
      <w:fldChar w:fldCharType="begin" w:fldLock="1"/>
    </w:r>
    <w:r w:rsidRPr="00C429FF">
      <w:instrText xml:space="preserve"> DOCPROPERTY</w:instrText>
    </w:r>
    <w:r w:rsidRPr="00C429FF">
      <w:rPr>
        <w:sz w:val="18"/>
      </w:rPr>
      <w:instrText xml:space="preserve"> "Samling" *\charformat </w:instrText>
    </w:r>
    <w:r w:rsidRPr="00C429FF">
      <w:fldChar w:fldCharType="end"/>
    </w:r>
    <w:r w:rsidRPr="00C429FF">
      <w:tab/>
      <w:t xml:space="preserve">pnr: </w:t>
    </w:r>
    <w:r w:rsidRPr="00C429FF">
      <w:fldChar w:fldCharType="begin" w:fldLock="1"/>
    </w:r>
    <w:r w:rsidRPr="00C429FF">
      <w:instrText xml:space="preserve"> DOCPROPERTY</w:instrText>
    </w:r>
    <w:r w:rsidRPr="00C429FF">
      <w:rPr>
        <w:sz w:val="18"/>
      </w:rPr>
      <w:instrText xml:space="preserve"> "Partinummer" *\charformat </w:instrText>
    </w:r>
    <w:r w:rsidRPr="00C429FF">
      <w:fldChar w:fldCharType="separate"/>
    </w:r>
    <w:r w:rsidR="00870EBA" w:rsidRPr="00C429FF">
      <w:t>s14033</w:t>
    </w:r>
    <w:r w:rsidRPr="00C429FF">
      <w:fldChar w:fldCharType="end"/>
    </w:r>
  </w:p>
  <w:p w:rsidR="00DC5FC0" w:rsidRPr="00C429FF" w:rsidRDefault="00DC5FC0">
    <w:pPr>
      <w:pStyle w:val="FSHRub1"/>
    </w:pPr>
    <w:r w:rsidRPr="00C429FF">
      <w:t>Motion till riksdagen</w:t>
    </w:r>
    <w:r w:rsidRPr="00C429FF">
      <w:br/>
    </w:r>
    <w:r w:rsidRPr="00C429FF">
      <w:fldChar w:fldCharType="begin" w:fldLock="1"/>
    </w:r>
    <w:r w:rsidRPr="00C429FF">
      <w:instrText xml:space="preserve"> DOCPROPERTY "YearUser" *\charformat </w:instrText>
    </w:r>
    <w:r w:rsidRPr="00C429FF">
      <w:fldChar w:fldCharType="separate"/>
    </w:r>
    <w:r w:rsidR="00870EBA" w:rsidRPr="00C429FF">
      <w:t>2005/06</w:t>
    </w:r>
    <w:r w:rsidRPr="00C429FF">
      <w:fldChar w:fldCharType="end"/>
    </w:r>
    <w:r w:rsidRPr="00C429FF">
      <w:t>:</w:t>
    </w:r>
    <w:r w:rsidRPr="00C429FF">
      <w:fldChar w:fldCharType="begin" w:fldLock="1"/>
    </w:r>
    <w:r w:rsidRPr="00C429FF">
      <w:instrText xml:space="preserve"> DOCPROPERTY "Motionsnummer" *\charformat </w:instrText>
    </w:r>
    <w:r w:rsidRPr="00C429FF">
      <w:fldChar w:fldCharType="separate"/>
    </w:r>
    <w:r w:rsidR="00870EBA" w:rsidRPr="00C429FF">
      <w:t>L350</w:t>
    </w:r>
    <w:r w:rsidRPr="00C429FF">
      <w:fldChar w:fldCharType="end"/>
    </w:r>
  </w:p>
  <w:p w:rsidR="00DC5FC0" w:rsidRPr="00C429FF" w:rsidRDefault="00DC5FC0">
    <w:pPr>
      <w:pStyle w:val="FSHNormalS5"/>
    </w:pPr>
    <w:r w:rsidRPr="00C429FF">
      <w:fldChar w:fldCharType="begin" w:fldLock="1"/>
    </w:r>
    <w:r w:rsidRPr="00C429FF">
      <w:instrText xml:space="preserve"> DOCPROPERTY "MotionarText" *\charformat </w:instrText>
    </w:r>
    <w:r w:rsidRPr="00C429FF">
      <w:fldChar w:fldCharType="separate"/>
    </w:r>
    <w:r w:rsidR="00870EBA" w:rsidRPr="00C429FF">
      <w:t>av Eva Arvidsson och Carin Lundberg (s)</w:t>
    </w:r>
    <w:r w:rsidRPr="00C429FF">
      <w:fldChar w:fldCharType="end"/>
    </w:r>
    <w:r w:rsidRPr="00C429FF">
      <w:br/>
    </w:r>
    <w:r w:rsidRPr="00C429FF">
      <w:fldChar w:fldCharType="begin" w:fldLock="1"/>
    </w:r>
    <w:r w:rsidRPr="00C429FF">
      <w:instrText xml:space="preserve"> DOCPROPERTY "SvarFrasKort" *\charformat </w:instrText>
    </w:r>
    <w:r w:rsidRPr="00C429FF">
      <w:fldChar w:fldCharType="end"/>
    </w:r>
  </w:p>
  <w:p w:rsidR="00DC5FC0" w:rsidRPr="00C429FF" w:rsidRDefault="00DC5FC0">
    <w:pPr>
      <w:pStyle w:val="FSHTitel"/>
    </w:pPr>
    <w:r w:rsidRPr="00C429FF">
      <w:fldChar w:fldCharType="begin" w:fldLock="1"/>
    </w:r>
    <w:r w:rsidRPr="00C429FF">
      <w:instrText xml:space="preserve"> DOCPROPERTY</w:instrText>
    </w:r>
    <w:r w:rsidRPr="00C429FF">
      <w:rPr>
        <w:sz w:val="18"/>
      </w:rPr>
      <w:instrText xml:space="preserve"> "RubrikSvar" *\charformat </w:instrText>
    </w:r>
    <w:r w:rsidRPr="00C429FF">
      <w:fldChar w:fldCharType="separate"/>
    </w:r>
    <w:r w:rsidR="00870EBA" w:rsidRPr="00C429FF">
      <w:t>Översyn av 4 kap. 19 § jordabalken</w:t>
    </w:r>
    <w:r w:rsidRPr="00C429FF">
      <w:fldChar w:fldCharType="end"/>
    </w:r>
  </w:p>
  <w:p w:rsidR="00DC5FC0" w:rsidRPr="00C429FF" w:rsidRDefault="00DC5FC0" w:rsidP="00DC5F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5989040">
    <w:abstractNumId w:val="13"/>
  </w:num>
  <w:num w:numId="2" w16cid:durableId="2088766810">
    <w:abstractNumId w:val="10"/>
  </w:num>
  <w:num w:numId="3" w16cid:durableId="1558588807">
    <w:abstractNumId w:val="11"/>
  </w:num>
  <w:num w:numId="4" w16cid:durableId="1066999555">
    <w:abstractNumId w:val="12"/>
  </w:num>
  <w:num w:numId="5" w16cid:durableId="2147042007">
    <w:abstractNumId w:val="8"/>
  </w:num>
  <w:num w:numId="6" w16cid:durableId="2131320244">
    <w:abstractNumId w:val="3"/>
  </w:num>
  <w:num w:numId="7" w16cid:durableId="521940716">
    <w:abstractNumId w:val="2"/>
  </w:num>
  <w:num w:numId="8" w16cid:durableId="1122379987">
    <w:abstractNumId w:val="1"/>
  </w:num>
  <w:num w:numId="9" w16cid:durableId="1709338122">
    <w:abstractNumId w:val="0"/>
  </w:num>
  <w:num w:numId="10" w16cid:durableId="852574797">
    <w:abstractNumId w:val="9"/>
  </w:num>
  <w:num w:numId="11" w16cid:durableId="1271357327">
    <w:abstractNumId w:val="7"/>
  </w:num>
  <w:num w:numId="12" w16cid:durableId="816071340">
    <w:abstractNumId w:val="6"/>
  </w:num>
  <w:num w:numId="13" w16cid:durableId="212010648">
    <w:abstractNumId w:val="5"/>
  </w:num>
  <w:num w:numId="14" w16cid:durableId="390269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985F2D"/>
    <w:rsid w:val="0004381F"/>
    <w:rsid w:val="00064BC3"/>
    <w:rsid w:val="00066775"/>
    <w:rsid w:val="00072FB9"/>
    <w:rsid w:val="00100531"/>
    <w:rsid w:val="00160D31"/>
    <w:rsid w:val="00201DFB"/>
    <w:rsid w:val="00204A63"/>
    <w:rsid w:val="00212FF1"/>
    <w:rsid w:val="00230193"/>
    <w:rsid w:val="0025068A"/>
    <w:rsid w:val="002818D3"/>
    <w:rsid w:val="002D11A8"/>
    <w:rsid w:val="002F1EA1"/>
    <w:rsid w:val="00373166"/>
    <w:rsid w:val="00445271"/>
    <w:rsid w:val="004A0504"/>
    <w:rsid w:val="004E38D9"/>
    <w:rsid w:val="005B145B"/>
    <w:rsid w:val="00613850"/>
    <w:rsid w:val="006659FA"/>
    <w:rsid w:val="0071552F"/>
    <w:rsid w:val="0071784C"/>
    <w:rsid w:val="00740D6D"/>
    <w:rsid w:val="00794149"/>
    <w:rsid w:val="007B67A7"/>
    <w:rsid w:val="007C6092"/>
    <w:rsid w:val="00870EBA"/>
    <w:rsid w:val="00985F2D"/>
    <w:rsid w:val="00A053C6"/>
    <w:rsid w:val="00A97B6A"/>
    <w:rsid w:val="00B13BF0"/>
    <w:rsid w:val="00C1285C"/>
    <w:rsid w:val="00C27B7D"/>
    <w:rsid w:val="00C429FF"/>
    <w:rsid w:val="00CF7A43"/>
    <w:rsid w:val="00D1174F"/>
    <w:rsid w:val="00D11A06"/>
    <w:rsid w:val="00DC5FC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0434BC-779D-41E5-9485-8D9E779E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Lotsen">
    <w:name w:val="Lotsen"/>
    <w:basedOn w:val="Standardstycketeckensnitt"/>
    <w:semiHidden/>
    <w:rsid w:val="00613850"/>
    <w:rPr>
      <w:rFonts w:ascii="Arial" w:hAnsi="Arial" w:cs="Arial"/>
      <w:color w:val="auto"/>
      <w:sz w:val="20"/>
      <w:szCs w:val="20"/>
    </w:rPr>
  </w:style>
  <w:style w:type="paragraph" w:customStyle="1" w:styleId="Hemstlrubrik">
    <w:name w:val="Hemstl_rubrik"/>
    <w:basedOn w:val="Rubrik1"/>
    <w:next w:val="Normal"/>
    <w:rsid w:val="00DC5F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405</Words>
  <Characters>2264</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L350</vt:lpstr>
    </vt:vector>
  </TitlesOfParts>
  <Company>Riksdagen</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L350</dc:title>
  <dc:subject>L350</dc:subject>
  <dc:creator>Riksdagen</dc:creator>
  <cp:keywords>Riksdagen</cp:keywords>
  <dc:description/>
  <cp:lastModifiedBy>Lars Brink</cp:lastModifiedBy>
  <cp:revision>2</cp:revision>
  <cp:lastPrinted>2006-01-04T10:51:00Z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4 kap. 19 § jordabalken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4 kap. 19 § jordabalken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Arvidsson och Carin Lundberg (s)</vt:lpwstr>
  </property>
  <property fmtid="{D5CDD505-2E9C-101B-9397-08002B2CF9AE}" pid="26" name="MotionarLista">
    <vt:lpwstr>Arvidsson, Eva (s)\Lundberg,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Arvidsson (s), Carin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monika.v.karlsson@riksdagen.se</vt:lpwstr>
  </property>
  <property fmtid="{D5CDD505-2E9C-101B-9397-08002B2CF9AE}" pid="45" name="ReservUID">
    <vt:lpwstr>anna sund</vt:lpwstr>
  </property>
  <property fmtid="{D5CDD505-2E9C-101B-9397-08002B2CF9AE}" pid="46" name="MotionID">
    <vt:lpwstr>20052006000000000115000140330069</vt:lpwstr>
  </property>
  <property fmtid="{D5CDD505-2E9C-101B-9397-08002B2CF9AE}" pid="47" name="datum">
    <vt:lpwstr>051004</vt:lpwstr>
  </property>
  <property fmtid="{D5CDD505-2E9C-101B-9397-08002B2CF9AE}" pid="48" name="avsändar-e-post">
    <vt:lpwstr>monika.v.karlsson@riksdagen.se</vt:lpwstr>
  </property>
  <property fmtid="{D5CDD505-2E9C-101B-9397-08002B2CF9AE}" pid="49" name="id">
    <vt:lpwstr>20052006000000000115000140330069</vt:lpwstr>
  </property>
  <property fmtid="{D5CDD505-2E9C-101B-9397-08002B2CF9AE}" pid="50" name="nummer">
    <vt:lpwstr>350</vt:lpwstr>
  </property>
  <property fmtid="{D5CDD505-2E9C-101B-9397-08002B2CF9AE}" pid="51" name="utskottsbeteckning">
    <vt:lpwstr>L</vt:lpwstr>
  </property>
</Properties>
</file>