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070D9B6CF9BB4ACB812E9FE597AD8999"/>
        </w:placeholder>
        <w:text/>
      </w:sdtPr>
      <w:sdtEndPr/>
      <w:sdtContent>
        <w:p w:rsidRPr="009B062B" w:rsidR="00AF30DD" w:rsidP="00DA28CE" w:rsidRDefault="00AF30DD" w14:paraId="3DF58FF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dfdac34-eed6-49a4-b25b-6a1029a07c40"/>
        <w:id w:val="2085865444"/>
        <w:lock w:val="sdtLocked"/>
      </w:sdtPr>
      <w:sdtEndPr/>
      <w:sdtContent>
        <w:p w:rsidR="00996520" w:rsidRDefault="00CF69A5" w14:paraId="3DF58FFD" w14:textId="0C8AAF0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presidieposter i riksdagens utskott och tillkännager detta för </w:t>
          </w:r>
          <w:r w:rsidRPr="0050346E" w:rsidR="0050346E">
            <w:t>riksdagsstyrelsen</w:t>
          </w:r>
          <w:r w:rsidRPr="0050346E">
            <w:t>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CCCE0207E845709AEF5B109F4B0445"/>
        </w:placeholder>
        <w:text/>
      </w:sdtPr>
      <w:sdtEndPr/>
      <w:sdtContent>
        <w:p w:rsidRPr="009B062B" w:rsidR="006D79C9" w:rsidP="00333E95" w:rsidRDefault="006D79C9" w14:paraId="3DF58FFE" w14:textId="77777777">
          <w:pPr>
            <w:pStyle w:val="Rubrik1"/>
          </w:pPr>
          <w:r>
            <w:t>Motivering</w:t>
          </w:r>
        </w:p>
      </w:sdtContent>
    </w:sdt>
    <w:p w:rsidRPr="005A7BB7" w:rsidR="000C68A2" w:rsidP="005A7BB7" w:rsidRDefault="000C68A2" w14:paraId="3DF59000" w14:textId="77777777">
      <w:pPr>
        <w:pStyle w:val="Normalutanindragellerluft"/>
      </w:pPr>
      <w:r w:rsidRPr="005A7BB7">
        <w:t xml:space="preserve">I Sverige har vi en lång tradition av så kallad konstitutionell praxis, d.v.s. ett oskrivet regelverk som tillämpas och respekteras av de politiska partierna i avsaknad av uttryckliga bestämmelser i författningen. Så var till exempel fallet med den tidigare regeringsformen från 1809, som i mångt och mycket blev obsolet i förhållande till hur praxis utvecklades och tillämpades under 1900-talets första hälft. </w:t>
      </w:r>
    </w:p>
    <w:p w:rsidRPr="005A7BB7" w:rsidR="000C68A2" w:rsidP="005A7BB7" w:rsidRDefault="000C68A2" w14:paraId="3DF59004" w14:textId="71C9A370">
      <w:r w:rsidRPr="005A7BB7">
        <w:t>Även idag finns exempel på hur författningen utvecklats med hjälp av konstitutionell praxis. Ett sådant exempel är riksdagsordningens bestämmelser om val av presidieposter i riksdagens ut</w:t>
      </w:r>
      <w:r w:rsidRPr="005A7BB7" w:rsidR="003558D4">
        <w:t>skott. I RO 12:16 står följande: ”</w:t>
      </w:r>
      <w:r w:rsidRPr="005A7BB7">
        <w:t>16</w:t>
      </w:r>
      <w:r w:rsidRPr="005A7BB7" w:rsidR="003558D4">
        <w:t> </w:t>
      </w:r>
      <w:r w:rsidRPr="005A7BB7">
        <w:t>§ Ett organ vars ledamöter helt eller delvis väljs av riksdagen väljer inom sig en ordförande och en eller flera vice ordförande, om inte annat är föreskrivet.</w:t>
      </w:r>
      <w:r w:rsidRPr="005A7BB7" w:rsidR="003558D4">
        <w:t>”</w:t>
      </w:r>
    </w:p>
    <w:p w:rsidRPr="005A7BB7" w:rsidR="000C6939" w:rsidP="005A7BB7" w:rsidRDefault="000C68A2" w14:paraId="3DF59006" w14:textId="1D1EB421">
      <w:bookmarkStart w:name="_GoBack" w:id="1"/>
      <w:bookmarkEnd w:id="1"/>
      <w:r w:rsidRPr="005A7BB7">
        <w:t xml:space="preserve">Lagrummet ger alltså uttryck för att varje utskott själv väljer sin ordförande och sina vice ordförande. I praktiken är detta en sanning med modifikation. Det har utvecklats en praxis där de politiska partier som invalts i Sveriges riksdag fördelar presidieposterna sinsemellan. När valet av ordförande i ett visst utskott ska ske, är det alltså redan bestämt vilken partitillhörighet han eller hon har. Det finns i sig inget att invända mot denna praxis, så länge väljarnas preferenser respekteras, d.v.s. att tilldelningen av presidieposter sker genom en strikt proportionell fördelning mellan de i riksdagen invalda partierna. </w:t>
      </w:r>
      <w:r w:rsidRPr="005A7BB7" w:rsidR="000C6939">
        <w:t>I anledning av detta finns det behov av att reglera proportionalitetsprincipen vad gäller val av presidieposter i riksdagens utskott.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52C362D189147909C8FFC84D1D1EBD5"/>
        </w:placeholder>
      </w:sdtPr>
      <w:sdtEndPr>
        <w:rPr>
          <w:i w:val="0"/>
          <w:noProof w:val="0"/>
        </w:rPr>
      </w:sdtEndPr>
      <w:sdtContent>
        <w:p w:rsidR="003B48C0" w:rsidP="003B48C0" w:rsidRDefault="003B48C0" w14:paraId="3DF59007" w14:textId="77777777"/>
        <w:p w:rsidRPr="008E0FE2" w:rsidR="004801AC" w:rsidP="003B48C0" w:rsidRDefault="005A7BB7" w14:paraId="3DF590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Patrick Reslow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97DBF" w:rsidRDefault="00897DBF" w14:paraId="3DF5900C" w14:textId="77777777"/>
    <w:sectPr w:rsidR="00897DB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5900E" w14:textId="77777777" w:rsidR="008346FA" w:rsidRDefault="008346FA" w:rsidP="000C1CAD">
      <w:pPr>
        <w:spacing w:line="240" w:lineRule="auto"/>
      </w:pPr>
      <w:r>
        <w:separator/>
      </w:r>
    </w:p>
  </w:endnote>
  <w:endnote w:type="continuationSeparator" w:id="0">
    <w:p w14:paraId="3DF5900F" w14:textId="77777777" w:rsidR="008346FA" w:rsidRDefault="008346F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901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59015" w14:textId="77ADE446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A7BB7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8438CD" w14:textId="77777777" w:rsidR="005A7BB7" w:rsidRDefault="005A7BB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F5900C" w14:textId="77777777" w:rsidR="008346FA" w:rsidRDefault="008346FA" w:rsidP="000C1CAD">
      <w:pPr>
        <w:spacing w:line="240" w:lineRule="auto"/>
      </w:pPr>
      <w:r>
        <w:separator/>
      </w:r>
    </w:p>
  </w:footnote>
  <w:footnote w:type="continuationSeparator" w:id="0">
    <w:p w14:paraId="3DF5900D" w14:textId="77777777" w:rsidR="008346FA" w:rsidRDefault="008346F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DF5901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DF5901F" wp14:anchorId="3DF5901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A7BB7" w14:paraId="3DF5902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90FB4BCBA474061B06DEE06EC3363A0"/>
                              </w:placeholder>
                              <w:text/>
                            </w:sdtPr>
                            <w:sdtEndPr/>
                            <w:sdtContent>
                              <w:r w:rsidR="000C68A2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674C6463614E440BB7539172B9F2BA88"/>
                              </w:placeholder>
                              <w:text/>
                            </w:sdtPr>
                            <w:sdtEndPr/>
                            <w:sdtContent>
                              <w:r w:rsidR="003B48C0">
                                <w:t>270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DF5901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A7BB7" w14:paraId="3DF5902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90FB4BCBA474061B06DEE06EC3363A0"/>
                        </w:placeholder>
                        <w:text/>
                      </w:sdtPr>
                      <w:sdtEndPr/>
                      <w:sdtContent>
                        <w:r w:rsidR="000C68A2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674C6463614E440BB7539172B9F2BA88"/>
                        </w:placeholder>
                        <w:text/>
                      </w:sdtPr>
                      <w:sdtEndPr/>
                      <w:sdtContent>
                        <w:r w:rsidR="003B48C0">
                          <w:t>270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DF5901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DF59012" w14:textId="77777777">
    <w:pPr>
      <w:jc w:val="right"/>
    </w:pPr>
  </w:p>
  <w:p w:rsidR="00262EA3" w:rsidP="00776B74" w:rsidRDefault="00262EA3" w14:paraId="3DF5901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A7BB7" w14:paraId="3DF5901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DF59021" wp14:anchorId="3DF5902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A7BB7" w14:paraId="3DF5901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C68A2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3B48C0">
          <w:t>270</w:t>
        </w:r>
      </w:sdtContent>
    </w:sdt>
  </w:p>
  <w:p w:rsidRPr="008227B3" w:rsidR="00262EA3" w:rsidP="008227B3" w:rsidRDefault="005A7BB7" w14:paraId="3DF5901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A7BB7" w14:paraId="3DF5901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:569</w:t>
        </w:r>
      </w:sdtContent>
    </w:sdt>
  </w:p>
  <w:p w:rsidR="00262EA3" w:rsidP="00E03A3D" w:rsidRDefault="005A7BB7" w14:paraId="3DF5901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Patrick Reslow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0C6939" w14:paraId="3DF5901B" w14:textId="77777777">
        <w:pPr>
          <w:pStyle w:val="FSHRub2"/>
        </w:pPr>
        <w:r>
          <w:t>Tillämpning av proportionalitetsprincipen vid val av presidieposter i riksdagens utskott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DF5901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0C68A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8A2"/>
    <w:rsid w:val="000C6939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25B6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8D4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48C0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A6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46E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A7BB7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6FA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B5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97DBF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384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520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1F5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69A5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231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0CCD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3C60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F58FFB"/>
  <w15:chartTrackingRefBased/>
  <w15:docId w15:val="{E1DC6342-74E0-4D89-8018-D4C4D00C9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0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70D9B6CF9BB4ACB812E9FE597AD89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4565F1E-803D-4657-84AF-159D4313D406}"/>
      </w:docPartPr>
      <w:docPartBody>
        <w:p w:rsidR="00C61F98" w:rsidRDefault="00891ABE">
          <w:pPr>
            <w:pStyle w:val="070D9B6CF9BB4ACB812E9FE597AD899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CCCE0207E845709AEF5B109F4B044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9DEF64-4CC1-439A-84B4-6ECD09F5D32A}"/>
      </w:docPartPr>
      <w:docPartBody>
        <w:p w:rsidR="00C61F98" w:rsidRDefault="00891ABE">
          <w:pPr>
            <w:pStyle w:val="87CCCE0207E845709AEF5B109F4B044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90FB4BCBA474061B06DEE06EC3363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0F6D29-0DC7-4D3F-BA8D-DB877C3735ED}"/>
      </w:docPartPr>
      <w:docPartBody>
        <w:p w:rsidR="00C61F98" w:rsidRDefault="00891ABE">
          <w:pPr>
            <w:pStyle w:val="390FB4BCBA474061B06DEE06EC3363A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4C6463614E440BB7539172B9F2BA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F192AA-6E36-4AA5-91F7-17B3F84A500B}"/>
      </w:docPartPr>
      <w:docPartBody>
        <w:p w:rsidR="00C61F98" w:rsidRDefault="00891ABE">
          <w:pPr>
            <w:pStyle w:val="674C6463614E440BB7539172B9F2BA88"/>
          </w:pPr>
          <w:r>
            <w:t xml:space="preserve"> </w:t>
          </w:r>
        </w:p>
      </w:docPartBody>
    </w:docPart>
    <w:docPart>
      <w:docPartPr>
        <w:name w:val="E52C362D189147909C8FFC84D1D1EB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BFE4C6-6FC0-47E9-9CF5-B6CF5ADC6165}"/>
      </w:docPartPr>
      <w:docPartBody>
        <w:p w:rsidR="00375C25" w:rsidRDefault="00375C2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BE"/>
    <w:rsid w:val="00375C25"/>
    <w:rsid w:val="00891ABE"/>
    <w:rsid w:val="00C6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70D9B6CF9BB4ACB812E9FE597AD8999">
    <w:name w:val="070D9B6CF9BB4ACB812E9FE597AD8999"/>
  </w:style>
  <w:style w:type="paragraph" w:customStyle="1" w:styleId="05CF8138EFA44CF1BD985189EDBEDA57">
    <w:name w:val="05CF8138EFA44CF1BD985189EDBEDA5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9FC484496E24C1E8EBFD9E52483F1B2">
    <w:name w:val="89FC484496E24C1E8EBFD9E52483F1B2"/>
  </w:style>
  <w:style w:type="paragraph" w:customStyle="1" w:styleId="87CCCE0207E845709AEF5B109F4B0445">
    <w:name w:val="87CCCE0207E845709AEF5B109F4B0445"/>
  </w:style>
  <w:style w:type="paragraph" w:customStyle="1" w:styleId="7FCC4D277DFB41258C2FF10EBED8E018">
    <w:name w:val="7FCC4D277DFB41258C2FF10EBED8E018"/>
  </w:style>
  <w:style w:type="paragraph" w:customStyle="1" w:styleId="B0D125AED2964D3AA36B2CBF3235E1DE">
    <w:name w:val="B0D125AED2964D3AA36B2CBF3235E1DE"/>
  </w:style>
  <w:style w:type="paragraph" w:customStyle="1" w:styleId="390FB4BCBA474061B06DEE06EC3363A0">
    <w:name w:val="390FB4BCBA474061B06DEE06EC3363A0"/>
  </w:style>
  <w:style w:type="paragraph" w:customStyle="1" w:styleId="674C6463614E440BB7539172B9F2BA88">
    <w:name w:val="674C6463614E440BB7539172B9F2BA8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FFAE0E-BBD5-47C4-928A-DA524CF7E5D0}"/>
</file>

<file path=customXml/itemProps2.xml><?xml version="1.0" encoding="utf-8"?>
<ds:datastoreItem xmlns:ds="http://schemas.openxmlformats.org/officeDocument/2006/customXml" ds:itemID="{B4579AA6-0B8B-4E18-915C-0571FCA8F430}"/>
</file>

<file path=customXml/itemProps3.xml><?xml version="1.0" encoding="utf-8"?>
<ds:datastoreItem xmlns:ds="http://schemas.openxmlformats.org/officeDocument/2006/customXml" ds:itemID="{A7255795-AA6D-4F78-AD3B-58C90F9434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261</Words>
  <Characters>1511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SD270 Tillämpning av proportionalitetsprincipen vid val av presidieposter i riksdagens utskott</vt:lpstr>
      <vt:lpstr>
      </vt:lpstr>
    </vt:vector>
  </TitlesOfParts>
  <Company>Sveriges riksdag</Company>
  <LinksUpToDate>false</LinksUpToDate>
  <CharactersWithSpaces>1764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