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14CAA" w:rsidRDefault="00784AB7" w14:paraId="212D3B4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622D19A77B843A682E9872D99C0A54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7b7c3d5-f9ad-4d87-922e-903a519f7e31"/>
        <w:id w:val="-2020305312"/>
        <w:lock w:val="sdtLocked"/>
      </w:sdtPr>
      <w:sdtEndPr/>
      <w:sdtContent>
        <w:p w:rsidR="007455B3" w:rsidRDefault="00302C3F" w14:paraId="7F7F81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tillsynen av landets fristående förskolor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31753C6B9D8B4C3A8DBCAB174175221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55954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71178" w:rsidR="00971178" w:rsidP="00D4041D" w:rsidRDefault="00971178" w14:paraId="13CA1D92" w14:textId="7E6E03AA">
      <w:pPr>
        <w:pStyle w:val="Normalutanindragellerluft"/>
      </w:pPr>
      <w:r w:rsidRPr="00971178">
        <w:t>Skolinspektionen har ansvaret för tillsyn av kommunala förskolor. Samtidigt har kommunerna tillsynsansvaret för fristående förskolor som ligger i kommunen.</w:t>
      </w:r>
    </w:p>
    <w:p w:rsidR="00971178" w:rsidP="00F220F6" w:rsidRDefault="00971178" w14:paraId="4BDD1D37" w14:textId="429A55A5">
      <w:r w:rsidRPr="00971178">
        <w:t xml:space="preserve">Systemet med att olika huvudmän utövar tillsyn </w:t>
      </w:r>
      <w:r w:rsidR="00302C3F">
        <w:t>över</w:t>
      </w:r>
      <w:r w:rsidRPr="00971178">
        <w:t xml:space="preserve"> landets förskolor riskerar likvärdigheten i tillsynen. Det kan också ifrågasättas om landets alla kommuner har tillräcklig kompetens och avsätter tillräckliga resurser för en effektiv och rättssäker tillsyn.</w:t>
      </w:r>
    </w:p>
    <w:p w:rsidRPr="00971178" w:rsidR="00643E82" w:rsidP="00F220F6" w:rsidRDefault="00643E82" w14:paraId="0604947B" w14:textId="05233FBB">
      <w:r>
        <w:t>Riksrevisionen har i en rapport (RiR 2025:15) nyligen granskat likvärdigheten i förskolan. Av rapporten framgår att Riksrevisionen gör bedömningen att nuvarande tillsynssystem för förskolan, där tillsynen är delad mellan kommunerna och Skol</w:t>
      </w:r>
      <w:r w:rsidR="00D4041D">
        <w:softHyphen/>
      </w:r>
      <w:r>
        <w:t xml:space="preserve">inspektionen, inte främjar en enhetlig och rättssäker tillsyn. </w:t>
      </w:r>
    </w:p>
    <w:p w:rsidRPr="00971178" w:rsidR="00971178" w:rsidP="00F220F6" w:rsidRDefault="00971178" w14:paraId="7CB6A324" w14:textId="5BAA5E8F">
      <w:r w:rsidRPr="00971178">
        <w:t>Ofta är det så att det är samma förvaltning inom en kommun som handhar verksam</w:t>
      </w:r>
      <w:r w:rsidR="00D4041D">
        <w:softHyphen/>
      </w:r>
      <w:r w:rsidRPr="00971178">
        <w:t>heten för kommunens egna förskolor som ansvarar för tillsynen av kommunens fri</w:t>
      </w:r>
      <w:r w:rsidR="00D4041D">
        <w:softHyphen/>
      </w:r>
      <w:r w:rsidRPr="00971178">
        <w:t>stående förskolor. Vi har alltså en ordning där verksamhetsutövare getts uppdraget att utöva tillsyn över konkurrerande verksamhet. Ordningen ter sig stötande ur ett rätts</w:t>
      </w:r>
      <w:r w:rsidR="00D4041D">
        <w:softHyphen/>
      </w:r>
      <w:r w:rsidRPr="00971178">
        <w:t>säkerhetsperspektiv.</w:t>
      </w:r>
    </w:p>
    <w:p w:rsidRPr="00971178" w:rsidR="00971178" w:rsidP="00F220F6" w:rsidRDefault="00971178" w14:paraId="059D85F5" w14:textId="77777777">
      <w:r w:rsidRPr="00971178">
        <w:t xml:space="preserve">Det kan inte heller uteslutas att kommuners olika politiska majoriteter, och därmed varierande politisk inställning till förekomsten av fristående förskolor, kan avspegla sig i tillsynens art och omfattning. Detta kan i sin tur medföra risk för särbehandling av fristående förskolor i både positiv och negativ riktning. </w:t>
      </w:r>
    </w:p>
    <w:p w:rsidR="00F220F6" w:rsidP="00F220F6" w:rsidRDefault="00971178" w14:paraId="19A3FDA6" w14:textId="77777777">
      <w:r w:rsidRPr="00971178">
        <w:t>Mot bakgrund av vad som anförts ovan bör ansvaret för tillsynen över landets fristående förskolor överföras till Skolinspektionen.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982CDE3A8F4697AF4946FA8FB71630"/>
        </w:placeholder>
      </w:sdtPr>
      <w:sdtEndPr>
        <w:rPr>
          <w:i w:val="0"/>
          <w:noProof w:val="0"/>
        </w:rPr>
      </w:sdtEndPr>
      <w:sdtContent>
        <w:p w:rsidR="00714CAA" w:rsidP="00714CAA" w:rsidRDefault="00714CAA" w14:paraId="546B1E5B" w14:textId="77777777"/>
        <w:p w:rsidRPr="008E0FE2" w:rsidR="00714CAA" w:rsidP="00714CAA" w:rsidRDefault="00784AB7" w14:paraId="563F25FB" w14:textId="0D6E758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55B3" w14:paraId="5B96E6F1" w14:textId="77777777">
        <w:trPr>
          <w:cantSplit/>
        </w:trPr>
        <w:tc>
          <w:tcPr>
            <w:tcW w:w="50" w:type="pct"/>
            <w:vAlign w:val="bottom"/>
          </w:tcPr>
          <w:p w:rsidR="007455B3" w:rsidRDefault="00302C3F" w14:paraId="26802A0F" w14:textId="77777777">
            <w:pPr>
              <w:pStyle w:val="Underskrifter"/>
              <w:spacing w:after="0"/>
            </w:pPr>
            <w:r>
              <w:lastRenderedPageBreak/>
              <w:t>Lars Johnsson (M)</w:t>
            </w:r>
          </w:p>
        </w:tc>
        <w:tc>
          <w:tcPr>
            <w:tcW w:w="50" w:type="pct"/>
            <w:vAlign w:val="bottom"/>
          </w:tcPr>
          <w:p w:rsidR="007455B3" w:rsidRDefault="007455B3" w14:paraId="1DDA526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6E0A9A" w14:textId="4FA0F90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656C" w14:textId="77777777" w:rsidR="00C07491" w:rsidRDefault="00C07491" w:rsidP="000C1CAD">
      <w:pPr>
        <w:spacing w:line="240" w:lineRule="auto"/>
      </w:pPr>
      <w:r>
        <w:separator/>
      </w:r>
    </w:p>
  </w:endnote>
  <w:endnote w:type="continuationSeparator" w:id="0">
    <w:p w14:paraId="33975671" w14:textId="77777777" w:rsidR="00C07491" w:rsidRDefault="00C074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B3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C9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98F3" w14:textId="530D5550" w:rsidR="00262EA3" w:rsidRPr="00714CAA" w:rsidRDefault="00262EA3" w:rsidP="00714C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4988" w14:textId="77777777" w:rsidR="00C07491" w:rsidRDefault="00C07491" w:rsidP="000C1CAD">
      <w:pPr>
        <w:spacing w:line="240" w:lineRule="auto"/>
      </w:pPr>
      <w:r>
        <w:separator/>
      </w:r>
    </w:p>
  </w:footnote>
  <w:footnote w:type="continuationSeparator" w:id="0">
    <w:p w14:paraId="33D68C63" w14:textId="77777777" w:rsidR="00C07491" w:rsidRDefault="00C074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AF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AC599F" wp14:editId="0FF6E1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B68DF9" w14:textId="6734134E" w:rsidR="00262EA3" w:rsidRDefault="00784A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7117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220F6">
                                <w:t>1162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AC599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B68DF9" w14:textId="6734134E" w:rsidR="00262EA3" w:rsidRDefault="00784A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7117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220F6">
                          <w:t>1162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EA52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561D" w14:textId="77777777" w:rsidR="00262EA3" w:rsidRDefault="00262EA3" w:rsidP="008563AC">
    <w:pPr>
      <w:jc w:val="right"/>
    </w:pPr>
  </w:p>
  <w:p w14:paraId="2C386B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8DD1" w14:textId="77777777" w:rsidR="00262EA3" w:rsidRDefault="00784A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26B96E" wp14:editId="21A464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6834F5" w14:textId="4334C58A" w:rsidR="00262EA3" w:rsidRDefault="00784A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4CA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7117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220F6">
          <w:t>1162</w:t>
        </w:r>
      </w:sdtContent>
    </w:sdt>
  </w:p>
  <w:p w14:paraId="22C49763" w14:textId="77777777" w:rsidR="00262EA3" w:rsidRPr="008227B3" w:rsidRDefault="00784A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F07885" w14:textId="2301F3E5" w:rsidR="00262EA3" w:rsidRPr="008227B3" w:rsidRDefault="00784A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4CA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4CAA">
          <w:t>:60</w:t>
        </w:r>
      </w:sdtContent>
    </w:sdt>
  </w:p>
  <w:p w14:paraId="264C7211" w14:textId="14D4B63E" w:rsidR="00262EA3" w:rsidRDefault="00784A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4CAA">
          <w:t>av Lars Johnsson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C0B171" w14:textId="065210EC" w:rsidR="00262EA3" w:rsidRDefault="00971178" w:rsidP="00283E0F">
        <w:pPr>
          <w:pStyle w:val="FSHRub2"/>
        </w:pPr>
        <w:r>
          <w:t>Tillsyn av landets förskolor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642FE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7117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231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5FD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C3F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E82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CAA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5B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7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5FE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178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313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DC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491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235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41D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0F6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DA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85B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A1F990"/>
  <w15:chartTrackingRefBased/>
  <w15:docId w15:val="{4DC44ABC-E791-42E7-982E-FE7B9069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22D19A77B843A682E9872D99C0A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80617-B9B6-4899-A35C-2D0FF2061231}"/>
      </w:docPartPr>
      <w:docPartBody>
        <w:p w:rsidR="008C62AD" w:rsidRDefault="008C62AD">
          <w:pPr>
            <w:pStyle w:val="E622D19A77B843A682E9872D99C0A5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753C6B9D8B4C3A8DBCAB1741752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3FACE-19F4-4D97-9095-3CB3B73C1A19}"/>
      </w:docPartPr>
      <w:docPartBody>
        <w:p w:rsidR="008C62AD" w:rsidRDefault="008C62AD">
          <w:pPr>
            <w:pStyle w:val="31753C6B9D8B4C3A8DBCAB17417522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982CDE3A8F4697AF4946FA8FB716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E1B59-3914-4305-873F-BDC770AF4B01}"/>
      </w:docPartPr>
      <w:docPartBody>
        <w:p w:rsidR="002D012A" w:rsidRDefault="002D01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AD"/>
    <w:rsid w:val="002D012A"/>
    <w:rsid w:val="008C62AD"/>
    <w:rsid w:val="00C407EF"/>
    <w:rsid w:val="00F7077F"/>
    <w:rsid w:val="00F8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077F"/>
    <w:rPr>
      <w:color w:val="F4B083" w:themeColor="accent2" w:themeTint="99"/>
    </w:rPr>
  </w:style>
  <w:style w:type="paragraph" w:customStyle="1" w:styleId="E622D19A77B843A682E9872D99C0A54A">
    <w:name w:val="E622D19A77B843A682E9872D99C0A54A"/>
  </w:style>
  <w:style w:type="paragraph" w:customStyle="1" w:styleId="31753C6B9D8B4C3A8DBCAB174175221A">
    <w:name w:val="31753C6B9D8B4C3A8DBCAB1741752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D94FF-2DD4-4EEA-9F6D-EDAE5F9943EB}"/>
</file>

<file path=customXml/itemProps2.xml><?xml version="1.0" encoding="utf-8"?>
<ds:datastoreItem xmlns:ds="http://schemas.openxmlformats.org/officeDocument/2006/customXml" ds:itemID="{36495596-D6A8-4D29-B51C-F10BFC331B8F}"/>
</file>

<file path=customXml/itemProps3.xml><?xml version="1.0" encoding="utf-8"?>
<ds:datastoreItem xmlns:ds="http://schemas.openxmlformats.org/officeDocument/2006/customXml" ds:itemID="{EDA454B3-81DC-44C1-AC00-1A5748783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1506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Tillsyn av landets förskolor</vt:lpstr>
      <vt:lpstr>
      </vt:lpstr>
    </vt:vector>
  </TitlesOfParts>
  <Company>Sveriges riksdag</Company>
  <LinksUpToDate>false</LinksUpToDate>
  <CharactersWithSpaces>1733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