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5538B" w14:paraId="1673F5B1" w14:textId="77777777">
        <w:tc>
          <w:tcPr>
            <w:tcW w:w="2268" w:type="dxa"/>
          </w:tcPr>
          <w:p w14:paraId="08B3AB20" w14:textId="5E364F02" w:rsidR="006E4E11" w:rsidRPr="00D5538B" w:rsidRDefault="006E4E11" w:rsidP="007242A3">
            <w:pPr>
              <w:framePr w:w="5035" w:h="1644" w:wrap="notBeside" w:vAnchor="page" w:hAnchor="page" w:x="6573" w:y="721"/>
              <w:rPr>
                <w:rFonts w:ascii="TradeGothic" w:hAnsi="TradeGothic"/>
                <w:i/>
                <w:sz w:val="18"/>
              </w:rPr>
            </w:pPr>
          </w:p>
        </w:tc>
        <w:tc>
          <w:tcPr>
            <w:tcW w:w="2999" w:type="dxa"/>
            <w:gridSpan w:val="2"/>
          </w:tcPr>
          <w:p w14:paraId="6FB88FDD" w14:textId="1AD3349E" w:rsidR="008A33E3" w:rsidRPr="00D5538B" w:rsidRDefault="008A33E3" w:rsidP="007242A3">
            <w:pPr>
              <w:framePr w:w="5035" w:h="1644" w:wrap="notBeside" w:vAnchor="page" w:hAnchor="page" w:x="6573" w:y="721"/>
              <w:rPr>
                <w:rFonts w:ascii="TradeGothic" w:hAnsi="TradeGothic"/>
                <w:i/>
                <w:sz w:val="18"/>
              </w:rPr>
            </w:pPr>
          </w:p>
        </w:tc>
      </w:tr>
      <w:tr w:rsidR="006E4E11" w:rsidRPr="00D5538B" w14:paraId="7289FFD0" w14:textId="77777777">
        <w:tc>
          <w:tcPr>
            <w:tcW w:w="2268" w:type="dxa"/>
          </w:tcPr>
          <w:p w14:paraId="79A54A0F" w14:textId="77777777" w:rsidR="006E4E11" w:rsidRPr="00D5538B" w:rsidRDefault="00D5538B" w:rsidP="007242A3">
            <w:pPr>
              <w:framePr w:w="5035" w:h="1644" w:wrap="notBeside" w:vAnchor="page" w:hAnchor="page" w:x="6573" w:y="721"/>
              <w:rPr>
                <w:rFonts w:ascii="TradeGothic" w:hAnsi="TradeGothic"/>
                <w:b/>
                <w:sz w:val="22"/>
              </w:rPr>
            </w:pPr>
            <w:r>
              <w:rPr>
                <w:rFonts w:ascii="TradeGothic" w:hAnsi="TradeGothic"/>
                <w:b/>
                <w:sz w:val="22"/>
              </w:rPr>
              <w:t>Kommenterad dagordning Rådet (utbildning, ungdom, kultur och idrott)</w:t>
            </w:r>
            <w:r w:rsidRPr="00D5538B">
              <w:rPr>
                <w:rFonts w:ascii="TradeGothic" w:hAnsi="TradeGothic"/>
                <w:b/>
                <w:sz w:val="22"/>
              </w:rPr>
              <w:t xml:space="preserve"> </w:t>
            </w:r>
          </w:p>
        </w:tc>
        <w:tc>
          <w:tcPr>
            <w:tcW w:w="2999" w:type="dxa"/>
            <w:gridSpan w:val="2"/>
          </w:tcPr>
          <w:p w14:paraId="55171B95" w14:textId="77777777" w:rsidR="006E4E11" w:rsidRPr="00D5538B" w:rsidRDefault="006E4E11" w:rsidP="007242A3">
            <w:pPr>
              <w:framePr w:w="5035" w:h="1644" w:wrap="notBeside" w:vAnchor="page" w:hAnchor="page" w:x="6573" w:y="721"/>
              <w:rPr>
                <w:rFonts w:ascii="TradeGothic" w:hAnsi="TradeGothic"/>
                <w:b/>
                <w:sz w:val="22"/>
              </w:rPr>
            </w:pPr>
          </w:p>
        </w:tc>
      </w:tr>
      <w:tr w:rsidR="006E4E11" w:rsidRPr="00D5538B" w14:paraId="7E3CD425" w14:textId="77777777">
        <w:tc>
          <w:tcPr>
            <w:tcW w:w="3402" w:type="dxa"/>
            <w:gridSpan w:val="2"/>
          </w:tcPr>
          <w:p w14:paraId="3327C2DA" w14:textId="77777777" w:rsidR="006E4E11" w:rsidRPr="00D5538B" w:rsidRDefault="006E4E11" w:rsidP="007242A3">
            <w:pPr>
              <w:framePr w:w="5035" w:h="1644" w:wrap="notBeside" w:vAnchor="page" w:hAnchor="page" w:x="6573" w:y="721"/>
            </w:pPr>
          </w:p>
        </w:tc>
        <w:tc>
          <w:tcPr>
            <w:tcW w:w="1865" w:type="dxa"/>
          </w:tcPr>
          <w:p w14:paraId="176AFB71" w14:textId="77777777" w:rsidR="006E4E11" w:rsidRPr="00D5538B" w:rsidRDefault="006E4E11" w:rsidP="007242A3">
            <w:pPr>
              <w:framePr w:w="5035" w:h="1644" w:wrap="notBeside" w:vAnchor="page" w:hAnchor="page" w:x="6573" w:y="721"/>
            </w:pPr>
          </w:p>
        </w:tc>
      </w:tr>
      <w:tr w:rsidR="006E4E11" w:rsidRPr="00D5538B" w14:paraId="4AC5A247" w14:textId="77777777">
        <w:tc>
          <w:tcPr>
            <w:tcW w:w="2268" w:type="dxa"/>
          </w:tcPr>
          <w:p w14:paraId="7EA3952F" w14:textId="1D277DA9" w:rsidR="006E4E11" w:rsidRPr="00D5538B" w:rsidRDefault="00D5538B" w:rsidP="007242A3">
            <w:pPr>
              <w:framePr w:w="5035" w:h="1644" w:wrap="notBeside" w:vAnchor="page" w:hAnchor="page" w:x="6573" w:y="721"/>
            </w:pPr>
            <w:r>
              <w:t>201</w:t>
            </w:r>
            <w:r w:rsidR="00A773E7">
              <w:t>6</w:t>
            </w:r>
            <w:r>
              <w:t>-</w:t>
            </w:r>
            <w:r w:rsidR="00A773E7">
              <w:t>02</w:t>
            </w:r>
            <w:r>
              <w:t>-</w:t>
            </w:r>
            <w:r w:rsidR="004A05F5">
              <w:t>1</w:t>
            </w:r>
            <w:r w:rsidR="00A022A1">
              <w:t>5</w:t>
            </w:r>
          </w:p>
        </w:tc>
        <w:tc>
          <w:tcPr>
            <w:tcW w:w="2999" w:type="dxa"/>
            <w:gridSpan w:val="2"/>
          </w:tcPr>
          <w:p w14:paraId="649F351E" w14:textId="77777777" w:rsidR="006E4E11" w:rsidRPr="00D5538B" w:rsidRDefault="006E4E11" w:rsidP="007242A3">
            <w:pPr>
              <w:framePr w:w="5035" w:h="1644" w:wrap="notBeside" w:vAnchor="page" w:hAnchor="page" w:x="6573" w:y="721"/>
              <w:rPr>
                <w:sz w:val="20"/>
              </w:rPr>
            </w:pPr>
          </w:p>
        </w:tc>
      </w:tr>
      <w:tr w:rsidR="006E4E11" w:rsidRPr="00D5538B" w14:paraId="36E79B68" w14:textId="77777777">
        <w:tc>
          <w:tcPr>
            <w:tcW w:w="2268" w:type="dxa"/>
          </w:tcPr>
          <w:p w14:paraId="1AEF6A97" w14:textId="77777777" w:rsidR="006E4E11" w:rsidRPr="00D5538B" w:rsidRDefault="006E4E11" w:rsidP="007242A3">
            <w:pPr>
              <w:framePr w:w="5035" w:h="1644" w:wrap="notBeside" w:vAnchor="page" w:hAnchor="page" w:x="6573" w:y="721"/>
            </w:pPr>
          </w:p>
        </w:tc>
        <w:tc>
          <w:tcPr>
            <w:tcW w:w="2999" w:type="dxa"/>
            <w:gridSpan w:val="2"/>
          </w:tcPr>
          <w:p w14:paraId="6DD8F2CD" w14:textId="77777777" w:rsidR="006E4E11" w:rsidRPr="00D5538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5538B" w14:paraId="6C31E04F" w14:textId="77777777">
        <w:trPr>
          <w:trHeight w:val="284"/>
        </w:trPr>
        <w:tc>
          <w:tcPr>
            <w:tcW w:w="4911" w:type="dxa"/>
          </w:tcPr>
          <w:p w14:paraId="6E41C510" w14:textId="77777777" w:rsidR="006E4E11" w:rsidRPr="00D5538B" w:rsidRDefault="00D5538B">
            <w:pPr>
              <w:pStyle w:val="Avsndare"/>
              <w:framePr w:h="2483" w:wrap="notBeside" w:x="1504"/>
              <w:rPr>
                <w:b/>
                <w:i w:val="0"/>
                <w:sz w:val="22"/>
              </w:rPr>
            </w:pPr>
            <w:r>
              <w:rPr>
                <w:b/>
                <w:i w:val="0"/>
                <w:sz w:val="22"/>
              </w:rPr>
              <w:t>Utbildningsdepartementet</w:t>
            </w:r>
          </w:p>
        </w:tc>
      </w:tr>
      <w:tr w:rsidR="006E4E11" w:rsidRPr="00D5538B" w14:paraId="07121E39" w14:textId="77777777">
        <w:trPr>
          <w:trHeight w:val="284"/>
        </w:trPr>
        <w:tc>
          <w:tcPr>
            <w:tcW w:w="4911" w:type="dxa"/>
          </w:tcPr>
          <w:p w14:paraId="50772D4F" w14:textId="77777777" w:rsidR="006E4E11" w:rsidRPr="00D5538B" w:rsidRDefault="006E4E11">
            <w:pPr>
              <w:pStyle w:val="Avsndare"/>
              <w:framePr w:h="2483" w:wrap="notBeside" w:x="1504"/>
              <w:rPr>
                <w:bCs/>
                <w:iCs/>
              </w:rPr>
            </w:pPr>
          </w:p>
        </w:tc>
      </w:tr>
      <w:tr w:rsidR="00D5538B" w:rsidRPr="00D5538B" w14:paraId="67E9160C" w14:textId="77777777">
        <w:trPr>
          <w:trHeight w:val="284"/>
        </w:trPr>
        <w:tc>
          <w:tcPr>
            <w:tcW w:w="4911" w:type="dxa"/>
          </w:tcPr>
          <w:p w14:paraId="5D1E211C" w14:textId="77777777" w:rsidR="00D5538B" w:rsidRPr="00D5538B" w:rsidRDefault="00D5538B">
            <w:pPr>
              <w:pStyle w:val="Avsndare"/>
              <w:framePr w:h="2483" w:wrap="notBeside" w:x="1504"/>
              <w:rPr>
                <w:bCs/>
                <w:iCs/>
              </w:rPr>
            </w:pPr>
          </w:p>
        </w:tc>
      </w:tr>
    </w:tbl>
    <w:p w14:paraId="73FFB342" w14:textId="77777777" w:rsidR="006E4E11" w:rsidRPr="00D5538B" w:rsidRDefault="006E4E11">
      <w:pPr>
        <w:framePr w:w="4400" w:h="2523" w:wrap="notBeside" w:vAnchor="page" w:hAnchor="page" w:x="6453" w:y="2445"/>
        <w:ind w:left="142"/>
      </w:pPr>
    </w:p>
    <w:p w14:paraId="338CD035" w14:textId="3396427A" w:rsidR="006E4E11" w:rsidRPr="00D5538B" w:rsidRDefault="00FC446B" w:rsidP="00D5538B">
      <w:pPr>
        <w:pStyle w:val="RKrubrik"/>
        <w:pBdr>
          <w:bottom w:val="single" w:sz="4" w:space="1" w:color="000000"/>
        </w:pBdr>
        <w:spacing w:before="0" w:after="0"/>
      </w:pPr>
      <w:r w:rsidRPr="00FC446B">
        <w:rPr>
          <w:i/>
          <w:noProof/>
          <w:sz w:val="18"/>
        </w:rPr>
        <mc:AlternateContent>
          <mc:Choice Requires="wps">
            <w:drawing>
              <wp:anchor distT="45720" distB="45720" distL="114300" distR="114300" simplePos="0" relativeHeight="251658240" behindDoc="1" locked="0" layoutInCell="1" allowOverlap="1" wp14:anchorId="1E218CDA" wp14:editId="262C2D92">
                <wp:simplePos x="0" y="0"/>
                <wp:positionH relativeFrom="column">
                  <wp:posOffset>4819650</wp:posOffset>
                </wp:positionH>
                <wp:positionV relativeFrom="paragraph">
                  <wp:posOffset>-1156970</wp:posOffset>
                </wp:positionV>
                <wp:extent cx="733425" cy="1404620"/>
                <wp:effectExtent l="0" t="0" r="28575" b="2032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solidFill>
                            <a:schemeClr val="bg1"/>
                          </a:solidFill>
                          <a:miter lim="800000"/>
                          <a:headEnd/>
                          <a:tailEnd/>
                        </a:ln>
                      </wps:spPr>
                      <wps:txbx>
                        <w:txbxContent>
                          <w:p w14:paraId="7717AD51" w14:textId="1307D64D" w:rsidR="00FC446B" w:rsidRDefault="00FC446B">
                            <w:r>
                              <w:t>UUKI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218CDA" id="_x0000_t202" coordsize="21600,21600" o:spt="202" path="m,l,21600r21600,l21600,xe">
                <v:stroke joinstyle="miter"/>
                <v:path gradientshapeok="t" o:connecttype="rect"/>
              </v:shapetype>
              <v:shape id="Textruta 2" o:spid="_x0000_s1026" type="#_x0000_t202" style="position:absolute;margin-left:379.5pt;margin-top:-91.1pt;width:57.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" strokecolor="white [3212]">
                <v:textbox style="mso-fit-shape-to-text:t">
                  <w:txbxContent>
                    <w:p w14:paraId="7717AD51" w14:textId="1307D64D" w:rsidR="00FC446B" w:rsidRDefault="00FC446B">
                      <w:r>
                        <w:t>UUKI</w:t>
                      </w:r>
                    </w:p>
                  </w:txbxContent>
                </v:textbox>
              </v:shape>
            </w:pict>
          </mc:Fallback>
        </mc:AlternateContent>
      </w:r>
      <w:r w:rsidR="00D5538B">
        <w:t>Rådets möte</w:t>
      </w:r>
      <w:r w:rsidR="00BE32E2">
        <w:t xml:space="preserve"> (</w:t>
      </w:r>
      <w:r w:rsidR="00D5538B" w:rsidRPr="005B7B97">
        <w:rPr>
          <w:u w:val="single"/>
        </w:rPr>
        <w:t>utbildning</w:t>
      </w:r>
      <w:r w:rsidR="00D5538B">
        <w:t xml:space="preserve">, ungdom, kultur och idrott) den 24 </w:t>
      </w:r>
      <w:r w:rsidR="00A773E7">
        <w:t>februari</w:t>
      </w:r>
      <w:r w:rsidR="00D5538B">
        <w:t xml:space="preserve"> 201</w:t>
      </w:r>
      <w:r w:rsidR="00A773E7">
        <w:t>6</w:t>
      </w:r>
    </w:p>
    <w:p w14:paraId="3C1C4404" w14:textId="77777777" w:rsidR="006E4E11" w:rsidRPr="00D5538B" w:rsidRDefault="006E4E11">
      <w:pPr>
        <w:pStyle w:val="RKnormal"/>
      </w:pPr>
    </w:p>
    <w:p w14:paraId="236A213A" w14:textId="4BDF4F3D" w:rsidR="00D5538B" w:rsidRPr="00D5538B" w:rsidRDefault="00D5538B" w:rsidP="00D5538B">
      <w:pPr>
        <w:spacing w:before="24" w:line="240" w:lineRule="auto"/>
        <w:ind w:right="1142"/>
        <w:rPr>
          <w:rFonts w:ascii="TradeGothic" w:eastAsia="TradeGothic" w:hAnsi="TradeGothic" w:cs="TradeGothic"/>
          <w:sz w:val="22"/>
          <w:szCs w:val="22"/>
        </w:rPr>
      </w:pPr>
      <w:r w:rsidRPr="00D5538B">
        <w:rPr>
          <w:rFonts w:ascii="TradeGothic" w:eastAsia="TradeGothic" w:hAnsi="TradeGothic" w:cs="TradeGothic"/>
          <w:b/>
          <w:bCs/>
          <w:spacing w:val="-1"/>
          <w:sz w:val="22"/>
          <w:szCs w:val="22"/>
        </w:rPr>
        <w:t>K</w:t>
      </w:r>
      <w:r w:rsidRPr="00D5538B">
        <w:rPr>
          <w:rFonts w:ascii="TradeGothic" w:eastAsia="TradeGothic" w:hAnsi="TradeGothic" w:cs="TradeGothic"/>
          <w:b/>
          <w:bCs/>
          <w:sz w:val="22"/>
          <w:szCs w:val="22"/>
        </w:rPr>
        <w:t>o</w:t>
      </w:r>
      <w:r w:rsidRPr="00D5538B">
        <w:rPr>
          <w:rFonts w:ascii="TradeGothic" w:eastAsia="TradeGothic" w:hAnsi="TradeGothic" w:cs="TradeGothic"/>
          <w:b/>
          <w:bCs/>
          <w:spacing w:val="1"/>
          <w:sz w:val="22"/>
          <w:szCs w:val="22"/>
        </w:rPr>
        <w:t>mm</w:t>
      </w:r>
      <w:r w:rsidRPr="00D5538B">
        <w:rPr>
          <w:rFonts w:ascii="TradeGothic" w:eastAsia="TradeGothic" w:hAnsi="TradeGothic" w:cs="TradeGothic"/>
          <w:b/>
          <w:bCs/>
          <w:sz w:val="22"/>
          <w:szCs w:val="22"/>
        </w:rPr>
        <w:t>e</w:t>
      </w:r>
      <w:r w:rsidRPr="00D5538B">
        <w:rPr>
          <w:rFonts w:ascii="TradeGothic" w:eastAsia="TradeGothic" w:hAnsi="TradeGothic" w:cs="TradeGothic"/>
          <w:b/>
          <w:bCs/>
          <w:spacing w:val="-3"/>
          <w:sz w:val="22"/>
          <w:szCs w:val="22"/>
        </w:rPr>
        <w:t>n</w:t>
      </w:r>
      <w:r w:rsidRPr="00D5538B">
        <w:rPr>
          <w:rFonts w:ascii="TradeGothic" w:eastAsia="TradeGothic" w:hAnsi="TradeGothic" w:cs="TradeGothic"/>
          <w:b/>
          <w:bCs/>
          <w:spacing w:val="1"/>
          <w:sz w:val="22"/>
          <w:szCs w:val="22"/>
        </w:rPr>
        <w:t>t</w:t>
      </w:r>
      <w:r w:rsidRPr="00D5538B">
        <w:rPr>
          <w:rFonts w:ascii="TradeGothic" w:eastAsia="TradeGothic" w:hAnsi="TradeGothic" w:cs="TradeGothic"/>
          <w:b/>
          <w:bCs/>
          <w:spacing w:val="-2"/>
          <w:sz w:val="22"/>
          <w:szCs w:val="22"/>
        </w:rPr>
        <w:t>e</w:t>
      </w:r>
      <w:r w:rsidRPr="00D5538B">
        <w:rPr>
          <w:rFonts w:ascii="TradeGothic" w:eastAsia="TradeGothic" w:hAnsi="TradeGothic" w:cs="TradeGothic"/>
          <w:b/>
          <w:bCs/>
          <w:spacing w:val="1"/>
          <w:sz w:val="22"/>
          <w:szCs w:val="22"/>
        </w:rPr>
        <w:t>r</w:t>
      </w:r>
      <w:r w:rsidRPr="00D5538B">
        <w:rPr>
          <w:rFonts w:ascii="TradeGothic" w:eastAsia="TradeGothic" w:hAnsi="TradeGothic" w:cs="TradeGothic"/>
          <w:b/>
          <w:bCs/>
          <w:sz w:val="22"/>
          <w:szCs w:val="22"/>
        </w:rPr>
        <w:t>ad</w:t>
      </w:r>
      <w:r w:rsidRPr="00D5538B">
        <w:rPr>
          <w:rFonts w:ascii="TradeGothic" w:eastAsia="TradeGothic" w:hAnsi="TradeGothic" w:cs="TradeGothic"/>
          <w:b/>
          <w:bCs/>
          <w:spacing w:val="1"/>
          <w:sz w:val="22"/>
          <w:szCs w:val="22"/>
        </w:rPr>
        <w:t xml:space="preserve"> </w:t>
      </w:r>
      <w:r w:rsidRPr="00D5538B">
        <w:rPr>
          <w:rFonts w:ascii="TradeGothic" w:eastAsia="TradeGothic" w:hAnsi="TradeGothic" w:cs="TradeGothic"/>
          <w:b/>
          <w:bCs/>
          <w:sz w:val="22"/>
          <w:szCs w:val="22"/>
        </w:rPr>
        <w:t>dag</w:t>
      </w:r>
      <w:r w:rsidRPr="00D5538B">
        <w:rPr>
          <w:rFonts w:ascii="TradeGothic" w:eastAsia="TradeGothic" w:hAnsi="TradeGothic" w:cs="TradeGothic"/>
          <w:b/>
          <w:bCs/>
          <w:spacing w:val="-3"/>
          <w:sz w:val="22"/>
          <w:szCs w:val="22"/>
        </w:rPr>
        <w:t>o</w:t>
      </w:r>
      <w:r w:rsidRPr="00D5538B">
        <w:rPr>
          <w:rFonts w:ascii="TradeGothic" w:eastAsia="TradeGothic" w:hAnsi="TradeGothic" w:cs="TradeGothic"/>
          <w:b/>
          <w:bCs/>
          <w:spacing w:val="1"/>
          <w:sz w:val="22"/>
          <w:szCs w:val="22"/>
        </w:rPr>
        <w:t>r</w:t>
      </w:r>
      <w:r w:rsidRPr="00D5538B">
        <w:rPr>
          <w:rFonts w:ascii="TradeGothic" w:eastAsia="TradeGothic" w:hAnsi="TradeGothic" w:cs="TradeGothic"/>
          <w:b/>
          <w:bCs/>
          <w:sz w:val="22"/>
          <w:szCs w:val="22"/>
        </w:rPr>
        <w:t>d</w:t>
      </w:r>
      <w:r w:rsidRPr="00D5538B">
        <w:rPr>
          <w:rFonts w:ascii="TradeGothic" w:eastAsia="TradeGothic" w:hAnsi="TradeGothic" w:cs="TradeGothic"/>
          <w:b/>
          <w:bCs/>
          <w:spacing w:val="-1"/>
          <w:sz w:val="22"/>
          <w:szCs w:val="22"/>
        </w:rPr>
        <w:t>n</w:t>
      </w:r>
      <w:r w:rsidRPr="00D5538B">
        <w:rPr>
          <w:rFonts w:ascii="TradeGothic" w:eastAsia="TradeGothic" w:hAnsi="TradeGothic" w:cs="TradeGothic"/>
          <w:b/>
          <w:bCs/>
          <w:spacing w:val="1"/>
          <w:sz w:val="22"/>
          <w:szCs w:val="22"/>
        </w:rPr>
        <w:t>i</w:t>
      </w:r>
      <w:r w:rsidRPr="00D5538B">
        <w:rPr>
          <w:rFonts w:ascii="TradeGothic" w:eastAsia="TradeGothic" w:hAnsi="TradeGothic" w:cs="TradeGothic"/>
          <w:b/>
          <w:bCs/>
          <w:spacing w:val="-3"/>
          <w:sz w:val="22"/>
          <w:szCs w:val="22"/>
        </w:rPr>
        <w:t>n</w:t>
      </w:r>
      <w:r w:rsidRPr="00D5538B">
        <w:rPr>
          <w:rFonts w:ascii="TradeGothic" w:eastAsia="TradeGothic" w:hAnsi="TradeGothic" w:cs="TradeGothic"/>
          <w:b/>
          <w:bCs/>
          <w:sz w:val="22"/>
          <w:szCs w:val="22"/>
        </w:rPr>
        <w:t xml:space="preserve">g </w:t>
      </w:r>
      <w:r w:rsidRPr="00D5538B">
        <w:rPr>
          <w:rFonts w:ascii="TradeGothic" w:eastAsia="TradeGothic" w:hAnsi="TradeGothic" w:cs="TradeGothic"/>
          <w:b/>
          <w:bCs/>
          <w:spacing w:val="1"/>
          <w:sz w:val="22"/>
          <w:szCs w:val="22"/>
        </w:rPr>
        <w:t>i</w:t>
      </w:r>
      <w:r w:rsidRPr="00D5538B">
        <w:rPr>
          <w:rFonts w:ascii="TradeGothic" w:eastAsia="TradeGothic" w:hAnsi="TradeGothic" w:cs="TradeGothic"/>
          <w:b/>
          <w:bCs/>
          <w:sz w:val="22"/>
          <w:szCs w:val="22"/>
        </w:rPr>
        <w:t>nf</w:t>
      </w:r>
      <w:r w:rsidRPr="00D5538B">
        <w:rPr>
          <w:rFonts w:ascii="TradeGothic" w:eastAsia="TradeGothic" w:hAnsi="TradeGothic" w:cs="TradeGothic"/>
          <w:b/>
          <w:bCs/>
          <w:spacing w:val="-2"/>
          <w:sz w:val="22"/>
          <w:szCs w:val="22"/>
        </w:rPr>
        <w:t>ö</w:t>
      </w:r>
      <w:r w:rsidRPr="00D5538B">
        <w:rPr>
          <w:rFonts w:ascii="TradeGothic" w:eastAsia="TradeGothic" w:hAnsi="TradeGothic" w:cs="TradeGothic"/>
          <w:b/>
          <w:bCs/>
          <w:sz w:val="22"/>
          <w:szCs w:val="22"/>
        </w:rPr>
        <w:t>r</w:t>
      </w:r>
      <w:r w:rsidRPr="00D5538B">
        <w:rPr>
          <w:rFonts w:ascii="TradeGothic" w:eastAsia="TradeGothic" w:hAnsi="TradeGothic" w:cs="TradeGothic"/>
          <w:b/>
          <w:bCs/>
          <w:spacing w:val="1"/>
          <w:sz w:val="22"/>
          <w:szCs w:val="22"/>
        </w:rPr>
        <w:t xml:space="preserve"> </w:t>
      </w:r>
      <w:r w:rsidRPr="00D5538B">
        <w:rPr>
          <w:rFonts w:ascii="TradeGothic" w:eastAsia="TradeGothic" w:hAnsi="TradeGothic" w:cs="TradeGothic"/>
          <w:b/>
          <w:bCs/>
          <w:sz w:val="22"/>
          <w:szCs w:val="22"/>
        </w:rPr>
        <w:t>s</w:t>
      </w:r>
      <w:r w:rsidRPr="00D5538B">
        <w:rPr>
          <w:rFonts w:ascii="TradeGothic" w:eastAsia="TradeGothic" w:hAnsi="TradeGothic" w:cs="TradeGothic"/>
          <w:b/>
          <w:bCs/>
          <w:spacing w:val="-2"/>
          <w:sz w:val="22"/>
          <w:szCs w:val="22"/>
        </w:rPr>
        <w:t>a</w:t>
      </w:r>
      <w:r w:rsidRPr="00D5538B">
        <w:rPr>
          <w:rFonts w:ascii="TradeGothic" w:eastAsia="TradeGothic" w:hAnsi="TradeGothic" w:cs="TradeGothic"/>
          <w:b/>
          <w:bCs/>
          <w:spacing w:val="1"/>
          <w:sz w:val="22"/>
          <w:szCs w:val="22"/>
        </w:rPr>
        <w:t>m</w:t>
      </w:r>
      <w:r w:rsidRPr="00D5538B">
        <w:rPr>
          <w:rFonts w:ascii="TradeGothic" w:eastAsia="TradeGothic" w:hAnsi="TradeGothic" w:cs="TradeGothic"/>
          <w:b/>
          <w:bCs/>
          <w:spacing w:val="-1"/>
          <w:sz w:val="22"/>
          <w:szCs w:val="22"/>
        </w:rPr>
        <w:t>r</w:t>
      </w:r>
      <w:r w:rsidRPr="00D5538B">
        <w:rPr>
          <w:rFonts w:ascii="TradeGothic" w:eastAsia="TradeGothic" w:hAnsi="TradeGothic" w:cs="TradeGothic"/>
          <w:b/>
          <w:bCs/>
          <w:sz w:val="22"/>
          <w:szCs w:val="22"/>
        </w:rPr>
        <w:t xml:space="preserve">åd </w:t>
      </w:r>
      <w:r w:rsidRPr="00D5538B">
        <w:rPr>
          <w:rFonts w:ascii="TradeGothic" w:eastAsia="TradeGothic" w:hAnsi="TradeGothic" w:cs="TradeGothic"/>
          <w:b/>
          <w:bCs/>
          <w:spacing w:val="-2"/>
          <w:sz w:val="22"/>
          <w:szCs w:val="22"/>
        </w:rPr>
        <w:t>m</w:t>
      </w:r>
      <w:r w:rsidRPr="00D5538B">
        <w:rPr>
          <w:rFonts w:ascii="TradeGothic" w:eastAsia="TradeGothic" w:hAnsi="TradeGothic" w:cs="TradeGothic"/>
          <w:b/>
          <w:bCs/>
          <w:sz w:val="22"/>
          <w:szCs w:val="22"/>
        </w:rPr>
        <w:t xml:space="preserve">ed </w:t>
      </w:r>
      <w:r w:rsidRPr="00D5538B">
        <w:rPr>
          <w:rFonts w:ascii="TradeGothic" w:eastAsia="TradeGothic" w:hAnsi="TradeGothic" w:cs="TradeGothic"/>
          <w:b/>
          <w:bCs/>
          <w:spacing w:val="-2"/>
          <w:sz w:val="22"/>
          <w:szCs w:val="22"/>
        </w:rPr>
        <w:t>r</w:t>
      </w:r>
      <w:r w:rsidRPr="00D5538B">
        <w:rPr>
          <w:rFonts w:ascii="TradeGothic" w:eastAsia="TradeGothic" w:hAnsi="TradeGothic" w:cs="TradeGothic"/>
          <w:b/>
          <w:bCs/>
          <w:spacing w:val="1"/>
          <w:sz w:val="22"/>
          <w:szCs w:val="22"/>
        </w:rPr>
        <w:t>i</w:t>
      </w:r>
      <w:r w:rsidRPr="00D5538B">
        <w:rPr>
          <w:rFonts w:ascii="TradeGothic" w:eastAsia="TradeGothic" w:hAnsi="TradeGothic" w:cs="TradeGothic"/>
          <w:b/>
          <w:bCs/>
          <w:sz w:val="22"/>
          <w:szCs w:val="22"/>
        </w:rPr>
        <w:t>ks</w:t>
      </w:r>
      <w:r w:rsidRPr="00D5538B">
        <w:rPr>
          <w:rFonts w:ascii="TradeGothic" w:eastAsia="TradeGothic" w:hAnsi="TradeGothic" w:cs="TradeGothic"/>
          <w:b/>
          <w:bCs/>
          <w:spacing w:val="-2"/>
          <w:sz w:val="22"/>
          <w:szCs w:val="22"/>
        </w:rPr>
        <w:t>d</w:t>
      </w:r>
      <w:r w:rsidRPr="00D5538B">
        <w:rPr>
          <w:rFonts w:ascii="TradeGothic" w:eastAsia="TradeGothic" w:hAnsi="TradeGothic" w:cs="TradeGothic"/>
          <w:b/>
          <w:bCs/>
          <w:sz w:val="22"/>
          <w:szCs w:val="22"/>
        </w:rPr>
        <w:t>agens E</w:t>
      </w:r>
      <w:r w:rsidRPr="00D5538B">
        <w:rPr>
          <w:rFonts w:ascii="TradeGothic" w:eastAsia="TradeGothic" w:hAnsi="TradeGothic" w:cs="TradeGothic"/>
          <w:b/>
          <w:bCs/>
          <w:spacing w:val="-1"/>
          <w:sz w:val="22"/>
          <w:szCs w:val="22"/>
        </w:rPr>
        <w:t>U</w:t>
      </w:r>
      <w:r w:rsidRPr="00D5538B">
        <w:rPr>
          <w:rFonts w:ascii="TradeGothic" w:eastAsia="TradeGothic" w:hAnsi="TradeGothic" w:cs="TradeGothic"/>
          <w:b/>
          <w:bCs/>
          <w:spacing w:val="1"/>
          <w:sz w:val="22"/>
          <w:szCs w:val="22"/>
        </w:rPr>
        <w:t>-</w:t>
      </w:r>
      <w:r w:rsidRPr="00D5538B">
        <w:rPr>
          <w:rFonts w:ascii="TradeGothic" w:eastAsia="TradeGothic" w:hAnsi="TradeGothic" w:cs="TradeGothic"/>
          <w:b/>
          <w:bCs/>
          <w:sz w:val="22"/>
          <w:szCs w:val="22"/>
        </w:rPr>
        <w:t>n</w:t>
      </w:r>
      <w:r w:rsidRPr="00D5538B">
        <w:rPr>
          <w:rFonts w:ascii="TradeGothic" w:eastAsia="TradeGothic" w:hAnsi="TradeGothic" w:cs="TradeGothic"/>
          <w:b/>
          <w:bCs/>
          <w:spacing w:val="-3"/>
          <w:sz w:val="22"/>
          <w:szCs w:val="22"/>
        </w:rPr>
        <w:t>ä</w:t>
      </w:r>
      <w:r w:rsidRPr="00D5538B">
        <w:rPr>
          <w:rFonts w:ascii="TradeGothic" w:eastAsia="TradeGothic" w:hAnsi="TradeGothic" w:cs="TradeGothic"/>
          <w:b/>
          <w:bCs/>
          <w:spacing w:val="1"/>
          <w:sz w:val="22"/>
          <w:szCs w:val="22"/>
        </w:rPr>
        <w:t>m</w:t>
      </w:r>
      <w:r w:rsidRPr="00D5538B">
        <w:rPr>
          <w:rFonts w:ascii="TradeGothic" w:eastAsia="TradeGothic" w:hAnsi="TradeGothic" w:cs="TradeGothic"/>
          <w:b/>
          <w:bCs/>
          <w:sz w:val="22"/>
          <w:szCs w:val="22"/>
        </w:rPr>
        <w:t>nd den</w:t>
      </w:r>
      <w:r w:rsidRPr="00D5538B">
        <w:rPr>
          <w:rFonts w:ascii="TradeGothic" w:eastAsia="TradeGothic" w:hAnsi="TradeGothic" w:cs="TradeGothic"/>
          <w:b/>
          <w:bCs/>
          <w:spacing w:val="-13"/>
          <w:sz w:val="22"/>
          <w:szCs w:val="22"/>
        </w:rPr>
        <w:t xml:space="preserve"> </w:t>
      </w:r>
      <w:r w:rsidR="00067793">
        <w:rPr>
          <w:rFonts w:ascii="TradeGothic" w:eastAsia="TradeGothic" w:hAnsi="TradeGothic" w:cs="TradeGothic"/>
          <w:b/>
          <w:bCs/>
          <w:spacing w:val="-1"/>
          <w:sz w:val="22"/>
          <w:szCs w:val="22"/>
        </w:rPr>
        <w:t>19 februari</w:t>
      </w:r>
      <w:r w:rsidR="00067793" w:rsidRPr="00D5538B">
        <w:rPr>
          <w:rFonts w:ascii="TradeGothic" w:eastAsia="TradeGothic" w:hAnsi="TradeGothic" w:cs="TradeGothic"/>
          <w:b/>
          <w:bCs/>
          <w:spacing w:val="-1"/>
          <w:sz w:val="22"/>
          <w:szCs w:val="22"/>
        </w:rPr>
        <w:t xml:space="preserve"> </w:t>
      </w:r>
      <w:r w:rsidRPr="00D5538B">
        <w:rPr>
          <w:rFonts w:ascii="TradeGothic" w:eastAsia="TradeGothic" w:hAnsi="TradeGothic" w:cs="TradeGothic"/>
          <w:b/>
          <w:bCs/>
          <w:spacing w:val="-1"/>
          <w:sz w:val="22"/>
          <w:szCs w:val="22"/>
        </w:rPr>
        <w:t>november</w:t>
      </w:r>
      <w:r w:rsidRPr="00D5538B">
        <w:rPr>
          <w:rFonts w:ascii="TradeGothic" w:eastAsia="TradeGothic" w:hAnsi="TradeGothic" w:cs="TradeGothic"/>
          <w:b/>
          <w:bCs/>
          <w:spacing w:val="1"/>
          <w:sz w:val="22"/>
          <w:szCs w:val="22"/>
        </w:rPr>
        <w:t xml:space="preserve"> </w:t>
      </w:r>
      <w:r w:rsidRPr="00D5538B">
        <w:rPr>
          <w:rFonts w:ascii="TradeGothic" w:eastAsia="TradeGothic" w:hAnsi="TradeGothic" w:cs="TradeGothic"/>
          <w:b/>
          <w:bCs/>
          <w:sz w:val="22"/>
          <w:szCs w:val="22"/>
        </w:rPr>
        <w:t>2</w:t>
      </w:r>
      <w:r w:rsidRPr="00D5538B">
        <w:rPr>
          <w:rFonts w:ascii="TradeGothic" w:eastAsia="TradeGothic" w:hAnsi="TradeGothic" w:cs="TradeGothic"/>
          <w:b/>
          <w:bCs/>
          <w:spacing w:val="-1"/>
          <w:sz w:val="22"/>
          <w:szCs w:val="22"/>
        </w:rPr>
        <w:t>0</w:t>
      </w:r>
      <w:r w:rsidRPr="00D5538B">
        <w:rPr>
          <w:rFonts w:ascii="TradeGothic" w:eastAsia="TradeGothic" w:hAnsi="TradeGothic" w:cs="TradeGothic"/>
          <w:b/>
          <w:bCs/>
          <w:sz w:val="22"/>
          <w:szCs w:val="22"/>
        </w:rPr>
        <w:t>1</w:t>
      </w:r>
      <w:r w:rsidR="00067793">
        <w:rPr>
          <w:rFonts w:ascii="TradeGothic" w:eastAsia="TradeGothic" w:hAnsi="TradeGothic" w:cs="TradeGothic"/>
          <w:b/>
          <w:bCs/>
          <w:sz w:val="22"/>
          <w:szCs w:val="22"/>
        </w:rPr>
        <w:t>6</w:t>
      </w:r>
      <w:r w:rsidRPr="00D5538B">
        <w:rPr>
          <w:rFonts w:ascii="TradeGothic" w:eastAsia="TradeGothic" w:hAnsi="TradeGothic" w:cs="TradeGothic"/>
          <w:b/>
          <w:bCs/>
          <w:sz w:val="22"/>
          <w:szCs w:val="22"/>
        </w:rPr>
        <w:t>.</w:t>
      </w:r>
    </w:p>
    <w:p w14:paraId="4C5AE2DE" w14:textId="5AD52DE4" w:rsidR="008A33E3" w:rsidRDefault="008A33E3" w:rsidP="007A1CAB">
      <w:pPr>
        <w:tabs>
          <w:tab w:val="left" w:pos="2280"/>
        </w:tabs>
        <w:spacing w:line="240" w:lineRule="auto"/>
        <w:ind w:right="-20"/>
        <w:rPr>
          <w:sz w:val="26"/>
          <w:szCs w:val="26"/>
        </w:rPr>
      </w:pPr>
    </w:p>
    <w:p w14:paraId="6791CABD" w14:textId="1CE27D7D" w:rsidR="00097DFD" w:rsidRPr="00097DFD" w:rsidRDefault="00097DFD" w:rsidP="00097DFD">
      <w:pPr>
        <w:pStyle w:val="Liststycke"/>
        <w:numPr>
          <w:ilvl w:val="0"/>
          <w:numId w:val="16"/>
        </w:numPr>
        <w:tabs>
          <w:tab w:val="left" w:pos="2280"/>
        </w:tabs>
        <w:spacing w:line="240" w:lineRule="auto"/>
        <w:ind w:right="-20"/>
        <w:rPr>
          <w:rFonts w:ascii="TradeGothic" w:hAnsi="TradeGothic"/>
          <w:b/>
        </w:rPr>
      </w:pPr>
      <w:proofErr w:type="spellStart"/>
      <w:r w:rsidRPr="00097DFD">
        <w:rPr>
          <w:rFonts w:ascii="TradeGothic" w:hAnsi="TradeGothic"/>
          <w:b/>
        </w:rPr>
        <w:t>Godkännande</w:t>
      </w:r>
      <w:proofErr w:type="spellEnd"/>
      <w:r w:rsidRPr="00097DFD">
        <w:rPr>
          <w:rFonts w:ascii="TradeGothic" w:hAnsi="TradeGothic"/>
          <w:b/>
        </w:rPr>
        <w:t xml:space="preserve"> </w:t>
      </w:r>
      <w:proofErr w:type="spellStart"/>
      <w:r w:rsidRPr="00097DFD">
        <w:rPr>
          <w:rFonts w:ascii="TradeGothic" w:hAnsi="TradeGothic"/>
          <w:b/>
        </w:rPr>
        <w:t>av</w:t>
      </w:r>
      <w:proofErr w:type="spellEnd"/>
      <w:r w:rsidRPr="00097DFD">
        <w:rPr>
          <w:rFonts w:ascii="TradeGothic" w:hAnsi="TradeGothic"/>
          <w:b/>
        </w:rPr>
        <w:t xml:space="preserve"> </w:t>
      </w:r>
      <w:proofErr w:type="spellStart"/>
      <w:r w:rsidRPr="00097DFD">
        <w:rPr>
          <w:rFonts w:ascii="TradeGothic" w:hAnsi="TradeGothic"/>
          <w:b/>
        </w:rPr>
        <w:t>dagordningen</w:t>
      </w:r>
      <w:proofErr w:type="spellEnd"/>
    </w:p>
    <w:p w14:paraId="39D98324" w14:textId="77777777" w:rsidR="00097DFD" w:rsidRDefault="00097DFD" w:rsidP="007A1CAB">
      <w:pPr>
        <w:tabs>
          <w:tab w:val="left" w:pos="2280"/>
        </w:tabs>
        <w:spacing w:line="240" w:lineRule="auto"/>
        <w:ind w:right="-20"/>
        <w:rPr>
          <w:sz w:val="26"/>
          <w:szCs w:val="26"/>
        </w:rPr>
      </w:pPr>
    </w:p>
    <w:p w14:paraId="55BE4ED1" w14:textId="77777777" w:rsidR="008A33E3" w:rsidRDefault="008A33E3" w:rsidP="007A1CAB">
      <w:pPr>
        <w:spacing w:line="240" w:lineRule="auto"/>
        <w:ind w:right="-20"/>
        <w:rPr>
          <w:rFonts w:eastAsia="OrigGarmnd BT" w:cs="OrigGarmnd BT"/>
          <w:szCs w:val="24"/>
        </w:rPr>
      </w:pPr>
      <w:r>
        <w:rPr>
          <w:rFonts w:eastAsia="OrigGarmnd BT" w:cs="OrigGarmnd BT"/>
          <w:b/>
          <w:bCs/>
          <w:spacing w:val="-1"/>
          <w:szCs w:val="24"/>
          <w:u w:val="single" w:color="000000"/>
        </w:rPr>
        <w:t>L</w:t>
      </w:r>
      <w:r>
        <w:rPr>
          <w:rFonts w:eastAsia="OrigGarmnd BT" w:cs="OrigGarmnd BT"/>
          <w:b/>
          <w:bCs/>
          <w:spacing w:val="1"/>
          <w:szCs w:val="24"/>
          <w:u w:val="single" w:color="000000"/>
        </w:rPr>
        <w:t>ag</w:t>
      </w:r>
      <w:r>
        <w:rPr>
          <w:rFonts w:eastAsia="OrigGarmnd BT" w:cs="OrigGarmnd BT"/>
          <w:b/>
          <w:bCs/>
          <w:szCs w:val="24"/>
          <w:u w:val="single" w:color="000000"/>
        </w:rPr>
        <w:t>s</w:t>
      </w:r>
      <w:r>
        <w:rPr>
          <w:rFonts w:eastAsia="OrigGarmnd BT" w:cs="OrigGarmnd BT"/>
          <w:b/>
          <w:bCs/>
          <w:spacing w:val="1"/>
          <w:szCs w:val="24"/>
          <w:u w:val="single" w:color="000000"/>
        </w:rPr>
        <w:t>t</w:t>
      </w:r>
      <w:r>
        <w:rPr>
          <w:rFonts w:eastAsia="OrigGarmnd BT" w:cs="OrigGarmnd BT"/>
          <w:b/>
          <w:bCs/>
          <w:szCs w:val="24"/>
          <w:u w:val="single" w:color="000000"/>
        </w:rPr>
        <w:t>if</w:t>
      </w:r>
      <w:r>
        <w:rPr>
          <w:rFonts w:eastAsia="OrigGarmnd BT" w:cs="OrigGarmnd BT"/>
          <w:b/>
          <w:bCs/>
          <w:spacing w:val="1"/>
          <w:szCs w:val="24"/>
          <w:u w:val="single" w:color="000000"/>
        </w:rPr>
        <w:t>t</w:t>
      </w:r>
      <w:r>
        <w:rPr>
          <w:rFonts w:eastAsia="OrigGarmnd BT" w:cs="OrigGarmnd BT"/>
          <w:b/>
          <w:bCs/>
          <w:szCs w:val="24"/>
          <w:u w:val="single" w:color="000000"/>
        </w:rPr>
        <w:t>n</w:t>
      </w:r>
      <w:r>
        <w:rPr>
          <w:rFonts w:eastAsia="OrigGarmnd BT" w:cs="OrigGarmnd BT"/>
          <w:b/>
          <w:bCs/>
          <w:spacing w:val="-1"/>
          <w:szCs w:val="24"/>
          <w:u w:val="single" w:color="000000"/>
        </w:rPr>
        <w:t>i</w:t>
      </w:r>
      <w:r>
        <w:rPr>
          <w:rFonts w:eastAsia="OrigGarmnd BT" w:cs="OrigGarmnd BT"/>
          <w:b/>
          <w:bCs/>
          <w:szCs w:val="24"/>
          <w:u w:val="single" w:color="000000"/>
        </w:rPr>
        <w:t>n</w:t>
      </w:r>
      <w:r>
        <w:rPr>
          <w:rFonts w:eastAsia="OrigGarmnd BT" w:cs="OrigGarmnd BT"/>
          <w:b/>
          <w:bCs/>
          <w:spacing w:val="1"/>
          <w:szCs w:val="24"/>
          <w:u w:val="single" w:color="000000"/>
        </w:rPr>
        <w:t>g</w:t>
      </w:r>
      <w:r>
        <w:rPr>
          <w:rFonts w:eastAsia="OrigGarmnd BT" w:cs="OrigGarmnd BT"/>
          <w:b/>
          <w:bCs/>
          <w:szCs w:val="24"/>
          <w:u w:val="single" w:color="000000"/>
        </w:rPr>
        <w:t>sö</w:t>
      </w:r>
      <w:r>
        <w:rPr>
          <w:rFonts w:eastAsia="OrigGarmnd BT" w:cs="OrigGarmnd BT"/>
          <w:b/>
          <w:bCs/>
          <w:spacing w:val="-2"/>
          <w:szCs w:val="24"/>
          <w:u w:val="single" w:color="000000"/>
        </w:rPr>
        <w:t>v</w:t>
      </w:r>
      <w:r>
        <w:rPr>
          <w:rFonts w:eastAsia="OrigGarmnd BT" w:cs="OrigGarmnd BT"/>
          <w:b/>
          <w:bCs/>
          <w:spacing w:val="1"/>
          <w:szCs w:val="24"/>
          <w:u w:val="single" w:color="000000"/>
        </w:rPr>
        <w:t>e</w:t>
      </w:r>
      <w:r>
        <w:rPr>
          <w:rFonts w:eastAsia="OrigGarmnd BT" w:cs="OrigGarmnd BT"/>
          <w:b/>
          <w:bCs/>
          <w:szCs w:val="24"/>
          <w:u w:val="single" w:color="000000"/>
        </w:rPr>
        <w:t>r</w:t>
      </w:r>
      <w:r>
        <w:rPr>
          <w:rFonts w:eastAsia="OrigGarmnd BT" w:cs="OrigGarmnd BT"/>
          <w:b/>
          <w:bCs/>
          <w:spacing w:val="1"/>
          <w:szCs w:val="24"/>
          <w:u w:val="single" w:color="000000"/>
        </w:rPr>
        <w:t>l</w:t>
      </w:r>
      <w:r>
        <w:rPr>
          <w:rFonts w:eastAsia="OrigGarmnd BT" w:cs="OrigGarmnd BT"/>
          <w:b/>
          <w:bCs/>
          <w:spacing w:val="-1"/>
          <w:szCs w:val="24"/>
          <w:u w:val="single" w:color="000000"/>
        </w:rPr>
        <w:t>ä</w:t>
      </w:r>
      <w:r>
        <w:rPr>
          <w:rFonts w:eastAsia="OrigGarmnd BT" w:cs="OrigGarmnd BT"/>
          <w:b/>
          <w:bCs/>
          <w:spacing w:val="1"/>
          <w:szCs w:val="24"/>
          <w:u w:val="single" w:color="000000"/>
        </w:rPr>
        <w:t>gg</w:t>
      </w:r>
      <w:r>
        <w:rPr>
          <w:rFonts w:eastAsia="OrigGarmnd BT" w:cs="OrigGarmnd BT"/>
          <w:b/>
          <w:bCs/>
          <w:spacing w:val="-2"/>
          <w:szCs w:val="24"/>
          <w:u w:val="single" w:color="000000"/>
        </w:rPr>
        <w:t>n</w:t>
      </w:r>
      <w:r>
        <w:rPr>
          <w:rFonts w:eastAsia="OrigGarmnd BT" w:cs="OrigGarmnd BT"/>
          <w:b/>
          <w:bCs/>
          <w:szCs w:val="24"/>
          <w:u w:val="single" w:color="000000"/>
        </w:rPr>
        <w:t>i</w:t>
      </w:r>
      <w:r>
        <w:rPr>
          <w:rFonts w:eastAsia="OrigGarmnd BT" w:cs="OrigGarmnd BT"/>
          <w:b/>
          <w:bCs/>
          <w:spacing w:val="1"/>
          <w:szCs w:val="24"/>
          <w:u w:val="single" w:color="000000"/>
        </w:rPr>
        <w:t>nga</w:t>
      </w:r>
      <w:r>
        <w:rPr>
          <w:rFonts w:eastAsia="OrigGarmnd BT" w:cs="OrigGarmnd BT"/>
          <w:b/>
          <w:bCs/>
          <w:szCs w:val="24"/>
          <w:u w:val="single" w:color="000000"/>
        </w:rPr>
        <w:t>r</w:t>
      </w:r>
    </w:p>
    <w:p w14:paraId="00E27E8C" w14:textId="77777777" w:rsidR="008A33E3" w:rsidRDefault="008A33E3" w:rsidP="007A1CAB">
      <w:pPr>
        <w:spacing w:line="240" w:lineRule="auto"/>
        <w:ind w:right="-20"/>
        <w:rPr>
          <w:rFonts w:eastAsia="OrigGarmnd BT" w:cs="OrigGarmnd BT"/>
          <w:szCs w:val="24"/>
        </w:rPr>
      </w:pPr>
      <w:r>
        <w:rPr>
          <w:rFonts w:eastAsia="OrigGarmnd BT" w:cs="OrigGarmnd BT"/>
          <w:i/>
          <w:szCs w:val="24"/>
        </w:rPr>
        <w:t>(</w:t>
      </w:r>
      <w:r>
        <w:rPr>
          <w:rFonts w:eastAsia="OrigGarmnd BT" w:cs="OrigGarmnd BT"/>
          <w:i/>
          <w:spacing w:val="1"/>
          <w:szCs w:val="24"/>
        </w:rPr>
        <w:t>O</w:t>
      </w:r>
      <w:r>
        <w:rPr>
          <w:rFonts w:eastAsia="OrigGarmnd BT" w:cs="OrigGarmnd BT"/>
          <w:i/>
          <w:szCs w:val="24"/>
        </w:rPr>
        <w:t>ff</w:t>
      </w:r>
      <w:r>
        <w:rPr>
          <w:rFonts w:eastAsia="OrigGarmnd BT" w:cs="OrigGarmnd BT"/>
          <w:i/>
          <w:spacing w:val="-1"/>
          <w:szCs w:val="24"/>
        </w:rPr>
        <w:t>e</w:t>
      </w:r>
      <w:r>
        <w:rPr>
          <w:rFonts w:eastAsia="OrigGarmnd BT" w:cs="OrigGarmnd BT"/>
          <w:i/>
          <w:spacing w:val="1"/>
          <w:szCs w:val="24"/>
        </w:rPr>
        <w:t>n</w:t>
      </w:r>
      <w:r>
        <w:rPr>
          <w:rFonts w:eastAsia="OrigGarmnd BT" w:cs="OrigGarmnd BT"/>
          <w:i/>
          <w:szCs w:val="24"/>
        </w:rPr>
        <w:t>t</w:t>
      </w:r>
      <w:r>
        <w:rPr>
          <w:rFonts w:eastAsia="OrigGarmnd BT" w:cs="OrigGarmnd BT"/>
          <w:i/>
          <w:spacing w:val="-1"/>
          <w:szCs w:val="24"/>
        </w:rPr>
        <w:t>l</w:t>
      </w:r>
      <w:r>
        <w:rPr>
          <w:rFonts w:eastAsia="OrigGarmnd BT" w:cs="OrigGarmnd BT"/>
          <w:i/>
          <w:szCs w:val="24"/>
        </w:rPr>
        <w:t>ig</w:t>
      </w:r>
      <w:r>
        <w:rPr>
          <w:rFonts w:eastAsia="OrigGarmnd BT" w:cs="OrigGarmnd BT"/>
          <w:i/>
          <w:spacing w:val="-10"/>
          <w:szCs w:val="24"/>
        </w:rPr>
        <w:t xml:space="preserve"> </w:t>
      </w:r>
      <w:r>
        <w:rPr>
          <w:rFonts w:eastAsia="OrigGarmnd BT" w:cs="OrigGarmnd BT"/>
          <w:i/>
          <w:spacing w:val="1"/>
          <w:szCs w:val="24"/>
        </w:rPr>
        <w:t>ö</w:t>
      </w:r>
      <w:r>
        <w:rPr>
          <w:rFonts w:eastAsia="OrigGarmnd BT" w:cs="OrigGarmnd BT"/>
          <w:i/>
          <w:spacing w:val="-1"/>
          <w:szCs w:val="24"/>
        </w:rPr>
        <w:t>ve</w:t>
      </w:r>
      <w:r>
        <w:rPr>
          <w:rFonts w:eastAsia="OrigGarmnd BT" w:cs="OrigGarmnd BT"/>
          <w:i/>
          <w:szCs w:val="24"/>
        </w:rPr>
        <w:t>rl</w:t>
      </w:r>
      <w:r>
        <w:rPr>
          <w:rFonts w:eastAsia="OrigGarmnd BT" w:cs="OrigGarmnd BT"/>
          <w:i/>
          <w:spacing w:val="2"/>
          <w:szCs w:val="24"/>
        </w:rPr>
        <w:t>ä</w:t>
      </w:r>
      <w:r>
        <w:rPr>
          <w:rFonts w:eastAsia="OrigGarmnd BT" w:cs="OrigGarmnd BT"/>
          <w:i/>
          <w:spacing w:val="-1"/>
          <w:szCs w:val="24"/>
        </w:rPr>
        <w:t>gg</w:t>
      </w:r>
      <w:r>
        <w:rPr>
          <w:rFonts w:eastAsia="OrigGarmnd BT" w:cs="OrigGarmnd BT"/>
          <w:i/>
          <w:spacing w:val="1"/>
          <w:szCs w:val="24"/>
        </w:rPr>
        <w:t>n</w:t>
      </w:r>
      <w:r>
        <w:rPr>
          <w:rFonts w:eastAsia="OrigGarmnd BT" w:cs="OrigGarmnd BT"/>
          <w:i/>
          <w:szCs w:val="24"/>
        </w:rPr>
        <w:t>ing</w:t>
      </w:r>
      <w:r>
        <w:rPr>
          <w:rFonts w:eastAsia="OrigGarmnd BT" w:cs="OrigGarmnd BT"/>
          <w:i/>
          <w:spacing w:val="-6"/>
          <w:szCs w:val="24"/>
        </w:rPr>
        <w:t xml:space="preserve"> </w:t>
      </w:r>
      <w:r>
        <w:rPr>
          <w:rFonts w:eastAsia="OrigGarmnd BT" w:cs="OrigGarmnd BT"/>
          <w:i/>
          <w:szCs w:val="24"/>
        </w:rPr>
        <w:t>i</w:t>
      </w:r>
      <w:r>
        <w:rPr>
          <w:rFonts w:eastAsia="OrigGarmnd BT" w:cs="OrigGarmnd BT"/>
          <w:i/>
          <w:spacing w:val="1"/>
          <w:szCs w:val="24"/>
        </w:rPr>
        <w:t xml:space="preserve"> </w:t>
      </w:r>
      <w:r>
        <w:rPr>
          <w:rFonts w:eastAsia="OrigGarmnd BT" w:cs="OrigGarmnd BT"/>
          <w:i/>
          <w:spacing w:val="-1"/>
          <w:szCs w:val="24"/>
        </w:rPr>
        <w:t>e</w:t>
      </w:r>
      <w:r>
        <w:rPr>
          <w:rFonts w:eastAsia="OrigGarmnd BT" w:cs="OrigGarmnd BT"/>
          <w:i/>
          <w:spacing w:val="1"/>
          <w:szCs w:val="24"/>
        </w:rPr>
        <w:t>n</w:t>
      </w:r>
      <w:r>
        <w:rPr>
          <w:rFonts w:eastAsia="OrigGarmnd BT" w:cs="OrigGarmnd BT"/>
          <w:i/>
          <w:szCs w:val="24"/>
        </w:rPr>
        <w:t>l</w:t>
      </w:r>
      <w:r>
        <w:rPr>
          <w:rFonts w:eastAsia="OrigGarmnd BT" w:cs="OrigGarmnd BT"/>
          <w:i/>
          <w:spacing w:val="-1"/>
          <w:szCs w:val="24"/>
        </w:rPr>
        <w:t>ig</w:t>
      </w:r>
      <w:r>
        <w:rPr>
          <w:rFonts w:eastAsia="OrigGarmnd BT" w:cs="OrigGarmnd BT"/>
          <w:i/>
          <w:szCs w:val="24"/>
        </w:rPr>
        <w:t>h</w:t>
      </w:r>
      <w:r>
        <w:rPr>
          <w:rFonts w:eastAsia="OrigGarmnd BT" w:cs="OrigGarmnd BT"/>
          <w:i/>
          <w:spacing w:val="-1"/>
          <w:szCs w:val="24"/>
        </w:rPr>
        <w:t>e</w:t>
      </w:r>
      <w:r>
        <w:rPr>
          <w:rFonts w:eastAsia="OrigGarmnd BT" w:cs="OrigGarmnd BT"/>
          <w:i/>
          <w:szCs w:val="24"/>
        </w:rPr>
        <w:t>t</w:t>
      </w:r>
      <w:r>
        <w:rPr>
          <w:rFonts w:eastAsia="OrigGarmnd BT" w:cs="OrigGarmnd BT"/>
          <w:i/>
          <w:spacing w:val="-4"/>
          <w:szCs w:val="24"/>
        </w:rPr>
        <w:t xml:space="preserve"> </w:t>
      </w:r>
      <w:r>
        <w:rPr>
          <w:rFonts w:eastAsia="OrigGarmnd BT" w:cs="OrigGarmnd BT"/>
          <w:i/>
          <w:spacing w:val="2"/>
          <w:szCs w:val="24"/>
        </w:rPr>
        <w:t>m</w:t>
      </w:r>
      <w:r>
        <w:rPr>
          <w:rFonts w:eastAsia="OrigGarmnd BT" w:cs="OrigGarmnd BT"/>
          <w:i/>
          <w:spacing w:val="-1"/>
          <w:szCs w:val="24"/>
        </w:rPr>
        <w:t>e</w:t>
      </w:r>
      <w:r>
        <w:rPr>
          <w:rFonts w:eastAsia="OrigGarmnd BT" w:cs="OrigGarmnd BT"/>
          <w:i/>
          <w:szCs w:val="24"/>
        </w:rPr>
        <w:t>d</w:t>
      </w:r>
      <w:r>
        <w:rPr>
          <w:rFonts w:eastAsia="OrigGarmnd BT" w:cs="OrigGarmnd BT"/>
          <w:i/>
          <w:spacing w:val="-4"/>
          <w:szCs w:val="24"/>
        </w:rPr>
        <w:t xml:space="preserve"> </w:t>
      </w:r>
      <w:r>
        <w:rPr>
          <w:rFonts w:eastAsia="OrigGarmnd BT" w:cs="OrigGarmnd BT"/>
          <w:i/>
          <w:szCs w:val="24"/>
        </w:rPr>
        <w:t>a</w:t>
      </w:r>
      <w:r>
        <w:rPr>
          <w:rFonts w:eastAsia="OrigGarmnd BT" w:cs="OrigGarmnd BT"/>
          <w:i/>
          <w:spacing w:val="1"/>
          <w:szCs w:val="24"/>
        </w:rPr>
        <w:t>r</w:t>
      </w:r>
      <w:r>
        <w:rPr>
          <w:rFonts w:eastAsia="OrigGarmnd BT" w:cs="OrigGarmnd BT"/>
          <w:i/>
          <w:szCs w:val="24"/>
        </w:rPr>
        <w:t>t</w:t>
      </w:r>
      <w:r>
        <w:rPr>
          <w:rFonts w:eastAsia="OrigGarmnd BT" w:cs="OrigGarmnd BT"/>
          <w:i/>
          <w:spacing w:val="-1"/>
          <w:szCs w:val="24"/>
        </w:rPr>
        <w:t>i</w:t>
      </w:r>
      <w:r>
        <w:rPr>
          <w:rFonts w:eastAsia="OrigGarmnd BT" w:cs="OrigGarmnd BT"/>
          <w:i/>
          <w:szCs w:val="24"/>
        </w:rPr>
        <w:t>kel</w:t>
      </w:r>
      <w:r>
        <w:rPr>
          <w:rFonts w:eastAsia="OrigGarmnd BT" w:cs="OrigGarmnd BT"/>
          <w:i/>
          <w:spacing w:val="-5"/>
          <w:szCs w:val="24"/>
        </w:rPr>
        <w:t xml:space="preserve"> </w:t>
      </w:r>
      <w:r>
        <w:rPr>
          <w:rFonts w:eastAsia="OrigGarmnd BT" w:cs="OrigGarmnd BT"/>
          <w:i/>
          <w:szCs w:val="24"/>
        </w:rPr>
        <w:t>16.8</w:t>
      </w:r>
      <w:r>
        <w:rPr>
          <w:rFonts w:eastAsia="OrigGarmnd BT" w:cs="OrigGarmnd BT"/>
          <w:i/>
          <w:spacing w:val="2"/>
          <w:szCs w:val="24"/>
        </w:rPr>
        <w:t xml:space="preserve"> </w:t>
      </w:r>
      <w:r>
        <w:rPr>
          <w:rFonts w:eastAsia="OrigGarmnd BT" w:cs="OrigGarmnd BT"/>
          <w:i/>
          <w:szCs w:val="24"/>
        </w:rPr>
        <w:t>i</w:t>
      </w:r>
      <w:r>
        <w:rPr>
          <w:rFonts w:eastAsia="OrigGarmnd BT" w:cs="OrigGarmnd BT"/>
          <w:i/>
          <w:spacing w:val="-1"/>
          <w:szCs w:val="24"/>
        </w:rPr>
        <w:t xml:space="preserve"> </w:t>
      </w:r>
      <w:r>
        <w:rPr>
          <w:rFonts w:eastAsia="OrigGarmnd BT" w:cs="OrigGarmnd BT"/>
          <w:i/>
          <w:szCs w:val="24"/>
        </w:rPr>
        <w:t>förd</w:t>
      </w:r>
      <w:r>
        <w:rPr>
          <w:rFonts w:eastAsia="OrigGarmnd BT" w:cs="OrigGarmnd BT"/>
          <w:i/>
          <w:spacing w:val="1"/>
          <w:szCs w:val="24"/>
        </w:rPr>
        <w:t>r</w:t>
      </w:r>
      <w:r>
        <w:rPr>
          <w:rFonts w:eastAsia="OrigGarmnd BT" w:cs="OrigGarmnd BT"/>
          <w:i/>
          <w:szCs w:val="24"/>
        </w:rPr>
        <w:t>a</w:t>
      </w:r>
      <w:r>
        <w:rPr>
          <w:rFonts w:eastAsia="OrigGarmnd BT" w:cs="OrigGarmnd BT"/>
          <w:i/>
          <w:spacing w:val="-1"/>
          <w:szCs w:val="24"/>
        </w:rPr>
        <w:t>ge</w:t>
      </w:r>
      <w:r>
        <w:rPr>
          <w:rFonts w:eastAsia="OrigGarmnd BT" w:cs="OrigGarmnd BT"/>
          <w:i/>
          <w:szCs w:val="24"/>
        </w:rPr>
        <w:t>t</w:t>
      </w:r>
      <w:r>
        <w:rPr>
          <w:rFonts w:eastAsia="OrigGarmnd BT" w:cs="OrigGarmnd BT"/>
          <w:i/>
          <w:spacing w:val="-7"/>
          <w:szCs w:val="24"/>
        </w:rPr>
        <w:t xml:space="preserve"> </w:t>
      </w:r>
      <w:r>
        <w:rPr>
          <w:rFonts w:eastAsia="OrigGarmnd BT" w:cs="OrigGarmnd BT"/>
          <w:i/>
          <w:szCs w:val="24"/>
        </w:rPr>
        <w:t>om</w:t>
      </w:r>
    </w:p>
    <w:p w14:paraId="0C1D7371" w14:textId="77777777" w:rsidR="008A33E3" w:rsidRDefault="008A33E3" w:rsidP="007A1CAB">
      <w:pPr>
        <w:spacing w:line="295" w:lineRule="exact"/>
        <w:ind w:right="-20"/>
        <w:rPr>
          <w:rFonts w:eastAsia="OrigGarmnd BT" w:cs="OrigGarmnd BT"/>
          <w:szCs w:val="24"/>
        </w:rPr>
      </w:pPr>
      <w:r>
        <w:rPr>
          <w:rFonts w:eastAsia="OrigGarmnd BT" w:cs="OrigGarmnd BT"/>
          <w:i/>
          <w:position w:val="1"/>
          <w:szCs w:val="24"/>
        </w:rPr>
        <w:t>Euro</w:t>
      </w:r>
      <w:r>
        <w:rPr>
          <w:rFonts w:eastAsia="OrigGarmnd BT" w:cs="OrigGarmnd BT"/>
          <w:i/>
          <w:spacing w:val="1"/>
          <w:position w:val="1"/>
          <w:szCs w:val="24"/>
        </w:rPr>
        <w:t>p</w:t>
      </w:r>
      <w:r>
        <w:rPr>
          <w:rFonts w:eastAsia="OrigGarmnd BT" w:cs="OrigGarmnd BT"/>
          <w:i/>
          <w:spacing w:val="-1"/>
          <w:position w:val="1"/>
          <w:szCs w:val="24"/>
        </w:rPr>
        <w:t>e</w:t>
      </w:r>
      <w:r>
        <w:rPr>
          <w:rFonts w:eastAsia="OrigGarmnd BT" w:cs="OrigGarmnd BT"/>
          <w:i/>
          <w:position w:val="1"/>
          <w:szCs w:val="24"/>
        </w:rPr>
        <w:t>i</w:t>
      </w:r>
      <w:r>
        <w:rPr>
          <w:rFonts w:eastAsia="OrigGarmnd BT" w:cs="OrigGarmnd BT"/>
          <w:i/>
          <w:spacing w:val="-1"/>
          <w:position w:val="1"/>
          <w:szCs w:val="24"/>
        </w:rPr>
        <w:t>s</w:t>
      </w:r>
      <w:r>
        <w:rPr>
          <w:rFonts w:eastAsia="OrigGarmnd BT" w:cs="OrigGarmnd BT"/>
          <w:i/>
          <w:position w:val="1"/>
          <w:szCs w:val="24"/>
        </w:rPr>
        <w:t>ka</w:t>
      </w:r>
      <w:r>
        <w:rPr>
          <w:rFonts w:eastAsia="OrigGarmnd BT" w:cs="OrigGarmnd BT"/>
          <w:i/>
          <w:spacing w:val="-1"/>
          <w:position w:val="1"/>
          <w:szCs w:val="24"/>
        </w:rPr>
        <w:t xml:space="preserve"> </w:t>
      </w:r>
      <w:r>
        <w:rPr>
          <w:rFonts w:eastAsia="OrigGarmnd BT" w:cs="OrigGarmnd BT"/>
          <w:i/>
          <w:position w:val="1"/>
          <w:szCs w:val="24"/>
        </w:rPr>
        <w:t>uni</w:t>
      </w:r>
      <w:r>
        <w:rPr>
          <w:rFonts w:eastAsia="OrigGarmnd BT" w:cs="OrigGarmnd BT"/>
          <w:i/>
          <w:spacing w:val="1"/>
          <w:position w:val="1"/>
          <w:szCs w:val="24"/>
        </w:rPr>
        <w:t>on</w:t>
      </w:r>
      <w:r>
        <w:rPr>
          <w:rFonts w:eastAsia="OrigGarmnd BT" w:cs="OrigGarmnd BT"/>
          <w:i/>
          <w:spacing w:val="-1"/>
          <w:position w:val="1"/>
          <w:szCs w:val="24"/>
        </w:rPr>
        <w:t>e</w:t>
      </w:r>
      <w:r>
        <w:rPr>
          <w:rFonts w:eastAsia="OrigGarmnd BT" w:cs="OrigGarmnd BT"/>
          <w:i/>
          <w:spacing w:val="1"/>
          <w:position w:val="1"/>
          <w:szCs w:val="24"/>
        </w:rPr>
        <w:t>n</w:t>
      </w:r>
      <w:r>
        <w:rPr>
          <w:rFonts w:eastAsia="OrigGarmnd BT" w:cs="OrigGarmnd BT"/>
          <w:i/>
          <w:position w:val="1"/>
          <w:szCs w:val="24"/>
        </w:rPr>
        <w:t>)</w:t>
      </w:r>
    </w:p>
    <w:p w14:paraId="60E25A77" w14:textId="77777777" w:rsidR="008A33E3" w:rsidRDefault="008A33E3" w:rsidP="008A33E3">
      <w:pPr>
        <w:spacing w:before="2" w:line="160" w:lineRule="exact"/>
        <w:rPr>
          <w:sz w:val="16"/>
          <w:szCs w:val="16"/>
        </w:rPr>
      </w:pPr>
    </w:p>
    <w:p w14:paraId="66B57735" w14:textId="77777777" w:rsidR="008A33E3" w:rsidRDefault="008A33E3" w:rsidP="008A33E3">
      <w:pPr>
        <w:spacing w:line="200" w:lineRule="exact"/>
        <w:rPr>
          <w:sz w:val="20"/>
        </w:rPr>
      </w:pPr>
    </w:p>
    <w:p w14:paraId="5AAB2B08" w14:textId="1D042F05" w:rsidR="008A33E3" w:rsidRPr="00097DFD" w:rsidRDefault="008A33E3" w:rsidP="00097DFD">
      <w:pPr>
        <w:pStyle w:val="Liststycke"/>
        <w:numPr>
          <w:ilvl w:val="0"/>
          <w:numId w:val="16"/>
        </w:numPr>
        <w:tabs>
          <w:tab w:val="left" w:pos="2280"/>
        </w:tabs>
        <w:spacing w:line="240" w:lineRule="auto"/>
        <w:ind w:right="-20"/>
        <w:rPr>
          <w:rFonts w:ascii="TradeGothic" w:eastAsia="TradeGothic" w:hAnsi="TradeGothic" w:cs="TradeGothic"/>
          <w:b/>
        </w:rPr>
      </w:pPr>
      <w:r w:rsidRPr="00097DFD">
        <w:rPr>
          <w:rFonts w:ascii="TradeGothic" w:eastAsia="TradeGothic" w:hAnsi="TradeGothic" w:cs="TradeGothic"/>
          <w:b/>
          <w:bCs/>
          <w:spacing w:val="1"/>
        </w:rPr>
        <w:t>(</w:t>
      </w:r>
      <w:proofErr w:type="spellStart"/>
      <w:proofErr w:type="gramStart"/>
      <w:r w:rsidRPr="00097DFD">
        <w:rPr>
          <w:rFonts w:ascii="TradeGothic" w:eastAsia="TradeGothic" w:hAnsi="TradeGothic" w:cs="TradeGothic"/>
          <w:b/>
          <w:bCs/>
        </w:rPr>
        <w:t>ev</w:t>
      </w:r>
      <w:proofErr w:type="spellEnd"/>
      <w:proofErr w:type="gramEnd"/>
      <w:r w:rsidRPr="00097DFD">
        <w:rPr>
          <w:rFonts w:ascii="TradeGothic" w:eastAsia="TradeGothic" w:hAnsi="TradeGothic" w:cs="TradeGothic"/>
          <w:b/>
          <w:bCs/>
        </w:rPr>
        <w:t>.)</w:t>
      </w:r>
      <w:r w:rsidRPr="00097DFD">
        <w:rPr>
          <w:rFonts w:ascii="TradeGothic" w:eastAsia="TradeGothic" w:hAnsi="TradeGothic" w:cs="TradeGothic"/>
          <w:b/>
          <w:bCs/>
          <w:spacing w:val="1"/>
        </w:rPr>
        <w:t xml:space="preserve"> </w:t>
      </w:r>
      <w:proofErr w:type="spellStart"/>
      <w:r w:rsidRPr="00097DFD">
        <w:rPr>
          <w:rFonts w:ascii="TradeGothic" w:eastAsia="TradeGothic" w:hAnsi="TradeGothic" w:cs="TradeGothic"/>
          <w:b/>
          <w:bCs/>
          <w:spacing w:val="-3"/>
        </w:rPr>
        <w:t>G</w:t>
      </w:r>
      <w:r w:rsidRPr="00097DFD">
        <w:rPr>
          <w:rFonts w:ascii="TradeGothic" w:eastAsia="TradeGothic" w:hAnsi="TradeGothic" w:cs="TradeGothic"/>
          <w:b/>
          <w:bCs/>
        </w:rPr>
        <w:t>odkä</w:t>
      </w:r>
      <w:r w:rsidRPr="00097DFD">
        <w:rPr>
          <w:rFonts w:ascii="TradeGothic" w:eastAsia="TradeGothic" w:hAnsi="TradeGothic" w:cs="TradeGothic"/>
          <w:b/>
          <w:bCs/>
          <w:spacing w:val="-1"/>
        </w:rPr>
        <w:t>n</w:t>
      </w:r>
      <w:r w:rsidRPr="00097DFD">
        <w:rPr>
          <w:rFonts w:ascii="TradeGothic" w:eastAsia="TradeGothic" w:hAnsi="TradeGothic" w:cs="TradeGothic"/>
          <w:b/>
          <w:bCs/>
        </w:rPr>
        <w:t>na</w:t>
      </w:r>
      <w:r w:rsidRPr="00097DFD">
        <w:rPr>
          <w:rFonts w:ascii="TradeGothic" w:eastAsia="TradeGothic" w:hAnsi="TradeGothic" w:cs="TradeGothic"/>
          <w:b/>
          <w:bCs/>
          <w:spacing w:val="-1"/>
        </w:rPr>
        <w:t>n</w:t>
      </w:r>
      <w:r w:rsidRPr="00097DFD">
        <w:rPr>
          <w:rFonts w:ascii="TradeGothic" w:eastAsia="TradeGothic" w:hAnsi="TradeGothic" w:cs="TradeGothic"/>
          <w:b/>
          <w:bCs/>
        </w:rPr>
        <w:t>de</w:t>
      </w:r>
      <w:proofErr w:type="spellEnd"/>
      <w:r w:rsidRPr="00097DFD">
        <w:rPr>
          <w:rFonts w:ascii="TradeGothic" w:eastAsia="TradeGothic" w:hAnsi="TradeGothic" w:cs="TradeGothic"/>
          <w:b/>
          <w:bCs/>
          <w:spacing w:val="-3"/>
        </w:rPr>
        <w:t xml:space="preserve"> </w:t>
      </w:r>
      <w:proofErr w:type="spellStart"/>
      <w:r w:rsidRPr="00097DFD">
        <w:rPr>
          <w:rFonts w:ascii="TradeGothic" w:eastAsia="TradeGothic" w:hAnsi="TradeGothic" w:cs="TradeGothic"/>
          <w:b/>
          <w:bCs/>
        </w:rPr>
        <w:t>av</w:t>
      </w:r>
      <w:proofErr w:type="spellEnd"/>
      <w:r w:rsidRPr="00097DFD">
        <w:rPr>
          <w:rFonts w:ascii="TradeGothic" w:eastAsia="TradeGothic" w:hAnsi="TradeGothic" w:cs="TradeGothic"/>
          <w:b/>
          <w:bCs/>
          <w:spacing w:val="1"/>
        </w:rPr>
        <w:t xml:space="preserve"> </w:t>
      </w:r>
      <w:r w:rsidRPr="00097DFD">
        <w:rPr>
          <w:rFonts w:ascii="TradeGothic" w:eastAsia="TradeGothic" w:hAnsi="TradeGothic" w:cs="TradeGothic"/>
          <w:b/>
          <w:bCs/>
          <w:spacing w:val="-1"/>
        </w:rPr>
        <w:t>A</w:t>
      </w:r>
      <w:r w:rsidRPr="00097DFD">
        <w:rPr>
          <w:rFonts w:ascii="TradeGothic" w:eastAsia="TradeGothic" w:hAnsi="TradeGothic" w:cs="TradeGothic"/>
          <w:b/>
          <w:bCs/>
          <w:spacing w:val="-2"/>
        </w:rPr>
        <w:t>-</w:t>
      </w:r>
      <w:proofErr w:type="spellStart"/>
      <w:r w:rsidRPr="00097DFD">
        <w:rPr>
          <w:rFonts w:ascii="TradeGothic" w:eastAsia="TradeGothic" w:hAnsi="TradeGothic" w:cs="TradeGothic"/>
          <w:b/>
          <w:bCs/>
        </w:rPr>
        <w:t>p</w:t>
      </w:r>
      <w:r w:rsidRPr="00097DFD">
        <w:rPr>
          <w:rFonts w:ascii="TradeGothic" w:eastAsia="TradeGothic" w:hAnsi="TradeGothic" w:cs="TradeGothic"/>
          <w:b/>
          <w:bCs/>
          <w:spacing w:val="-1"/>
        </w:rPr>
        <w:t>u</w:t>
      </w:r>
      <w:r w:rsidRPr="00097DFD">
        <w:rPr>
          <w:rFonts w:ascii="TradeGothic" w:eastAsia="TradeGothic" w:hAnsi="TradeGothic" w:cs="TradeGothic"/>
          <w:b/>
          <w:bCs/>
        </w:rPr>
        <w:t>nkt</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li</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t</w:t>
      </w:r>
      <w:r w:rsidRPr="00097DFD">
        <w:rPr>
          <w:rFonts w:ascii="TradeGothic" w:eastAsia="TradeGothic" w:hAnsi="TradeGothic" w:cs="TradeGothic"/>
          <w:b/>
          <w:bCs/>
        </w:rPr>
        <w:t>an</w:t>
      </w:r>
      <w:proofErr w:type="spellEnd"/>
    </w:p>
    <w:p w14:paraId="739EB8A1" w14:textId="77777777" w:rsidR="008A33E3" w:rsidRDefault="008A33E3" w:rsidP="008A33E3">
      <w:pPr>
        <w:spacing w:line="200" w:lineRule="exact"/>
        <w:rPr>
          <w:sz w:val="20"/>
        </w:rPr>
      </w:pPr>
    </w:p>
    <w:p w14:paraId="2B1DF9D1" w14:textId="77777777" w:rsidR="008A33E3" w:rsidRDefault="008A33E3" w:rsidP="008A33E3">
      <w:pPr>
        <w:spacing w:before="3" w:line="260" w:lineRule="exact"/>
        <w:rPr>
          <w:sz w:val="26"/>
          <w:szCs w:val="26"/>
        </w:rPr>
      </w:pPr>
    </w:p>
    <w:p w14:paraId="38058E09" w14:textId="77777777" w:rsidR="008A33E3" w:rsidRDefault="008A33E3" w:rsidP="007A1CAB">
      <w:pPr>
        <w:spacing w:line="283" w:lineRule="exact"/>
        <w:ind w:right="-20"/>
        <w:rPr>
          <w:rFonts w:eastAsia="OrigGarmnd BT" w:cs="OrigGarmnd BT"/>
          <w:szCs w:val="24"/>
        </w:rPr>
      </w:pPr>
      <w:r>
        <w:rPr>
          <w:rFonts w:eastAsia="OrigGarmnd BT" w:cs="OrigGarmnd BT"/>
          <w:b/>
          <w:bCs/>
          <w:spacing w:val="1"/>
          <w:szCs w:val="24"/>
          <w:u w:val="single" w:color="000000"/>
        </w:rPr>
        <w:t>I</w:t>
      </w:r>
      <w:r>
        <w:rPr>
          <w:rFonts w:eastAsia="OrigGarmnd BT" w:cs="OrigGarmnd BT"/>
          <w:b/>
          <w:bCs/>
          <w:szCs w:val="24"/>
          <w:u w:val="single" w:color="000000"/>
        </w:rPr>
        <w:t>cke</w:t>
      </w:r>
      <w:r>
        <w:rPr>
          <w:rFonts w:eastAsia="OrigGarmnd BT" w:cs="OrigGarmnd BT"/>
          <w:b/>
          <w:bCs/>
          <w:spacing w:val="-1"/>
          <w:szCs w:val="24"/>
          <w:u w:val="single" w:color="000000"/>
        </w:rPr>
        <w:t xml:space="preserve"> </w:t>
      </w:r>
      <w:r>
        <w:rPr>
          <w:rFonts w:eastAsia="OrigGarmnd BT" w:cs="OrigGarmnd BT"/>
          <w:b/>
          <w:bCs/>
          <w:szCs w:val="24"/>
          <w:u w:val="single" w:color="000000"/>
        </w:rPr>
        <w:t>l</w:t>
      </w:r>
      <w:r>
        <w:rPr>
          <w:rFonts w:eastAsia="OrigGarmnd BT" w:cs="OrigGarmnd BT"/>
          <w:b/>
          <w:bCs/>
          <w:spacing w:val="-1"/>
          <w:szCs w:val="24"/>
          <w:u w:val="single" w:color="000000"/>
        </w:rPr>
        <w:t>a</w:t>
      </w:r>
      <w:r>
        <w:rPr>
          <w:rFonts w:eastAsia="OrigGarmnd BT" w:cs="OrigGarmnd BT"/>
          <w:b/>
          <w:bCs/>
          <w:spacing w:val="1"/>
          <w:szCs w:val="24"/>
          <w:u w:val="single" w:color="000000"/>
        </w:rPr>
        <w:t>g</w:t>
      </w:r>
      <w:r>
        <w:rPr>
          <w:rFonts w:eastAsia="OrigGarmnd BT" w:cs="OrigGarmnd BT"/>
          <w:b/>
          <w:bCs/>
          <w:szCs w:val="24"/>
          <w:u w:val="single" w:color="000000"/>
        </w:rPr>
        <w:t>s</w:t>
      </w:r>
      <w:r>
        <w:rPr>
          <w:rFonts w:eastAsia="OrigGarmnd BT" w:cs="OrigGarmnd BT"/>
          <w:b/>
          <w:bCs/>
          <w:spacing w:val="1"/>
          <w:szCs w:val="24"/>
          <w:u w:val="single" w:color="000000"/>
        </w:rPr>
        <w:t>t</w:t>
      </w:r>
      <w:r>
        <w:rPr>
          <w:rFonts w:eastAsia="OrigGarmnd BT" w:cs="OrigGarmnd BT"/>
          <w:b/>
          <w:bCs/>
          <w:szCs w:val="24"/>
          <w:u w:val="single" w:color="000000"/>
        </w:rPr>
        <w:t>if</w:t>
      </w:r>
      <w:r>
        <w:rPr>
          <w:rFonts w:eastAsia="OrigGarmnd BT" w:cs="OrigGarmnd BT"/>
          <w:b/>
          <w:bCs/>
          <w:spacing w:val="-1"/>
          <w:szCs w:val="24"/>
          <w:u w:val="single" w:color="000000"/>
        </w:rPr>
        <w:t>t</w:t>
      </w:r>
      <w:r>
        <w:rPr>
          <w:rFonts w:eastAsia="OrigGarmnd BT" w:cs="OrigGarmnd BT"/>
          <w:b/>
          <w:bCs/>
          <w:spacing w:val="1"/>
          <w:szCs w:val="24"/>
          <w:u w:val="single" w:color="000000"/>
        </w:rPr>
        <w:t>a</w:t>
      </w:r>
      <w:r>
        <w:rPr>
          <w:rFonts w:eastAsia="OrigGarmnd BT" w:cs="OrigGarmnd BT"/>
          <w:b/>
          <w:bCs/>
          <w:szCs w:val="24"/>
          <w:u w:val="single" w:color="000000"/>
        </w:rPr>
        <w:t>n</w:t>
      </w:r>
      <w:r>
        <w:rPr>
          <w:rFonts w:eastAsia="OrigGarmnd BT" w:cs="OrigGarmnd BT"/>
          <w:b/>
          <w:bCs/>
          <w:spacing w:val="-1"/>
          <w:szCs w:val="24"/>
          <w:u w:val="single" w:color="000000"/>
        </w:rPr>
        <w:t>d</w:t>
      </w:r>
      <w:r>
        <w:rPr>
          <w:rFonts w:eastAsia="OrigGarmnd BT" w:cs="OrigGarmnd BT"/>
          <w:b/>
          <w:bCs/>
          <w:szCs w:val="24"/>
          <w:u w:val="single" w:color="000000"/>
        </w:rPr>
        <w:t>e</w:t>
      </w:r>
      <w:r>
        <w:rPr>
          <w:rFonts w:eastAsia="OrigGarmnd BT" w:cs="OrigGarmnd BT"/>
          <w:b/>
          <w:bCs/>
          <w:spacing w:val="1"/>
          <w:szCs w:val="24"/>
          <w:u w:val="single" w:color="000000"/>
        </w:rPr>
        <w:t xml:space="preserve"> </w:t>
      </w:r>
      <w:r>
        <w:rPr>
          <w:rFonts w:eastAsia="OrigGarmnd BT" w:cs="OrigGarmnd BT"/>
          <w:b/>
          <w:bCs/>
          <w:szCs w:val="24"/>
          <w:u w:val="single" w:color="000000"/>
        </w:rPr>
        <w:t>v</w:t>
      </w:r>
      <w:r>
        <w:rPr>
          <w:rFonts w:eastAsia="OrigGarmnd BT" w:cs="OrigGarmnd BT"/>
          <w:b/>
          <w:bCs/>
          <w:spacing w:val="1"/>
          <w:szCs w:val="24"/>
          <w:u w:val="single" w:color="000000"/>
        </w:rPr>
        <w:t>e</w:t>
      </w:r>
      <w:r>
        <w:rPr>
          <w:rFonts w:eastAsia="OrigGarmnd BT" w:cs="OrigGarmnd BT"/>
          <w:b/>
          <w:bCs/>
          <w:spacing w:val="-2"/>
          <w:szCs w:val="24"/>
          <w:u w:val="single" w:color="000000"/>
        </w:rPr>
        <w:t>r</w:t>
      </w:r>
      <w:r>
        <w:rPr>
          <w:rFonts w:eastAsia="OrigGarmnd BT" w:cs="OrigGarmnd BT"/>
          <w:b/>
          <w:bCs/>
          <w:szCs w:val="24"/>
          <w:u w:val="single" w:color="000000"/>
        </w:rPr>
        <w:t>ks</w:t>
      </w:r>
      <w:r>
        <w:rPr>
          <w:rFonts w:eastAsia="OrigGarmnd BT" w:cs="OrigGarmnd BT"/>
          <w:b/>
          <w:bCs/>
          <w:spacing w:val="1"/>
          <w:szCs w:val="24"/>
          <w:u w:val="single" w:color="000000"/>
        </w:rPr>
        <w:t>am</w:t>
      </w:r>
      <w:r>
        <w:rPr>
          <w:rFonts w:eastAsia="OrigGarmnd BT" w:cs="OrigGarmnd BT"/>
          <w:b/>
          <w:bCs/>
          <w:spacing w:val="-1"/>
          <w:szCs w:val="24"/>
          <w:u w:val="single" w:color="000000"/>
        </w:rPr>
        <w:t>h</w:t>
      </w:r>
      <w:r>
        <w:rPr>
          <w:rFonts w:eastAsia="OrigGarmnd BT" w:cs="OrigGarmnd BT"/>
          <w:b/>
          <w:bCs/>
          <w:spacing w:val="1"/>
          <w:szCs w:val="24"/>
          <w:u w:val="single" w:color="000000"/>
        </w:rPr>
        <w:t>e</w:t>
      </w:r>
      <w:r>
        <w:rPr>
          <w:rFonts w:eastAsia="OrigGarmnd BT" w:cs="OrigGarmnd BT"/>
          <w:b/>
          <w:bCs/>
          <w:szCs w:val="24"/>
          <w:u w:val="single" w:color="000000"/>
        </w:rPr>
        <w:t>t</w:t>
      </w:r>
    </w:p>
    <w:p w14:paraId="4826B135" w14:textId="77777777" w:rsidR="008A33E3" w:rsidRDefault="008A33E3" w:rsidP="008A33E3">
      <w:pPr>
        <w:spacing w:before="10" w:line="140" w:lineRule="exact"/>
        <w:rPr>
          <w:sz w:val="14"/>
          <w:szCs w:val="14"/>
        </w:rPr>
      </w:pPr>
    </w:p>
    <w:p w14:paraId="1EA999AC" w14:textId="77777777" w:rsidR="007A1CAB" w:rsidRDefault="007A1CAB" w:rsidP="007A1CAB">
      <w:pPr>
        <w:tabs>
          <w:tab w:val="left" w:pos="2280"/>
        </w:tabs>
        <w:spacing w:before="24" w:line="240" w:lineRule="auto"/>
        <w:ind w:right="-20"/>
        <w:rPr>
          <w:sz w:val="20"/>
        </w:rPr>
      </w:pPr>
    </w:p>
    <w:p w14:paraId="4CE82CBC" w14:textId="37C9FEE0" w:rsidR="008A33E3" w:rsidRPr="00097DFD" w:rsidRDefault="008A33E3" w:rsidP="00097DFD">
      <w:pPr>
        <w:pStyle w:val="Liststycke"/>
        <w:numPr>
          <w:ilvl w:val="0"/>
          <w:numId w:val="16"/>
        </w:numPr>
        <w:tabs>
          <w:tab w:val="left" w:pos="2280"/>
        </w:tabs>
        <w:spacing w:before="24" w:line="240" w:lineRule="auto"/>
        <w:ind w:right="-20"/>
        <w:rPr>
          <w:rFonts w:ascii="TradeGothic" w:eastAsia="TradeGothic" w:hAnsi="TradeGothic" w:cs="TradeGothic"/>
          <w:b/>
        </w:rPr>
      </w:pPr>
      <w:r w:rsidRPr="00097DFD">
        <w:rPr>
          <w:rFonts w:ascii="TradeGothic" w:eastAsia="TradeGothic" w:hAnsi="TradeGothic" w:cs="TradeGothic"/>
          <w:b/>
          <w:bCs/>
          <w:spacing w:val="1"/>
        </w:rPr>
        <w:t>(</w:t>
      </w:r>
      <w:proofErr w:type="spellStart"/>
      <w:proofErr w:type="gramStart"/>
      <w:r w:rsidRPr="00097DFD">
        <w:rPr>
          <w:rFonts w:ascii="TradeGothic" w:eastAsia="TradeGothic" w:hAnsi="TradeGothic" w:cs="TradeGothic"/>
          <w:b/>
          <w:bCs/>
        </w:rPr>
        <w:t>ev</w:t>
      </w:r>
      <w:proofErr w:type="spellEnd"/>
      <w:proofErr w:type="gramEnd"/>
      <w:r w:rsidRPr="00097DFD">
        <w:rPr>
          <w:rFonts w:ascii="TradeGothic" w:eastAsia="TradeGothic" w:hAnsi="TradeGothic" w:cs="TradeGothic"/>
          <w:b/>
          <w:bCs/>
        </w:rPr>
        <w:t>.)</w:t>
      </w:r>
      <w:r w:rsidRPr="00097DFD">
        <w:rPr>
          <w:rFonts w:ascii="TradeGothic" w:eastAsia="TradeGothic" w:hAnsi="TradeGothic" w:cs="TradeGothic"/>
          <w:b/>
          <w:bCs/>
          <w:spacing w:val="1"/>
        </w:rPr>
        <w:t xml:space="preserve"> </w:t>
      </w:r>
      <w:proofErr w:type="spellStart"/>
      <w:r w:rsidRPr="00097DFD">
        <w:rPr>
          <w:rFonts w:ascii="TradeGothic" w:eastAsia="TradeGothic" w:hAnsi="TradeGothic" w:cs="TradeGothic"/>
          <w:b/>
          <w:bCs/>
          <w:spacing w:val="-3"/>
        </w:rPr>
        <w:t>G</w:t>
      </w:r>
      <w:r w:rsidRPr="00097DFD">
        <w:rPr>
          <w:rFonts w:ascii="TradeGothic" w:eastAsia="TradeGothic" w:hAnsi="TradeGothic" w:cs="TradeGothic"/>
          <w:b/>
          <w:bCs/>
        </w:rPr>
        <w:t>odkä</w:t>
      </w:r>
      <w:r w:rsidRPr="00097DFD">
        <w:rPr>
          <w:rFonts w:ascii="TradeGothic" w:eastAsia="TradeGothic" w:hAnsi="TradeGothic" w:cs="TradeGothic"/>
          <w:b/>
          <w:bCs/>
          <w:spacing w:val="-1"/>
        </w:rPr>
        <w:t>n</w:t>
      </w:r>
      <w:r w:rsidRPr="00097DFD">
        <w:rPr>
          <w:rFonts w:ascii="TradeGothic" w:eastAsia="TradeGothic" w:hAnsi="TradeGothic" w:cs="TradeGothic"/>
          <w:b/>
          <w:bCs/>
        </w:rPr>
        <w:t>na</w:t>
      </w:r>
      <w:r w:rsidRPr="00097DFD">
        <w:rPr>
          <w:rFonts w:ascii="TradeGothic" w:eastAsia="TradeGothic" w:hAnsi="TradeGothic" w:cs="TradeGothic"/>
          <w:b/>
          <w:bCs/>
          <w:spacing w:val="-1"/>
        </w:rPr>
        <w:t>n</w:t>
      </w:r>
      <w:r w:rsidRPr="00097DFD">
        <w:rPr>
          <w:rFonts w:ascii="TradeGothic" w:eastAsia="TradeGothic" w:hAnsi="TradeGothic" w:cs="TradeGothic"/>
          <w:b/>
          <w:bCs/>
        </w:rPr>
        <w:t>de</w:t>
      </w:r>
      <w:proofErr w:type="spellEnd"/>
      <w:r w:rsidRPr="00097DFD">
        <w:rPr>
          <w:rFonts w:ascii="TradeGothic" w:eastAsia="TradeGothic" w:hAnsi="TradeGothic" w:cs="TradeGothic"/>
          <w:b/>
          <w:bCs/>
          <w:spacing w:val="-3"/>
        </w:rPr>
        <w:t xml:space="preserve"> </w:t>
      </w:r>
      <w:proofErr w:type="spellStart"/>
      <w:r w:rsidRPr="00097DFD">
        <w:rPr>
          <w:rFonts w:ascii="TradeGothic" w:eastAsia="TradeGothic" w:hAnsi="TradeGothic" w:cs="TradeGothic"/>
          <w:b/>
          <w:bCs/>
        </w:rPr>
        <w:t>av</w:t>
      </w:r>
      <w:proofErr w:type="spellEnd"/>
      <w:r w:rsidRPr="00097DFD">
        <w:rPr>
          <w:rFonts w:ascii="TradeGothic" w:eastAsia="TradeGothic" w:hAnsi="TradeGothic" w:cs="TradeGothic"/>
          <w:b/>
          <w:bCs/>
        </w:rPr>
        <w:t xml:space="preserve"> A</w:t>
      </w:r>
      <w:r w:rsidRPr="00097DFD">
        <w:rPr>
          <w:rFonts w:ascii="TradeGothic" w:eastAsia="TradeGothic" w:hAnsi="TradeGothic" w:cs="TradeGothic"/>
          <w:b/>
          <w:bCs/>
          <w:spacing w:val="-2"/>
        </w:rPr>
        <w:t>-</w:t>
      </w:r>
      <w:proofErr w:type="spellStart"/>
      <w:r w:rsidRPr="00097DFD">
        <w:rPr>
          <w:rFonts w:ascii="TradeGothic" w:eastAsia="TradeGothic" w:hAnsi="TradeGothic" w:cs="TradeGothic"/>
          <w:b/>
          <w:bCs/>
        </w:rPr>
        <w:t>p</w:t>
      </w:r>
      <w:r w:rsidRPr="00097DFD">
        <w:rPr>
          <w:rFonts w:ascii="TradeGothic" w:eastAsia="TradeGothic" w:hAnsi="TradeGothic" w:cs="TradeGothic"/>
          <w:b/>
          <w:bCs/>
          <w:spacing w:val="-1"/>
        </w:rPr>
        <w:t>u</w:t>
      </w:r>
      <w:r w:rsidRPr="00097DFD">
        <w:rPr>
          <w:rFonts w:ascii="TradeGothic" w:eastAsia="TradeGothic" w:hAnsi="TradeGothic" w:cs="TradeGothic"/>
          <w:b/>
          <w:bCs/>
        </w:rPr>
        <w:t>nkt</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li</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t</w:t>
      </w:r>
      <w:r w:rsidRPr="00097DFD">
        <w:rPr>
          <w:rFonts w:ascii="TradeGothic" w:eastAsia="TradeGothic" w:hAnsi="TradeGothic" w:cs="TradeGothic"/>
          <w:b/>
          <w:bCs/>
        </w:rPr>
        <w:t>an</w:t>
      </w:r>
      <w:proofErr w:type="spellEnd"/>
    </w:p>
    <w:p w14:paraId="60F4715B" w14:textId="29032A92" w:rsidR="00E43EED" w:rsidRPr="00AD4975" w:rsidRDefault="00E43EED" w:rsidP="00AD4975">
      <w:pPr>
        <w:keepNext/>
        <w:tabs>
          <w:tab w:val="left" w:pos="1134"/>
        </w:tabs>
        <w:spacing w:line="240" w:lineRule="atLeast"/>
        <w:rPr>
          <w:szCs w:val="24"/>
        </w:rPr>
      </w:pPr>
    </w:p>
    <w:p w14:paraId="15AB6183" w14:textId="77777777" w:rsidR="00E43EED" w:rsidRDefault="00E43EED">
      <w:pPr>
        <w:pStyle w:val="RKnormal"/>
      </w:pPr>
    </w:p>
    <w:p w14:paraId="66DD449D" w14:textId="77777777" w:rsidR="00D5538B" w:rsidRDefault="00D5538B" w:rsidP="00D5538B">
      <w:pPr>
        <w:spacing w:line="283" w:lineRule="exact"/>
        <w:ind w:right="-20"/>
        <w:rPr>
          <w:rFonts w:eastAsia="OrigGarmnd BT" w:cs="OrigGarmnd BT"/>
          <w:szCs w:val="24"/>
        </w:rPr>
      </w:pPr>
      <w:r>
        <w:rPr>
          <w:rFonts w:eastAsia="OrigGarmnd BT" w:cs="OrigGarmnd BT"/>
          <w:b/>
          <w:bCs/>
          <w:spacing w:val="-1"/>
          <w:szCs w:val="24"/>
          <w:u w:val="single" w:color="000000"/>
        </w:rPr>
        <w:t>U</w:t>
      </w:r>
      <w:r>
        <w:rPr>
          <w:rFonts w:eastAsia="OrigGarmnd BT" w:cs="OrigGarmnd BT"/>
          <w:b/>
          <w:bCs/>
          <w:szCs w:val="24"/>
          <w:u w:val="single" w:color="000000"/>
        </w:rPr>
        <w:t>T</w:t>
      </w:r>
      <w:r>
        <w:rPr>
          <w:rFonts w:eastAsia="OrigGarmnd BT" w:cs="OrigGarmnd BT"/>
          <w:b/>
          <w:bCs/>
          <w:spacing w:val="1"/>
          <w:szCs w:val="24"/>
          <w:u w:val="single" w:color="000000"/>
        </w:rPr>
        <w:t>BI</w:t>
      </w:r>
      <w:r>
        <w:rPr>
          <w:rFonts w:eastAsia="OrigGarmnd BT" w:cs="OrigGarmnd BT"/>
          <w:b/>
          <w:bCs/>
          <w:spacing w:val="-1"/>
          <w:szCs w:val="24"/>
          <w:u w:val="single" w:color="000000"/>
        </w:rPr>
        <w:t>LD</w:t>
      </w:r>
      <w:r>
        <w:rPr>
          <w:rFonts w:eastAsia="OrigGarmnd BT" w:cs="OrigGarmnd BT"/>
          <w:b/>
          <w:bCs/>
          <w:spacing w:val="1"/>
          <w:szCs w:val="24"/>
          <w:u w:val="single" w:color="000000"/>
        </w:rPr>
        <w:t>NIN</w:t>
      </w:r>
      <w:r>
        <w:rPr>
          <w:rFonts w:eastAsia="OrigGarmnd BT" w:cs="OrigGarmnd BT"/>
          <w:b/>
          <w:bCs/>
          <w:szCs w:val="24"/>
          <w:u w:val="single" w:color="000000"/>
        </w:rPr>
        <w:t>G</w:t>
      </w:r>
    </w:p>
    <w:p w14:paraId="519E37A4" w14:textId="77777777" w:rsidR="00D5538B" w:rsidRDefault="00D5538B" w:rsidP="00D5538B">
      <w:pPr>
        <w:spacing w:before="7" w:line="140" w:lineRule="exact"/>
        <w:rPr>
          <w:sz w:val="14"/>
          <w:szCs w:val="14"/>
        </w:rPr>
      </w:pPr>
    </w:p>
    <w:p w14:paraId="3DC96B0A" w14:textId="77777777" w:rsidR="00D5538B" w:rsidRDefault="00D5538B" w:rsidP="00D5538B">
      <w:pPr>
        <w:spacing w:line="200" w:lineRule="exact"/>
        <w:rPr>
          <w:sz w:val="20"/>
        </w:rPr>
      </w:pPr>
    </w:p>
    <w:p w14:paraId="731C3E04" w14:textId="618865A9" w:rsidR="00D5538B" w:rsidRPr="005B7B97" w:rsidRDefault="00067793" w:rsidP="004C0ABE">
      <w:pPr>
        <w:spacing w:before="24" w:line="240" w:lineRule="auto"/>
        <w:ind w:left="720" w:right="384" w:hanging="720"/>
        <w:rPr>
          <w:rFonts w:ascii="TradeGothic" w:eastAsia="TradeGothic" w:hAnsi="TradeGothic" w:cs="TradeGothic"/>
          <w:b/>
          <w:sz w:val="22"/>
          <w:szCs w:val="22"/>
        </w:rPr>
      </w:pPr>
      <w:r>
        <w:rPr>
          <w:rFonts w:ascii="TradeGothic" w:eastAsia="TradeGothic" w:hAnsi="TradeGothic" w:cs="TradeGothic"/>
          <w:b/>
          <w:bCs/>
          <w:sz w:val="22"/>
          <w:szCs w:val="22"/>
        </w:rPr>
        <w:t>4</w:t>
      </w:r>
      <w:r w:rsidR="00D5538B" w:rsidRPr="008A33E3">
        <w:rPr>
          <w:rFonts w:ascii="TradeGothic" w:eastAsia="TradeGothic" w:hAnsi="TradeGothic" w:cs="TradeGothic"/>
          <w:b/>
          <w:bCs/>
          <w:sz w:val="22"/>
          <w:szCs w:val="22"/>
        </w:rPr>
        <w:t>.</w:t>
      </w:r>
      <w:r w:rsidR="00DB67B2">
        <w:rPr>
          <w:rFonts w:ascii="TradeGothic" w:eastAsia="TradeGothic" w:hAnsi="TradeGothic" w:cs="TradeGothic"/>
          <w:b/>
          <w:bCs/>
          <w:sz w:val="22"/>
          <w:szCs w:val="22"/>
        </w:rPr>
        <w:t xml:space="preserve"> </w:t>
      </w:r>
      <w:r w:rsidR="004C0ABE">
        <w:rPr>
          <w:rFonts w:ascii="TradeGothic" w:eastAsia="TradeGothic" w:hAnsi="TradeGothic" w:cs="TradeGothic"/>
          <w:b/>
          <w:bCs/>
          <w:sz w:val="22"/>
          <w:szCs w:val="22"/>
        </w:rPr>
        <w:tab/>
      </w:r>
      <w:r w:rsidR="00AD4975">
        <w:rPr>
          <w:rFonts w:ascii="TradeGothic" w:eastAsia="TradeGothic" w:hAnsi="TradeGothic" w:cs="TradeGothic"/>
          <w:b/>
          <w:bCs/>
          <w:sz w:val="22"/>
          <w:szCs w:val="22"/>
        </w:rPr>
        <w:t>Utkast till resolution från rådet och företrädarna för medlemsstaternas regeringar, församlade</w:t>
      </w:r>
      <w:r w:rsidR="00722367">
        <w:rPr>
          <w:rFonts w:ascii="TradeGothic" w:eastAsia="TradeGothic" w:hAnsi="TradeGothic" w:cs="TradeGothic"/>
          <w:b/>
          <w:bCs/>
          <w:sz w:val="22"/>
          <w:szCs w:val="22"/>
        </w:rPr>
        <w:t xml:space="preserve"> i rådet, om främjande av socioekonomisk utveckling och delaktighet</w:t>
      </w:r>
      <w:r w:rsidR="00AD4975">
        <w:rPr>
          <w:rFonts w:ascii="TradeGothic" w:eastAsia="TradeGothic" w:hAnsi="TradeGothic" w:cs="TradeGothic"/>
          <w:b/>
          <w:bCs/>
          <w:sz w:val="22"/>
          <w:szCs w:val="22"/>
        </w:rPr>
        <w:t xml:space="preserve"> i EU genom utbildning: utbildningens bidrag till den europeiska planeringsterminen 2016</w:t>
      </w:r>
    </w:p>
    <w:p w14:paraId="1D840210" w14:textId="77777777" w:rsidR="00D5538B" w:rsidRDefault="00D5538B" w:rsidP="00D5538B">
      <w:pPr>
        <w:spacing w:before="9" w:line="110" w:lineRule="exact"/>
        <w:rPr>
          <w:sz w:val="11"/>
          <w:szCs w:val="11"/>
        </w:rPr>
      </w:pPr>
    </w:p>
    <w:p w14:paraId="6C4FD4C9" w14:textId="26C68956" w:rsidR="00D5538B" w:rsidRPr="00FC446B" w:rsidRDefault="0093688A" w:rsidP="0093688A">
      <w:pPr>
        <w:tabs>
          <w:tab w:val="left" w:pos="2280"/>
        </w:tabs>
        <w:spacing w:line="240" w:lineRule="auto"/>
        <w:ind w:right="-20"/>
        <w:rPr>
          <w:rFonts w:eastAsia="OrigGarmnd BT" w:cs="OrigGarmnd BT"/>
          <w:i/>
          <w:szCs w:val="24"/>
          <w:lang w:val="fr-FR"/>
        </w:rPr>
      </w:pPr>
      <w:r w:rsidRPr="00FC446B">
        <w:rPr>
          <w:rFonts w:eastAsia="OrigGarmnd BT"/>
          <w:lang w:val="fr-FR"/>
        </w:rPr>
        <w:t xml:space="preserve">- </w:t>
      </w:r>
      <w:r w:rsidR="004C0ABE" w:rsidRPr="00FC446B">
        <w:rPr>
          <w:rFonts w:eastAsia="OrigGarmnd BT"/>
          <w:lang w:val="fr-FR"/>
        </w:rPr>
        <w:t xml:space="preserve"> </w:t>
      </w:r>
      <w:r w:rsidR="00D5538B" w:rsidRPr="00FC446B">
        <w:rPr>
          <w:rFonts w:eastAsia="OrigGarmnd BT" w:cs="OrigGarmnd BT"/>
          <w:i/>
          <w:szCs w:val="24"/>
          <w:lang w:val="fr-FR"/>
        </w:rPr>
        <w:t>A</w:t>
      </w:r>
      <w:r w:rsidR="00D5538B" w:rsidRPr="00FC446B">
        <w:rPr>
          <w:rFonts w:eastAsia="OrigGarmnd BT" w:cs="OrigGarmnd BT"/>
          <w:i/>
          <w:spacing w:val="1"/>
          <w:szCs w:val="24"/>
          <w:lang w:val="fr-FR"/>
        </w:rPr>
        <w:t>n</w:t>
      </w:r>
      <w:r w:rsidR="00D5538B" w:rsidRPr="00FC446B">
        <w:rPr>
          <w:rFonts w:eastAsia="OrigGarmnd BT" w:cs="OrigGarmnd BT"/>
          <w:i/>
          <w:szCs w:val="24"/>
          <w:lang w:val="fr-FR"/>
        </w:rPr>
        <w:t>ta</w:t>
      </w:r>
      <w:r w:rsidR="00D5538B" w:rsidRPr="00FC446B">
        <w:rPr>
          <w:rFonts w:eastAsia="OrigGarmnd BT" w:cs="OrigGarmnd BT"/>
          <w:i/>
          <w:spacing w:val="-2"/>
          <w:szCs w:val="24"/>
          <w:lang w:val="fr-FR"/>
        </w:rPr>
        <w:t>g</w:t>
      </w:r>
      <w:r w:rsidR="00D5538B" w:rsidRPr="00FC446B">
        <w:rPr>
          <w:rFonts w:eastAsia="OrigGarmnd BT" w:cs="OrigGarmnd BT"/>
          <w:i/>
          <w:szCs w:val="24"/>
          <w:lang w:val="fr-FR"/>
        </w:rPr>
        <w:t>a</w:t>
      </w:r>
      <w:r w:rsidR="00D5538B" w:rsidRPr="00FC446B">
        <w:rPr>
          <w:rFonts w:eastAsia="OrigGarmnd BT" w:cs="OrigGarmnd BT"/>
          <w:i/>
          <w:spacing w:val="1"/>
          <w:szCs w:val="24"/>
          <w:lang w:val="fr-FR"/>
        </w:rPr>
        <w:t>n</w:t>
      </w:r>
      <w:r w:rsidR="00D5538B" w:rsidRPr="00FC446B">
        <w:rPr>
          <w:rFonts w:eastAsia="OrigGarmnd BT" w:cs="OrigGarmnd BT"/>
          <w:i/>
          <w:szCs w:val="24"/>
          <w:lang w:val="fr-FR"/>
        </w:rPr>
        <w:t>de</w:t>
      </w:r>
    </w:p>
    <w:p w14:paraId="4DA30CF8" w14:textId="77777777" w:rsidR="00D5538B" w:rsidRPr="00FC446B" w:rsidRDefault="00D5538B" w:rsidP="00D5538B">
      <w:pPr>
        <w:spacing w:line="240" w:lineRule="auto"/>
        <w:ind w:right="-20"/>
        <w:rPr>
          <w:sz w:val="26"/>
          <w:szCs w:val="26"/>
          <w:lang w:val="fr-FR"/>
        </w:rPr>
      </w:pPr>
    </w:p>
    <w:p w14:paraId="033559CB" w14:textId="458B5B5C" w:rsidR="00D5538B" w:rsidRPr="00FC446B" w:rsidRDefault="00D5538B" w:rsidP="00D5538B">
      <w:pPr>
        <w:spacing w:line="240" w:lineRule="auto"/>
        <w:ind w:right="-20"/>
        <w:rPr>
          <w:rFonts w:eastAsia="OrigGarmnd BT"/>
          <w:lang w:val="fr-FR"/>
        </w:rPr>
      </w:pPr>
      <w:r w:rsidRPr="00FC446B">
        <w:rPr>
          <w:rFonts w:eastAsia="OrigGarmnd BT"/>
          <w:spacing w:val="-1"/>
          <w:lang w:val="fr-FR"/>
        </w:rPr>
        <w:t>D</w:t>
      </w:r>
      <w:r w:rsidRPr="00FC446B">
        <w:rPr>
          <w:rFonts w:eastAsia="OrigGarmnd BT"/>
          <w:lang w:val="fr-FR"/>
        </w:rPr>
        <w:t>ok.</w:t>
      </w:r>
      <w:r w:rsidR="00717786" w:rsidRPr="00FC446B">
        <w:rPr>
          <w:rFonts w:eastAsia="OrigGarmnd BT"/>
          <w:spacing w:val="-2"/>
          <w:lang w:val="fr-FR"/>
        </w:rPr>
        <w:t xml:space="preserve"> </w:t>
      </w:r>
      <w:r w:rsidR="00D65BF5" w:rsidRPr="00FC446B">
        <w:rPr>
          <w:rFonts w:eastAsia="OrigGarmnd BT"/>
          <w:spacing w:val="-2"/>
          <w:lang w:val="fr-FR"/>
        </w:rPr>
        <w:t>5685/16 EDUC 15 SOC 44 EMPL 28 JEUN 12 ECOFIN 61</w:t>
      </w:r>
    </w:p>
    <w:p w14:paraId="30C2701A" w14:textId="77777777" w:rsidR="00D5538B" w:rsidRPr="00FC446B" w:rsidRDefault="00D5538B" w:rsidP="00D5538B">
      <w:pPr>
        <w:spacing w:line="240" w:lineRule="auto"/>
        <w:ind w:right="-20"/>
        <w:rPr>
          <w:sz w:val="28"/>
          <w:lang w:val="fr-FR"/>
        </w:rPr>
      </w:pPr>
    </w:p>
    <w:p w14:paraId="2E53677F" w14:textId="77777777" w:rsidR="00D5538B" w:rsidRDefault="00D5538B" w:rsidP="00D5538B">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50B639A5" w14:textId="77777777" w:rsidR="00D5538B" w:rsidRDefault="00D5538B" w:rsidP="00D5538B">
      <w:pPr>
        <w:spacing w:line="240" w:lineRule="auto"/>
        <w:ind w:right="-20"/>
        <w:rPr>
          <w:sz w:val="26"/>
          <w:szCs w:val="26"/>
        </w:rPr>
      </w:pPr>
    </w:p>
    <w:p w14:paraId="79CE45DB" w14:textId="24A2CF26" w:rsidR="00D5538B" w:rsidRDefault="00D5538B" w:rsidP="00D5538B">
      <w:pPr>
        <w:spacing w:line="240" w:lineRule="auto"/>
        <w:ind w:right="-20"/>
        <w:rPr>
          <w:rFonts w:eastAsia="OrigGarmnd BT" w:cs="OrigGarmnd BT"/>
          <w:szCs w:val="24"/>
        </w:rPr>
      </w:pPr>
      <w:r>
        <w:rPr>
          <w:rFonts w:eastAsia="OrigGarmnd BT" w:cs="OrigGarmnd BT"/>
          <w:b/>
          <w:bCs/>
          <w:i/>
          <w:szCs w:val="24"/>
        </w:rPr>
        <w:lastRenderedPageBreak/>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ng</w:t>
      </w:r>
      <w:r w:rsidR="004A05F5">
        <w:rPr>
          <w:rFonts w:eastAsia="OrigGarmnd BT" w:cs="OrigGarmnd BT"/>
          <w:b/>
          <w:bCs/>
          <w:i/>
          <w:spacing w:val="-11"/>
          <w:szCs w:val="24"/>
        </w:rPr>
        <w:t xml:space="preserve"> </w:t>
      </w:r>
      <w:r>
        <w:rPr>
          <w:rFonts w:eastAsia="OrigGarmnd BT" w:cs="OrigGarmnd BT"/>
          <w:b/>
          <w:bCs/>
          <w:i/>
          <w:szCs w:val="24"/>
        </w:rPr>
        <w:t>i</w:t>
      </w:r>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795AD75E" w14:textId="437FEDF8" w:rsidR="00D5538B" w:rsidRDefault="00067793" w:rsidP="00D5538B">
      <w:pPr>
        <w:spacing w:line="240" w:lineRule="auto"/>
        <w:ind w:right="-20"/>
        <w:rPr>
          <w:rFonts w:eastAsia="OrigGarmnd BT" w:cs="OrigGarmnd BT"/>
          <w:szCs w:val="24"/>
        </w:rPr>
      </w:pPr>
      <w:r>
        <w:rPr>
          <w:rFonts w:eastAsia="OrigGarmnd BT" w:cs="OrigGarmnd BT"/>
          <w:spacing w:val="-12"/>
          <w:position w:val="1"/>
          <w:szCs w:val="24"/>
        </w:rPr>
        <w:t>R</w:t>
      </w:r>
      <w:r>
        <w:rPr>
          <w:rFonts w:eastAsia="OrigGarmnd BT" w:cs="OrigGarmnd BT"/>
          <w:position w:val="1"/>
          <w:szCs w:val="24"/>
        </w:rPr>
        <w:t>esolutionen</w:t>
      </w:r>
      <w:r>
        <w:rPr>
          <w:rFonts w:eastAsia="OrigGarmnd BT" w:cs="OrigGarmnd BT"/>
          <w:spacing w:val="-12"/>
          <w:position w:val="1"/>
          <w:szCs w:val="24"/>
        </w:rPr>
        <w:t xml:space="preserve"> </w:t>
      </w:r>
      <w:r w:rsidR="00D5538B">
        <w:rPr>
          <w:rFonts w:eastAsia="OrigGarmnd BT" w:cs="OrigGarmnd BT"/>
          <w:position w:val="1"/>
          <w:szCs w:val="24"/>
        </w:rPr>
        <w:t>h</w:t>
      </w:r>
      <w:r w:rsidR="00D5538B">
        <w:rPr>
          <w:rFonts w:eastAsia="OrigGarmnd BT" w:cs="OrigGarmnd BT"/>
          <w:spacing w:val="-1"/>
          <w:position w:val="1"/>
          <w:szCs w:val="24"/>
        </w:rPr>
        <w:t>a</w:t>
      </w:r>
      <w:r w:rsidR="00D5538B">
        <w:rPr>
          <w:rFonts w:eastAsia="OrigGarmnd BT" w:cs="OrigGarmnd BT"/>
          <w:position w:val="1"/>
          <w:szCs w:val="24"/>
        </w:rPr>
        <w:t>r</w:t>
      </w:r>
      <w:r w:rsidR="00D5538B">
        <w:rPr>
          <w:rFonts w:eastAsia="OrigGarmnd BT" w:cs="OrigGarmnd BT"/>
          <w:spacing w:val="-1"/>
          <w:position w:val="1"/>
          <w:szCs w:val="24"/>
        </w:rPr>
        <w:t xml:space="preserve"> </w:t>
      </w:r>
      <w:r w:rsidR="00D5538B">
        <w:rPr>
          <w:rFonts w:eastAsia="OrigGarmnd BT" w:cs="OrigGarmnd BT"/>
          <w:position w:val="1"/>
          <w:szCs w:val="24"/>
        </w:rPr>
        <w:t>in</w:t>
      </w:r>
      <w:r w:rsidR="00D5538B">
        <w:rPr>
          <w:rFonts w:eastAsia="OrigGarmnd BT" w:cs="OrigGarmnd BT"/>
          <w:spacing w:val="-1"/>
          <w:position w:val="1"/>
          <w:szCs w:val="24"/>
        </w:rPr>
        <w:t>t</w:t>
      </w:r>
      <w:r w:rsidR="00D5538B">
        <w:rPr>
          <w:rFonts w:eastAsia="OrigGarmnd BT" w:cs="OrigGarmnd BT"/>
          <w:position w:val="1"/>
          <w:szCs w:val="24"/>
        </w:rPr>
        <w:t>e</w:t>
      </w:r>
      <w:r w:rsidR="00D5538B">
        <w:rPr>
          <w:rFonts w:eastAsia="OrigGarmnd BT" w:cs="OrigGarmnd BT"/>
          <w:spacing w:val="-2"/>
          <w:position w:val="1"/>
          <w:szCs w:val="24"/>
        </w:rPr>
        <w:t xml:space="preserve"> </w:t>
      </w:r>
      <w:r w:rsidR="00D5538B">
        <w:rPr>
          <w:rFonts w:eastAsia="OrigGarmnd BT" w:cs="OrigGarmnd BT"/>
          <w:position w:val="1"/>
          <w:szCs w:val="24"/>
        </w:rPr>
        <w:t>tidig</w:t>
      </w:r>
      <w:r w:rsidR="00D5538B">
        <w:rPr>
          <w:rFonts w:eastAsia="OrigGarmnd BT" w:cs="OrigGarmnd BT"/>
          <w:spacing w:val="-1"/>
          <w:position w:val="1"/>
          <w:szCs w:val="24"/>
        </w:rPr>
        <w:t>a</w:t>
      </w:r>
      <w:r w:rsidR="00D5538B">
        <w:rPr>
          <w:rFonts w:eastAsia="OrigGarmnd BT" w:cs="OrigGarmnd BT"/>
          <w:spacing w:val="1"/>
          <w:position w:val="1"/>
          <w:szCs w:val="24"/>
        </w:rPr>
        <w:t>r</w:t>
      </w:r>
      <w:r w:rsidR="00D5538B">
        <w:rPr>
          <w:rFonts w:eastAsia="OrigGarmnd BT" w:cs="OrigGarmnd BT"/>
          <w:position w:val="1"/>
          <w:szCs w:val="24"/>
        </w:rPr>
        <w:t>e</w:t>
      </w:r>
      <w:r w:rsidR="00D5538B">
        <w:rPr>
          <w:rFonts w:eastAsia="OrigGarmnd BT" w:cs="OrigGarmnd BT"/>
          <w:spacing w:val="-5"/>
          <w:position w:val="1"/>
          <w:szCs w:val="24"/>
        </w:rPr>
        <w:t xml:space="preserve"> </w:t>
      </w:r>
      <w:r w:rsidR="00D5538B">
        <w:rPr>
          <w:rFonts w:eastAsia="OrigGarmnd BT" w:cs="OrigGarmnd BT"/>
          <w:position w:val="1"/>
          <w:szCs w:val="24"/>
        </w:rPr>
        <w:t>b</w:t>
      </w:r>
      <w:r w:rsidR="00D5538B">
        <w:rPr>
          <w:rFonts w:eastAsia="OrigGarmnd BT" w:cs="OrigGarmnd BT"/>
          <w:spacing w:val="1"/>
          <w:position w:val="1"/>
          <w:szCs w:val="24"/>
        </w:rPr>
        <w:t>e</w:t>
      </w:r>
      <w:r w:rsidR="00D5538B">
        <w:rPr>
          <w:rFonts w:eastAsia="OrigGarmnd BT" w:cs="OrigGarmnd BT"/>
          <w:position w:val="1"/>
          <w:szCs w:val="24"/>
        </w:rPr>
        <w:t>h</w:t>
      </w:r>
      <w:r w:rsidR="00D5538B">
        <w:rPr>
          <w:rFonts w:eastAsia="OrigGarmnd BT" w:cs="OrigGarmnd BT"/>
          <w:spacing w:val="-1"/>
          <w:position w:val="1"/>
          <w:szCs w:val="24"/>
        </w:rPr>
        <w:t>a</w:t>
      </w:r>
      <w:r w:rsidR="00D5538B">
        <w:rPr>
          <w:rFonts w:eastAsia="OrigGarmnd BT" w:cs="OrigGarmnd BT"/>
          <w:position w:val="1"/>
          <w:szCs w:val="24"/>
        </w:rPr>
        <w:t>nd</w:t>
      </w:r>
      <w:r w:rsidR="00D5538B">
        <w:rPr>
          <w:rFonts w:eastAsia="OrigGarmnd BT" w:cs="OrigGarmnd BT"/>
          <w:spacing w:val="1"/>
          <w:position w:val="1"/>
          <w:szCs w:val="24"/>
        </w:rPr>
        <w:t>l</w:t>
      </w:r>
      <w:r w:rsidR="00D5538B">
        <w:rPr>
          <w:rFonts w:eastAsia="OrigGarmnd BT" w:cs="OrigGarmnd BT"/>
          <w:spacing w:val="-1"/>
          <w:position w:val="1"/>
          <w:szCs w:val="24"/>
        </w:rPr>
        <w:t>a</w:t>
      </w:r>
      <w:r w:rsidR="00D5538B">
        <w:rPr>
          <w:rFonts w:eastAsia="OrigGarmnd BT" w:cs="OrigGarmnd BT"/>
          <w:position w:val="1"/>
          <w:szCs w:val="24"/>
        </w:rPr>
        <w:t>ts</w:t>
      </w:r>
      <w:r w:rsidR="00D5538B">
        <w:rPr>
          <w:rFonts w:eastAsia="OrigGarmnd BT" w:cs="OrigGarmnd BT"/>
          <w:spacing w:val="-9"/>
          <w:position w:val="1"/>
          <w:szCs w:val="24"/>
        </w:rPr>
        <w:t xml:space="preserve"> </w:t>
      </w:r>
      <w:r w:rsidR="00D5538B">
        <w:rPr>
          <w:rFonts w:eastAsia="OrigGarmnd BT" w:cs="OrigGarmnd BT"/>
          <w:position w:val="1"/>
          <w:szCs w:val="24"/>
        </w:rPr>
        <w:t>i</w:t>
      </w:r>
      <w:r w:rsidR="00D5538B">
        <w:rPr>
          <w:rFonts w:eastAsia="OrigGarmnd BT" w:cs="OrigGarmnd BT"/>
          <w:spacing w:val="1"/>
          <w:position w:val="1"/>
          <w:szCs w:val="24"/>
        </w:rPr>
        <w:t xml:space="preserve"> </w:t>
      </w:r>
      <w:r w:rsidR="00D5538B">
        <w:rPr>
          <w:rFonts w:eastAsia="OrigGarmnd BT" w:cs="OrigGarmnd BT"/>
          <w:spacing w:val="-2"/>
          <w:position w:val="1"/>
          <w:szCs w:val="24"/>
        </w:rPr>
        <w:t>E</w:t>
      </w:r>
      <w:r w:rsidR="00D5538B">
        <w:rPr>
          <w:rFonts w:eastAsia="OrigGarmnd BT" w:cs="OrigGarmnd BT"/>
          <w:spacing w:val="2"/>
          <w:position w:val="1"/>
          <w:szCs w:val="24"/>
        </w:rPr>
        <w:t>U</w:t>
      </w:r>
      <w:r w:rsidR="00D5538B">
        <w:rPr>
          <w:rFonts w:eastAsia="OrigGarmnd BT" w:cs="OrigGarmnd BT"/>
          <w:spacing w:val="1"/>
          <w:position w:val="1"/>
          <w:szCs w:val="24"/>
        </w:rPr>
        <w:t>-</w:t>
      </w:r>
      <w:r w:rsidR="00D5538B">
        <w:rPr>
          <w:rFonts w:eastAsia="OrigGarmnd BT" w:cs="OrigGarmnd BT"/>
          <w:position w:val="1"/>
          <w:szCs w:val="24"/>
        </w:rPr>
        <w:t>n</w:t>
      </w:r>
      <w:r w:rsidR="00D5538B">
        <w:rPr>
          <w:rFonts w:eastAsia="OrigGarmnd BT" w:cs="OrigGarmnd BT"/>
          <w:spacing w:val="-1"/>
          <w:position w:val="1"/>
          <w:szCs w:val="24"/>
        </w:rPr>
        <w:t>äm</w:t>
      </w:r>
      <w:r w:rsidR="00D5538B">
        <w:rPr>
          <w:rFonts w:eastAsia="OrigGarmnd BT" w:cs="OrigGarmnd BT"/>
          <w:position w:val="1"/>
          <w:szCs w:val="24"/>
        </w:rPr>
        <w:t>nd</w:t>
      </w:r>
      <w:r w:rsidR="00D5538B">
        <w:rPr>
          <w:rFonts w:eastAsia="OrigGarmnd BT" w:cs="OrigGarmnd BT"/>
          <w:spacing w:val="1"/>
          <w:position w:val="1"/>
          <w:szCs w:val="24"/>
        </w:rPr>
        <w:t>e</w:t>
      </w:r>
      <w:r w:rsidR="00D5538B">
        <w:rPr>
          <w:rFonts w:eastAsia="OrigGarmnd BT" w:cs="OrigGarmnd BT"/>
          <w:position w:val="1"/>
          <w:szCs w:val="24"/>
        </w:rPr>
        <w:t xml:space="preserve">n. </w:t>
      </w:r>
    </w:p>
    <w:p w14:paraId="2D05383F" w14:textId="77777777" w:rsidR="00D5538B" w:rsidRDefault="00D5538B" w:rsidP="00D5538B">
      <w:pPr>
        <w:spacing w:before="16" w:line="240" w:lineRule="auto"/>
        <w:ind w:right="-20"/>
      </w:pPr>
    </w:p>
    <w:p w14:paraId="3C4B8F8B" w14:textId="77777777" w:rsidR="00D5538B" w:rsidRDefault="00D5538B" w:rsidP="00D5538B">
      <w:pPr>
        <w:spacing w:before="16" w:line="240" w:lineRule="auto"/>
        <w:ind w:right="-20"/>
        <w:rPr>
          <w:rFonts w:eastAsia="OrigGarmnd BT" w:cs="OrigGarmnd BT"/>
          <w:b/>
          <w:bCs/>
          <w:i/>
          <w:szCs w:val="24"/>
        </w:rPr>
      </w:pPr>
      <w:r>
        <w:rPr>
          <w:rFonts w:eastAsia="OrigGarmnd BT" w:cs="OrigGarmnd BT"/>
          <w:b/>
          <w:bCs/>
          <w:i/>
          <w:spacing w:val="-1"/>
          <w:szCs w:val="24"/>
        </w:rPr>
        <w:t>B</w:t>
      </w:r>
      <w:r>
        <w:rPr>
          <w:rFonts w:eastAsia="OrigGarmnd BT" w:cs="OrigGarmnd BT"/>
          <w:b/>
          <w:bCs/>
          <w:i/>
          <w:szCs w:val="24"/>
        </w:rPr>
        <w:t>ak</w:t>
      </w:r>
      <w:r>
        <w:rPr>
          <w:rFonts w:eastAsia="OrigGarmnd BT" w:cs="OrigGarmnd BT"/>
          <w:b/>
          <w:bCs/>
          <w:i/>
          <w:spacing w:val="1"/>
          <w:szCs w:val="24"/>
        </w:rPr>
        <w:t>g</w:t>
      </w:r>
      <w:r>
        <w:rPr>
          <w:rFonts w:eastAsia="OrigGarmnd BT" w:cs="OrigGarmnd BT"/>
          <w:b/>
          <w:bCs/>
          <w:i/>
          <w:szCs w:val="24"/>
        </w:rPr>
        <w:t>ru</w:t>
      </w:r>
      <w:r>
        <w:rPr>
          <w:rFonts w:eastAsia="OrigGarmnd BT" w:cs="OrigGarmnd BT"/>
          <w:b/>
          <w:bCs/>
          <w:i/>
          <w:spacing w:val="-1"/>
          <w:szCs w:val="24"/>
        </w:rPr>
        <w:t>n</w:t>
      </w:r>
      <w:r>
        <w:rPr>
          <w:rFonts w:eastAsia="OrigGarmnd BT" w:cs="OrigGarmnd BT"/>
          <w:b/>
          <w:bCs/>
          <w:i/>
          <w:szCs w:val="24"/>
        </w:rPr>
        <w:t>d</w:t>
      </w:r>
      <w:r>
        <w:rPr>
          <w:rFonts w:eastAsia="OrigGarmnd BT" w:cs="OrigGarmnd BT"/>
          <w:b/>
          <w:bCs/>
          <w:i/>
          <w:spacing w:val="-7"/>
          <w:szCs w:val="24"/>
        </w:rPr>
        <w:t xml:space="preserve"> </w:t>
      </w:r>
      <w:r>
        <w:rPr>
          <w:rFonts w:eastAsia="OrigGarmnd BT" w:cs="OrigGarmnd BT"/>
          <w:b/>
          <w:bCs/>
          <w:i/>
          <w:spacing w:val="1"/>
          <w:szCs w:val="24"/>
        </w:rPr>
        <w:t>o</w:t>
      </w:r>
      <w:r>
        <w:rPr>
          <w:rFonts w:eastAsia="OrigGarmnd BT" w:cs="OrigGarmnd BT"/>
          <w:b/>
          <w:bCs/>
          <w:i/>
          <w:szCs w:val="24"/>
        </w:rPr>
        <w:t>ch</w:t>
      </w:r>
      <w:r>
        <w:rPr>
          <w:rFonts w:eastAsia="OrigGarmnd BT" w:cs="OrigGarmnd BT"/>
          <w:b/>
          <w:bCs/>
          <w:i/>
          <w:spacing w:val="-2"/>
          <w:szCs w:val="24"/>
        </w:rPr>
        <w:t xml:space="preserve"> </w:t>
      </w:r>
      <w:r>
        <w:rPr>
          <w:rFonts w:eastAsia="OrigGarmnd BT" w:cs="OrigGarmnd BT"/>
          <w:b/>
          <w:bCs/>
          <w:i/>
          <w:spacing w:val="-1"/>
          <w:szCs w:val="24"/>
        </w:rPr>
        <w:t>i</w:t>
      </w:r>
      <w:r>
        <w:rPr>
          <w:rFonts w:eastAsia="OrigGarmnd BT" w:cs="OrigGarmnd BT"/>
          <w:b/>
          <w:bCs/>
          <w:i/>
          <w:szCs w:val="24"/>
        </w:rPr>
        <w:t>n</w:t>
      </w:r>
      <w:r>
        <w:rPr>
          <w:rFonts w:eastAsia="OrigGarmnd BT" w:cs="OrigGarmnd BT"/>
          <w:b/>
          <w:bCs/>
          <w:i/>
          <w:spacing w:val="-1"/>
          <w:szCs w:val="24"/>
        </w:rPr>
        <w:t>n</w:t>
      </w:r>
      <w:r>
        <w:rPr>
          <w:rFonts w:eastAsia="OrigGarmnd BT" w:cs="OrigGarmnd BT"/>
          <w:b/>
          <w:bCs/>
          <w:i/>
          <w:spacing w:val="1"/>
          <w:szCs w:val="24"/>
        </w:rPr>
        <w:t>e</w:t>
      </w:r>
      <w:r>
        <w:rPr>
          <w:rFonts w:eastAsia="OrigGarmnd BT" w:cs="OrigGarmnd BT"/>
          <w:b/>
          <w:bCs/>
          <w:i/>
          <w:szCs w:val="24"/>
        </w:rPr>
        <w:t>håll</w:t>
      </w:r>
    </w:p>
    <w:p w14:paraId="0651093C" w14:textId="77777777" w:rsidR="00BA7BDD" w:rsidRDefault="00BA7BDD" w:rsidP="00BA7BDD">
      <w:pPr>
        <w:pStyle w:val="RKnormal"/>
      </w:pPr>
      <w:r>
        <w:t>Europa 2020-strategin innehåller övergripande mål på EU-nivå inom fem områden varav två mål (ett av dem är tudelat) berör utbildning och forskningsfrågor</w:t>
      </w:r>
      <w:r>
        <w:rPr>
          <w:rStyle w:val="Fotnotsreferens"/>
        </w:rPr>
        <w:footnoteReference w:id="2"/>
      </w:r>
      <w:r>
        <w:t>. Utbildning och forskning utgör därmed en viktig del av uppföljningen av Europa 2020-strategin inom ramen för den europeiska plane</w:t>
      </w:r>
      <w:bookmarkStart w:id="0" w:name="_GoBack"/>
      <w:bookmarkEnd w:id="0"/>
      <w:r>
        <w:t>ringsterminen. Rådsresolutionen väntas utgöra utbildningsministrarnas bidrag till Europeiska rådets möte i mars 2016. EU:s stats- och regeringschefer ger då vägledning inför medlemsstaternas rapportering inom Europa 2020-strategin.</w:t>
      </w:r>
    </w:p>
    <w:p w14:paraId="6D19EE59" w14:textId="77777777" w:rsidR="00AC67AC" w:rsidRDefault="00AC67AC" w:rsidP="00BA7BDD">
      <w:pPr>
        <w:pStyle w:val="RKnormal"/>
      </w:pPr>
    </w:p>
    <w:p w14:paraId="5FA98940" w14:textId="00B575BC" w:rsidR="00D5538B" w:rsidRDefault="00BA7BDD" w:rsidP="00BA7BDD">
      <w:pPr>
        <w:pStyle w:val="RKnormal"/>
      </w:pPr>
      <w:r>
        <w:t xml:space="preserve">I resolutionen konstateras det att Europa står inför flera utmaningar, däribland en ekonomisk kris vars konsekvenser fortfarande påverkar samhället, en flyktingkris som ställer krav på mottagarländernas utbildningssystem och en ökande radikalisering som i vissa fall </w:t>
      </w:r>
      <w:r w:rsidR="00D07501">
        <w:t>riskerar leda till</w:t>
      </w:r>
      <w:r>
        <w:t xml:space="preserve"> våld och terrorism. I resolutionen betonas vikten av att bland annat investera i utbildning, att ta itu med matchningsproblematiken och att sträva efter utbildningssystem som innebär att en individ oavsett bakgrund har möjlighet att uppnå uppsatta mål. Slutligen uppmanas även EU-kommissionen att bland annat presentera förslaget om en kompentens och färdighetsagenda </w:t>
      </w:r>
      <w:r w:rsidR="00722367">
        <w:t>senast vid</w:t>
      </w:r>
      <w:r>
        <w:t xml:space="preserve"> EYCS-rådet i maj. Förslagets fokus föreslås vara hur utbildningssystemen ska kunna främja färdigheter för att bland annat öka genomströmningen i gymnasieskolan, minska matchningsproblematiken </w:t>
      </w:r>
      <w:r w:rsidR="00473BE4">
        <w:t xml:space="preserve">samt </w:t>
      </w:r>
      <w:r>
        <w:t>hitta rätt balans mellan att främja anställningsbarhet och sociala och samhälleliga färdigheter för att bli en aktiv medborgare.</w:t>
      </w:r>
    </w:p>
    <w:p w14:paraId="06034873" w14:textId="77777777" w:rsidR="00D5538B" w:rsidRDefault="00D5538B" w:rsidP="00D5538B">
      <w:pPr>
        <w:spacing w:before="16" w:line="240" w:lineRule="auto"/>
        <w:ind w:right="-20"/>
        <w:rPr>
          <w:rFonts w:eastAsia="OrigGarmnd BT" w:cs="OrigGarmnd BT"/>
          <w:szCs w:val="24"/>
        </w:rPr>
      </w:pPr>
    </w:p>
    <w:p w14:paraId="46FF2258" w14:textId="77777777" w:rsidR="00D5538B" w:rsidRDefault="00D5538B" w:rsidP="00D5538B">
      <w:pPr>
        <w:spacing w:line="240" w:lineRule="auto"/>
        <w:ind w:right="-20"/>
        <w:rPr>
          <w:rFonts w:eastAsia="OrigGarmnd BT" w:cs="OrigGarmnd BT"/>
          <w:szCs w:val="24"/>
        </w:rPr>
      </w:pPr>
      <w:r>
        <w:rPr>
          <w:rFonts w:eastAsia="OrigGarmnd BT" w:cs="OrigGarmnd BT"/>
          <w:b/>
          <w:bCs/>
          <w:i/>
          <w:szCs w:val="24"/>
        </w:rPr>
        <w:t>Förs</w:t>
      </w:r>
      <w:r>
        <w:rPr>
          <w:rFonts w:eastAsia="OrigGarmnd BT" w:cs="OrigGarmnd BT"/>
          <w:b/>
          <w:bCs/>
          <w:i/>
          <w:spacing w:val="-1"/>
          <w:szCs w:val="24"/>
        </w:rPr>
        <w:t>l</w:t>
      </w:r>
      <w:r>
        <w:rPr>
          <w:rFonts w:eastAsia="OrigGarmnd BT" w:cs="OrigGarmnd BT"/>
          <w:b/>
          <w:bCs/>
          <w:i/>
          <w:szCs w:val="24"/>
        </w:rPr>
        <w:t>ag</w:t>
      </w:r>
      <w:r>
        <w:rPr>
          <w:rFonts w:eastAsia="OrigGarmnd BT" w:cs="OrigGarmnd BT"/>
          <w:b/>
          <w:bCs/>
          <w:i/>
          <w:spacing w:val="-6"/>
          <w:szCs w:val="24"/>
        </w:rPr>
        <w:t xml:space="preserve"> </w:t>
      </w:r>
      <w:r>
        <w:rPr>
          <w:rFonts w:eastAsia="OrigGarmnd BT" w:cs="OrigGarmnd BT"/>
          <w:b/>
          <w:bCs/>
          <w:i/>
          <w:spacing w:val="-1"/>
          <w:szCs w:val="24"/>
        </w:rPr>
        <w:t>ti</w:t>
      </w:r>
      <w:r>
        <w:rPr>
          <w:rFonts w:eastAsia="OrigGarmnd BT" w:cs="OrigGarmnd BT"/>
          <w:b/>
          <w:bCs/>
          <w:i/>
          <w:szCs w:val="24"/>
        </w:rPr>
        <w:t>ll</w:t>
      </w:r>
      <w:r>
        <w:rPr>
          <w:rFonts w:eastAsia="OrigGarmnd BT" w:cs="OrigGarmnd BT"/>
          <w:b/>
          <w:bCs/>
          <w:i/>
          <w:spacing w:val="-3"/>
          <w:szCs w:val="24"/>
        </w:rPr>
        <w:t xml:space="preserve"> </w:t>
      </w:r>
      <w:r>
        <w:rPr>
          <w:rFonts w:eastAsia="OrigGarmnd BT" w:cs="OrigGarmnd BT"/>
          <w:b/>
          <w:bCs/>
          <w:i/>
          <w:spacing w:val="1"/>
          <w:szCs w:val="24"/>
        </w:rPr>
        <w:t>sve</w:t>
      </w:r>
      <w:r>
        <w:rPr>
          <w:rFonts w:eastAsia="OrigGarmnd BT" w:cs="OrigGarmnd BT"/>
          <w:b/>
          <w:bCs/>
          <w:i/>
          <w:szCs w:val="24"/>
        </w:rPr>
        <w:t>n</w:t>
      </w:r>
      <w:r>
        <w:rPr>
          <w:rFonts w:eastAsia="OrigGarmnd BT" w:cs="OrigGarmnd BT"/>
          <w:b/>
          <w:bCs/>
          <w:i/>
          <w:spacing w:val="-1"/>
          <w:szCs w:val="24"/>
        </w:rPr>
        <w:t>s</w:t>
      </w:r>
      <w:r>
        <w:rPr>
          <w:rFonts w:eastAsia="OrigGarmnd BT" w:cs="OrigGarmnd BT"/>
          <w:b/>
          <w:bCs/>
          <w:i/>
          <w:szCs w:val="24"/>
        </w:rPr>
        <w:t>k</w:t>
      </w:r>
      <w:r>
        <w:rPr>
          <w:rFonts w:eastAsia="OrigGarmnd BT" w:cs="OrigGarmnd BT"/>
          <w:b/>
          <w:bCs/>
          <w:i/>
          <w:spacing w:val="-4"/>
          <w:szCs w:val="24"/>
        </w:rPr>
        <w:t xml:space="preserve"> </w:t>
      </w:r>
      <w:r>
        <w:rPr>
          <w:rFonts w:eastAsia="OrigGarmnd BT" w:cs="OrigGarmnd BT"/>
          <w:b/>
          <w:bCs/>
          <w:i/>
          <w:spacing w:val="1"/>
          <w:szCs w:val="24"/>
        </w:rPr>
        <w:t>s</w:t>
      </w:r>
      <w:r>
        <w:rPr>
          <w:rFonts w:eastAsia="OrigGarmnd BT" w:cs="OrigGarmnd BT"/>
          <w:b/>
          <w:bCs/>
          <w:i/>
          <w:spacing w:val="-1"/>
          <w:szCs w:val="24"/>
        </w:rPr>
        <w:t>t</w:t>
      </w:r>
      <w:r>
        <w:rPr>
          <w:rFonts w:eastAsia="OrigGarmnd BT" w:cs="OrigGarmnd BT"/>
          <w:b/>
          <w:bCs/>
          <w:i/>
          <w:szCs w:val="24"/>
        </w:rPr>
        <w:t>ån</w:t>
      </w:r>
      <w:r>
        <w:rPr>
          <w:rFonts w:eastAsia="OrigGarmnd BT" w:cs="OrigGarmnd BT"/>
          <w:b/>
          <w:bCs/>
          <w:i/>
          <w:spacing w:val="2"/>
          <w:szCs w:val="24"/>
        </w:rPr>
        <w:t>d</w:t>
      </w:r>
      <w:r>
        <w:rPr>
          <w:rFonts w:eastAsia="OrigGarmnd BT" w:cs="OrigGarmnd BT"/>
          <w:b/>
          <w:bCs/>
          <w:i/>
          <w:szCs w:val="24"/>
        </w:rPr>
        <w:t>pun</w:t>
      </w:r>
      <w:r>
        <w:rPr>
          <w:rFonts w:eastAsia="OrigGarmnd BT" w:cs="OrigGarmnd BT"/>
          <w:b/>
          <w:bCs/>
          <w:i/>
          <w:spacing w:val="-1"/>
          <w:szCs w:val="24"/>
        </w:rPr>
        <w:t>k</w:t>
      </w:r>
      <w:r>
        <w:rPr>
          <w:rFonts w:eastAsia="OrigGarmnd BT" w:cs="OrigGarmnd BT"/>
          <w:b/>
          <w:bCs/>
          <w:i/>
          <w:szCs w:val="24"/>
        </w:rPr>
        <w:t>t</w:t>
      </w:r>
    </w:p>
    <w:p w14:paraId="163E7C79" w14:textId="7774F518" w:rsidR="00C469BB" w:rsidRPr="00D867F5" w:rsidRDefault="00C469BB" w:rsidP="00C469BB">
      <w:r>
        <w:t xml:space="preserve">Regeringen välkomnar rådsresolutionen. Inriktningen i resolutionen är i linje med prioriteringar från Utbildning 2020-ramverket och den rapport som beslutades om på ministerrådsmötet i </w:t>
      </w:r>
      <w:r w:rsidR="00877C76">
        <w:t xml:space="preserve">november </w:t>
      </w:r>
      <w:r>
        <w:t xml:space="preserve">2015. Dessa prioriteringar sammanfaller i stor utsträckning med de svenska politiska prioriteringarna. Regeringen </w:t>
      </w:r>
      <w:r w:rsidR="00473BE4">
        <w:t xml:space="preserve">anser </w:t>
      </w:r>
      <w:r>
        <w:t xml:space="preserve">att kompetens och kunskap är </w:t>
      </w:r>
      <w:r w:rsidR="005F0940">
        <w:t>viktigt att betona</w:t>
      </w:r>
      <w:r w:rsidR="00473BE4">
        <w:t xml:space="preserve"> </w:t>
      </w:r>
      <w:r>
        <w:t xml:space="preserve">utöver färdigheter i </w:t>
      </w:r>
      <w:r w:rsidR="00473BE4">
        <w:t xml:space="preserve">den kommande </w:t>
      </w:r>
      <w:r>
        <w:t>kompetens- och färdighetsagenda</w:t>
      </w:r>
      <w:r w:rsidR="00473BE4">
        <w:t>n</w:t>
      </w:r>
      <w:r>
        <w:t xml:space="preserve"> i syfte att </w:t>
      </w:r>
      <w:r w:rsidR="00832D21">
        <w:t>understryka</w:t>
      </w:r>
      <w:r>
        <w:t xml:space="preserve"> utbildningens bredare omfång.  Regeringen välkomnar också att resolutionen lyfter fram medlemsstaternas självbestämmande på utbildningsområdet.</w:t>
      </w:r>
    </w:p>
    <w:p w14:paraId="477D03BA" w14:textId="105FB6B9" w:rsidR="00D5538B" w:rsidRPr="008A33E3" w:rsidRDefault="00D5538B" w:rsidP="00D5538B">
      <w:pPr>
        <w:pStyle w:val="RKnormal"/>
        <w:rPr>
          <w:sz w:val="22"/>
          <w:szCs w:val="22"/>
        </w:rPr>
      </w:pPr>
    </w:p>
    <w:p w14:paraId="44C440BE" w14:textId="05AA5ADD" w:rsidR="00067793" w:rsidRPr="00FC446B" w:rsidRDefault="00067793" w:rsidP="00067793">
      <w:pPr>
        <w:pStyle w:val="PointManual"/>
        <w:rPr>
          <w:rFonts w:ascii="TradeGothic" w:eastAsia="Calibri" w:hAnsi="TradeGothic"/>
          <w:b/>
          <w:sz w:val="22"/>
        </w:rPr>
      </w:pPr>
      <w:r w:rsidRPr="00FC446B">
        <w:rPr>
          <w:rFonts w:ascii="TradeGothic" w:eastAsia="TradeGothic" w:hAnsi="TradeGothic"/>
          <w:b/>
          <w:spacing w:val="-1"/>
          <w:sz w:val="22"/>
        </w:rPr>
        <w:t>5</w:t>
      </w:r>
      <w:r w:rsidR="00D5538B" w:rsidRPr="00FC446B">
        <w:rPr>
          <w:rFonts w:ascii="TradeGothic" w:eastAsia="TradeGothic" w:hAnsi="TradeGothic"/>
          <w:b/>
          <w:sz w:val="22"/>
        </w:rPr>
        <w:t xml:space="preserve">. </w:t>
      </w:r>
      <w:r w:rsidR="004C0ABE" w:rsidRPr="00FC446B">
        <w:rPr>
          <w:rFonts w:ascii="TradeGothic" w:eastAsia="TradeGothic" w:hAnsi="TradeGothic"/>
          <w:b/>
          <w:sz w:val="22"/>
        </w:rPr>
        <w:tab/>
      </w:r>
      <w:r w:rsidR="00EC11E0" w:rsidRPr="00FC446B">
        <w:rPr>
          <w:rFonts w:ascii="TradeGothic" w:eastAsia="Calibri" w:hAnsi="TradeGothic"/>
          <w:b/>
          <w:sz w:val="22"/>
        </w:rPr>
        <w:t>Sammanlänkning av utbildning, arbetsmarknad och samhälle – Mot en ny kompetensagenda för Europa</w:t>
      </w:r>
    </w:p>
    <w:p w14:paraId="32D1F89F" w14:textId="77777777" w:rsidR="004C0ABE" w:rsidRPr="00FC446B" w:rsidRDefault="004C0ABE" w:rsidP="00C469BB">
      <w:pPr>
        <w:spacing w:before="24" w:line="241" w:lineRule="auto"/>
        <w:ind w:right="1428"/>
        <w:rPr>
          <w:rFonts w:ascii="TradeGothic" w:eastAsia="TradeGothic" w:hAnsi="TradeGothic"/>
          <w:b/>
          <w:spacing w:val="-1"/>
          <w:sz w:val="22"/>
        </w:rPr>
      </w:pPr>
    </w:p>
    <w:p w14:paraId="403B4C0A" w14:textId="2B0CE50C" w:rsidR="004C0ABE" w:rsidRPr="004C0ABE" w:rsidRDefault="004C0ABE" w:rsidP="004C0ABE">
      <w:pPr>
        <w:tabs>
          <w:tab w:val="left" w:pos="1860"/>
        </w:tabs>
        <w:spacing w:line="240" w:lineRule="auto"/>
        <w:ind w:right="-20"/>
        <w:rPr>
          <w:rFonts w:eastAsia="OrigGarmnd BT" w:cs="OrigGarmnd BT"/>
          <w:i/>
          <w:szCs w:val="24"/>
        </w:rPr>
      </w:pPr>
      <w:proofErr w:type="gramStart"/>
      <w:r w:rsidRPr="004C0ABE">
        <w:rPr>
          <w:rFonts w:eastAsia="OrigGarmnd BT" w:cs="OrigGarmnd BT"/>
          <w:i/>
          <w:szCs w:val="24"/>
        </w:rPr>
        <w:t>-</w:t>
      </w:r>
      <w:proofErr w:type="gramEnd"/>
      <w:r w:rsidRPr="004C0ABE">
        <w:rPr>
          <w:rFonts w:eastAsia="OrigGarmnd BT" w:cs="OrigGarmnd BT"/>
          <w:i/>
          <w:szCs w:val="24"/>
        </w:rPr>
        <w:t xml:space="preserve"> </w:t>
      </w:r>
      <w:r w:rsidR="00067793">
        <w:rPr>
          <w:rFonts w:eastAsia="OrigGarmnd BT" w:cs="OrigGarmnd BT"/>
          <w:i/>
          <w:szCs w:val="24"/>
        </w:rPr>
        <w:t>Riktlinjedebatt</w:t>
      </w:r>
    </w:p>
    <w:p w14:paraId="6BB00143" w14:textId="77777777" w:rsidR="00067793" w:rsidRDefault="00067793" w:rsidP="00067793">
      <w:pPr>
        <w:spacing w:line="268" w:lineRule="exact"/>
        <w:ind w:right="-20"/>
        <w:rPr>
          <w:rFonts w:ascii="Times New Roman" w:hAnsi="Times New Roman"/>
          <w:szCs w:val="24"/>
        </w:rPr>
      </w:pPr>
      <w:r>
        <w:rPr>
          <w:rFonts w:ascii="Times New Roman" w:hAnsi="Times New Roman"/>
          <w:i/>
          <w:spacing w:val="-3"/>
          <w:szCs w:val="24"/>
        </w:rPr>
        <w:t>(</w:t>
      </w:r>
      <w:r>
        <w:rPr>
          <w:rFonts w:ascii="Times New Roman" w:hAnsi="Times New Roman"/>
          <w:i/>
          <w:szCs w:val="24"/>
        </w:rPr>
        <w:t>of</w:t>
      </w:r>
      <w:r>
        <w:rPr>
          <w:rFonts w:ascii="Times New Roman" w:hAnsi="Times New Roman"/>
          <w:i/>
          <w:spacing w:val="1"/>
          <w:szCs w:val="24"/>
        </w:rPr>
        <w:t>f</w:t>
      </w:r>
      <w:r>
        <w:rPr>
          <w:rFonts w:ascii="Times New Roman" w:hAnsi="Times New Roman"/>
          <w:i/>
          <w:spacing w:val="-1"/>
          <w:szCs w:val="24"/>
        </w:rPr>
        <w:t>e</w:t>
      </w:r>
      <w:r>
        <w:rPr>
          <w:rFonts w:ascii="Times New Roman" w:hAnsi="Times New Roman"/>
          <w:i/>
          <w:szCs w:val="24"/>
        </w:rPr>
        <w:t>nt</w:t>
      </w:r>
      <w:r>
        <w:rPr>
          <w:rFonts w:ascii="Times New Roman" w:hAnsi="Times New Roman"/>
          <w:i/>
          <w:spacing w:val="1"/>
          <w:szCs w:val="24"/>
        </w:rPr>
        <w:t>l</w:t>
      </w:r>
      <w:r>
        <w:rPr>
          <w:rFonts w:ascii="Times New Roman" w:hAnsi="Times New Roman"/>
          <w:i/>
          <w:szCs w:val="24"/>
        </w:rPr>
        <w:t>ig debatt i</w:t>
      </w:r>
      <w:r>
        <w:rPr>
          <w:rFonts w:ascii="Times New Roman" w:hAnsi="Times New Roman"/>
          <w:i/>
          <w:spacing w:val="1"/>
          <w:szCs w:val="24"/>
        </w:rPr>
        <w:t xml:space="preserve"> </w:t>
      </w:r>
      <w:r>
        <w:rPr>
          <w:rFonts w:ascii="Times New Roman" w:hAnsi="Times New Roman"/>
          <w:i/>
          <w:spacing w:val="-1"/>
          <w:szCs w:val="24"/>
        </w:rPr>
        <w:t>e</w:t>
      </w:r>
      <w:r>
        <w:rPr>
          <w:rFonts w:ascii="Times New Roman" w:hAnsi="Times New Roman"/>
          <w:i/>
          <w:szCs w:val="24"/>
        </w:rPr>
        <w:t>nl</w:t>
      </w:r>
      <w:r>
        <w:rPr>
          <w:rFonts w:ascii="Times New Roman" w:hAnsi="Times New Roman"/>
          <w:i/>
          <w:spacing w:val="1"/>
          <w:szCs w:val="24"/>
        </w:rPr>
        <w:t>i</w:t>
      </w:r>
      <w:r>
        <w:rPr>
          <w:rFonts w:ascii="Times New Roman" w:hAnsi="Times New Roman"/>
          <w:i/>
          <w:szCs w:val="24"/>
        </w:rPr>
        <w:t>gh</w:t>
      </w:r>
      <w:r>
        <w:rPr>
          <w:rFonts w:ascii="Times New Roman" w:hAnsi="Times New Roman"/>
          <w:i/>
          <w:spacing w:val="1"/>
          <w:szCs w:val="24"/>
        </w:rPr>
        <w:t>e</w:t>
      </w:r>
      <w:r>
        <w:rPr>
          <w:rFonts w:ascii="Times New Roman" w:hAnsi="Times New Roman"/>
          <w:i/>
          <w:szCs w:val="24"/>
        </w:rPr>
        <w:t>t m</w:t>
      </w:r>
      <w:r>
        <w:rPr>
          <w:rFonts w:ascii="Times New Roman" w:hAnsi="Times New Roman"/>
          <w:i/>
          <w:spacing w:val="-1"/>
          <w:szCs w:val="24"/>
        </w:rPr>
        <w:t>e</w:t>
      </w:r>
      <w:r>
        <w:rPr>
          <w:rFonts w:ascii="Times New Roman" w:hAnsi="Times New Roman"/>
          <w:i/>
          <w:szCs w:val="24"/>
        </w:rPr>
        <w:t>d artik</w:t>
      </w:r>
      <w:r>
        <w:rPr>
          <w:rFonts w:ascii="Times New Roman" w:hAnsi="Times New Roman"/>
          <w:i/>
          <w:spacing w:val="-1"/>
          <w:szCs w:val="24"/>
        </w:rPr>
        <w:t>e</w:t>
      </w:r>
      <w:r>
        <w:rPr>
          <w:rFonts w:ascii="Times New Roman" w:hAnsi="Times New Roman"/>
          <w:i/>
          <w:szCs w:val="24"/>
        </w:rPr>
        <w:t>l 8.2 i</w:t>
      </w:r>
      <w:r>
        <w:rPr>
          <w:rFonts w:ascii="Times New Roman" w:hAnsi="Times New Roman"/>
          <w:i/>
          <w:spacing w:val="1"/>
          <w:szCs w:val="24"/>
        </w:rPr>
        <w:t xml:space="preserve"> </w:t>
      </w:r>
      <w:r>
        <w:rPr>
          <w:rFonts w:ascii="Times New Roman" w:hAnsi="Times New Roman"/>
          <w:i/>
          <w:szCs w:val="24"/>
        </w:rPr>
        <w:t>råd</w:t>
      </w:r>
      <w:r>
        <w:rPr>
          <w:rFonts w:ascii="Times New Roman" w:hAnsi="Times New Roman"/>
          <w:i/>
          <w:spacing w:val="-1"/>
          <w:szCs w:val="24"/>
        </w:rPr>
        <w:t>e</w:t>
      </w:r>
      <w:r>
        <w:rPr>
          <w:rFonts w:ascii="Times New Roman" w:hAnsi="Times New Roman"/>
          <w:i/>
          <w:szCs w:val="24"/>
        </w:rPr>
        <w:t>ts a</w:t>
      </w:r>
      <w:r>
        <w:rPr>
          <w:rFonts w:ascii="Times New Roman" w:hAnsi="Times New Roman"/>
          <w:i/>
          <w:spacing w:val="1"/>
          <w:szCs w:val="24"/>
        </w:rPr>
        <w:t>r</w:t>
      </w:r>
      <w:r>
        <w:rPr>
          <w:rFonts w:ascii="Times New Roman" w:hAnsi="Times New Roman"/>
          <w:i/>
          <w:szCs w:val="24"/>
        </w:rPr>
        <w:t>b</w:t>
      </w:r>
      <w:r>
        <w:rPr>
          <w:rFonts w:ascii="Times New Roman" w:hAnsi="Times New Roman"/>
          <w:i/>
          <w:spacing w:val="-1"/>
          <w:szCs w:val="24"/>
        </w:rPr>
        <w:t>e</w:t>
      </w:r>
      <w:r>
        <w:rPr>
          <w:rFonts w:ascii="Times New Roman" w:hAnsi="Times New Roman"/>
          <w:i/>
          <w:szCs w:val="24"/>
        </w:rPr>
        <w:t>tso</w:t>
      </w:r>
      <w:r>
        <w:rPr>
          <w:rFonts w:ascii="Times New Roman" w:hAnsi="Times New Roman"/>
          <w:i/>
          <w:spacing w:val="1"/>
          <w:szCs w:val="24"/>
        </w:rPr>
        <w:t>r</w:t>
      </w:r>
      <w:r>
        <w:rPr>
          <w:rFonts w:ascii="Times New Roman" w:hAnsi="Times New Roman"/>
          <w:i/>
          <w:szCs w:val="24"/>
        </w:rPr>
        <w:t>dnin</w:t>
      </w:r>
      <w:r>
        <w:rPr>
          <w:rFonts w:ascii="Times New Roman" w:hAnsi="Times New Roman"/>
          <w:i/>
          <w:spacing w:val="4"/>
          <w:szCs w:val="24"/>
        </w:rPr>
        <w:t>g</w:t>
      </w:r>
      <w:r>
        <w:rPr>
          <w:rFonts w:ascii="Times New Roman" w:hAnsi="Times New Roman"/>
          <w:i/>
          <w:szCs w:val="24"/>
        </w:rPr>
        <w:t>)</w:t>
      </w:r>
    </w:p>
    <w:p w14:paraId="77BAB9AF" w14:textId="77777777" w:rsidR="00067793" w:rsidRDefault="00067793" w:rsidP="00067793">
      <w:pPr>
        <w:spacing w:before="17" w:line="280" w:lineRule="exact"/>
        <w:rPr>
          <w:sz w:val="28"/>
          <w:szCs w:val="28"/>
        </w:rPr>
      </w:pPr>
    </w:p>
    <w:p w14:paraId="5172535A" w14:textId="77777777" w:rsidR="00067793" w:rsidRDefault="00067793" w:rsidP="00067793">
      <w:pPr>
        <w:spacing w:line="240" w:lineRule="auto"/>
        <w:ind w:right="-20"/>
        <w:rPr>
          <w:rFonts w:eastAsia="OrigGarmnd BT" w:cs="OrigGarmnd BT"/>
          <w:szCs w:val="24"/>
        </w:rPr>
      </w:pPr>
      <w:r>
        <w:rPr>
          <w:rFonts w:eastAsia="OrigGarmnd BT" w:cs="OrigGarmnd BT"/>
          <w:i/>
          <w:szCs w:val="24"/>
        </w:rPr>
        <w:t>Disku</w:t>
      </w:r>
      <w:r>
        <w:rPr>
          <w:rFonts w:eastAsia="OrigGarmnd BT" w:cs="OrigGarmnd BT"/>
          <w:i/>
          <w:spacing w:val="-2"/>
          <w:szCs w:val="24"/>
        </w:rPr>
        <w:t>s</w:t>
      </w:r>
      <w:r>
        <w:rPr>
          <w:rFonts w:eastAsia="OrigGarmnd BT" w:cs="OrigGarmnd BT"/>
          <w:i/>
          <w:spacing w:val="-1"/>
          <w:szCs w:val="24"/>
        </w:rPr>
        <w:t>s</w:t>
      </w:r>
      <w:r>
        <w:rPr>
          <w:rFonts w:eastAsia="OrigGarmnd BT" w:cs="OrigGarmnd BT"/>
          <w:i/>
          <w:szCs w:val="24"/>
        </w:rPr>
        <w:t>io</w:t>
      </w:r>
      <w:r>
        <w:rPr>
          <w:rFonts w:eastAsia="OrigGarmnd BT" w:cs="OrigGarmnd BT"/>
          <w:i/>
          <w:spacing w:val="1"/>
          <w:szCs w:val="24"/>
        </w:rPr>
        <w:t>n</w:t>
      </w:r>
      <w:r>
        <w:rPr>
          <w:rFonts w:eastAsia="OrigGarmnd BT" w:cs="OrigGarmnd BT"/>
          <w:i/>
          <w:spacing w:val="-1"/>
          <w:szCs w:val="24"/>
        </w:rPr>
        <w: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66653473" w14:textId="0646E5D8" w:rsidR="00D5538B" w:rsidRPr="004C0ABE" w:rsidRDefault="00D5538B" w:rsidP="004C0ABE">
      <w:pPr>
        <w:spacing w:before="24" w:line="241" w:lineRule="auto"/>
        <w:ind w:left="720" w:right="1428" w:hanging="720"/>
        <w:rPr>
          <w:rFonts w:ascii="TradeGothic" w:eastAsia="TradeGothic" w:hAnsi="TradeGothic" w:cs="TradeGothic"/>
          <w:sz w:val="22"/>
          <w:szCs w:val="22"/>
        </w:rPr>
      </w:pPr>
    </w:p>
    <w:p w14:paraId="5A651661" w14:textId="13A96FAD" w:rsidR="00D5538B" w:rsidRDefault="00D5538B" w:rsidP="005B7B97">
      <w:pPr>
        <w:spacing w:line="240" w:lineRule="auto"/>
        <w:ind w:right="-20"/>
        <w:rPr>
          <w:rFonts w:eastAsia="OrigGarmnd BT" w:cs="OrigGarmnd BT"/>
          <w:szCs w:val="24"/>
        </w:rPr>
      </w:pPr>
      <w:r>
        <w:rPr>
          <w:rFonts w:eastAsia="OrigGarmnd BT" w:cs="OrigGarmnd BT"/>
          <w:spacing w:val="-1"/>
          <w:szCs w:val="24"/>
        </w:rPr>
        <w:t>D</w:t>
      </w:r>
      <w:r>
        <w:rPr>
          <w:rFonts w:eastAsia="OrigGarmnd BT" w:cs="OrigGarmnd BT"/>
          <w:szCs w:val="24"/>
        </w:rPr>
        <w:t>ok.</w:t>
      </w:r>
      <w:r>
        <w:rPr>
          <w:rFonts w:eastAsia="OrigGarmnd BT" w:cs="OrigGarmnd BT"/>
          <w:spacing w:val="-3"/>
          <w:szCs w:val="24"/>
        </w:rPr>
        <w:t xml:space="preserve"> </w:t>
      </w:r>
      <w:r w:rsidR="00D65BF5">
        <w:rPr>
          <w:rFonts w:eastAsia="OrigGarmnd BT" w:cs="OrigGarmnd BT"/>
          <w:spacing w:val="-3"/>
          <w:szCs w:val="24"/>
        </w:rPr>
        <w:t>5745/16 EDUC 16 SOC 47 EMPL 29 JEUN 13 ECOFIN 63</w:t>
      </w:r>
    </w:p>
    <w:p w14:paraId="00E8F5C8" w14:textId="52ECF926" w:rsidR="00D5538B" w:rsidRDefault="00D5538B" w:rsidP="00D5538B">
      <w:pPr>
        <w:spacing w:before="15" w:line="280" w:lineRule="exact"/>
        <w:rPr>
          <w:sz w:val="28"/>
          <w:szCs w:val="28"/>
        </w:rPr>
      </w:pPr>
    </w:p>
    <w:p w14:paraId="04299E86" w14:textId="77777777" w:rsidR="00D5538B" w:rsidRDefault="00D5538B" w:rsidP="00D5538B">
      <w:pPr>
        <w:spacing w:line="240" w:lineRule="auto"/>
        <w:ind w:right="-20"/>
        <w:rPr>
          <w:rFonts w:eastAsia="OrigGarmnd BT" w:cs="OrigGarmnd BT"/>
          <w:szCs w:val="24"/>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ng</w:t>
      </w:r>
      <w:r>
        <w:rPr>
          <w:rFonts w:eastAsia="OrigGarmnd BT" w:cs="OrigGarmnd BT"/>
          <w:b/>
          <w:bCs/>
          <w:i/>
          <w:spacing w:val="-11"/>
          <w:szCs w:val="24"/>
        </w:rPr>
        <w:t xml:space="preserve"> </w:t>
      </w:r>
      <w:r>
        <w:rPr>
          <w:rFonts w:eastAsia="OrigGarmnd BT" w:cs="OrigGarmnd BT"/>
          <w:b/>
          <w:bCs/>
          <w:i/>
          <w:szCs w:val="24"/>
        </w:rPr>
        <w:t>i</w:t>
      </w:r>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4BB33C3E" w14:textId="37719491" w:rsidR="00D5538B" w:rsidRPr="00D5538B" w:rsidRDefault="00067793" w:rsidP="00D5538B">
      <w:pPr>
        <w:spacing w:before="16" w:line="280" w:lineRule="exact"/>
        <w:rPr>
          <w:szCs w:val="24"/>
        </w:rPr>
      </w:pPr>
      <w:r>
        <w:rPr>
          <w:szCs w:val="24"/>
        </w:rPr>
        <w:t>Temat för riktlinjedebatten har inte diskuterats tidigare i EU-nämnden.</w:t>
      </w:r>
    </w:p>
    <w:p w14:paraId="361AF964" w14:textId="77777777" w:rsidR="00D5538B" w:rsidRDefault="00D5538B" w:rsidP="00D5538B">
      <w:pPr>
        <w:pStyle w:val="Rubrik4"/>
      </w:pPr>
      <w:r w:rsidRPr="008C0878">
        <w:t>Bakgrund och innehåll</w:t>
      </w:r>
    </w:p>
    <w:p w14:paraId="2602B041" w14:textId="77777777" w:rsidR="00C469BB" w:rsidRDefault="00C469BB" w:rsidP="00C469BB">
      <w:pPr>
        <w:pStyle w:val="RKnormal"/>
      </w:pPr>
      <w:r>
        <w:t>I underlaget som det nederländska ordförandeskapet har presenterat inför riktlinjedebatt inbjuds utbildningsministrarna att diskutera utifrån tre olika påståenden:</w:t>
      </w:r>
    </w:p>
    <w:p w14:paraId="5A77E235" w14:textId="77777777" w:rsidR="00C469BB" w:rsidRDefault="00C469BB" w:rsidP="00C469BB">
      <w:pPr>
        <w:pStyle w:val="RKnormal"/>
      </w:pPr>
    </w:p>
    <w:p w14:paraId="255E7E6D" w14:textId="491CA2FC" w:rsidR="001758AA" w:rsidRDefault="001E2EF5" w:rsidP="001758AA">
      <w:pPr>
        <w:pStyle w:val="RKnormal"/>
        <w:numPr>
          <w:ilvl w:val="0"/>
          <w:numId w:val="22"/>
        </w:numPr>
      </w:pPr>
      <w:r>
        <w:t>L</w:t>
      </w:r>
      <w:r w:rsidR="001758AA">
        <w:t xml:space="preserve">äroplaner </w:t>
      </w:r>
      <w:r>
        <w:t>och undervisning</w:t>
      </w:r>
      <w:r w:rsidR="003E3663">
        <w:t>smetoder bör inriktas på att utveckla ett större antal färdigheter som krävs för arbeten i framtiden och i samhället i stort.</w:t>
      </w:r>
      <w:r w:rsidR="001758AA">
        <w:t xml:space="preserve"> </w:t>
      </w:r>
    </w:p>
    <w:p w14:paraId="3524D78B" w14:textId="7A2CFE95" w:rsidR="001758AA" w:rsidRDefault="003E3663" w:rsidP="001758AA">
      <w:pPr>
        <w:pStyle w:val="RKnormal"/>
        <w:numPr>
          <w:ilvl w:val="0"/>
          <w:numId w:val="22"/>
        </w:numPr>
      </w:pPr>
      <w:r>
        <w:t>För att minska kompetensunderskott och kompetensglapp bör utbildningsanstalter öppna sig genom att aktivt verka i partnerskap med företag och andra lämpliga aktörer.</w:t>
      </w:r>
    </w:p>
    <w:p w14:paraId="7B7534CF" w14:textId="2DA23935" w:rsidR="00C469BB" w:rsidRDefault="003E3663" w:rsidP="00C469BB">
      <w:pPr>
        <w:pStyle w:val="RKnormal"/>
        <w:numPr>
          <w:ilvl w:val="0"/>
          <w:numId w:val="22"/>
        </w:numPr>
      </w:pPr>
      <w:r>
        <w:t>Medlemsstaterna bör snabba på arbetet med at</w:t>
      </w:r>
      <w:r w:rsidR="00356069">
        <w:t>t identifiera, aktivera och full</w:t>
      </w:r>
      <w:r>
        <w:t>t ut utnyttja dagens och framtida generationers färdigheter och kvalifikationer. För att stödja den nationella politiken och gränsöverskridande rörlighet bör alla lämpliga – förbättrade – EU-instrument utnyttjas bättre.</w:t>
      </w:r>
      <w:r w:rsidR="001758AA">
        <w:t xml:space="preserve"> </w:t>
      </w:r>
    </w:p>
    <w:p w14:paraId="213ABEA2" w14:textId="77777777" w:rsidR="00351088" w:rsidRDefault="00351088" w:rsidP="005B7B97">
      <w:pPr>
        <w:pStyle w:val="RKnormal"/>
      </w:pPr>
    </w:p>
    <w:p w14:paraId="2C75FFFE" w14:textId="5EFF942D" w:rsidR="005B7B97" w:rsidRPr="005B7B97" w:rsidRDefault="00C469BB" w:rsidP="005B7B97">
      <w:pPr>
        <w:pStyle w:val="RKnormal"/>
      </w:pPr>
      <w:r>
        <w:t xml:space="preserve">Riktlinjedebatten kan ses i ljuset av att EU-kommissionen planerar att presentera en kompetens- och färdighetsagenda under våren – </w:t>
      </w:r>
      <w:r w:rsidR="00722367">
        <w:t>Ny kompetensagenda för Europa</w:t>
      </w:r>
      <w:r>
        <w:t>. Förslag väntas syfta till att förbereda medborgare på att kunna hantera och engagera sig i ett alltmer föränderligt samhälle och en dynamisk arbetsmarknad. Detta genom att bland annat öka tillgången till yrkesutbildning och högre utbildning samt främjandet av it-färdigheter.</w:t>
      </w:r>
    </w:p>
    <w:p w14:paraId="698B000E" w14:textId="4E053433" w:rsidR="00D5538B" w:rsidRPr="008C0878" w:rsidRDefault="00D5538B" w:rsidP="00D5538B">
      <w:pPr>
        <w:pStyle w:val="Rubrik4"/>
      </w:pPr>
      <w:r w:rsidRPr="008C0878">
        <w:t>Förslag till svensk ståndpunkt</w:t>
      </w:r>
    </w:p>
    <w:p w14:paraId="71E7618B" w14:textId="0E1C3AF2" w:rsidR="00CF2649" w:rsidRPr="00D07501" w:rsidRDefault="00C469BB" w:rsidP="00C469BB">
      <w:pPr>
        <w:pStyle w:val="RKnormal"/>
        <w:rPr>
          <w:szCs w:val="24"/>
        </w:rPr>
      </w:pPr>
      <w:r w:rsidRPr="00C469BB">
        <w:t>Yrkesutbildning spelar en viktig roll för att trygga kompe</w:t>
      </w:r>
      <w:r w:rsidR="00D07501">
        <w:t>tensförsörjningen i arbetslivet</w:t>
      </w:r>
      <w:r w:rsidRPr="00C469BB">
        <w:t xml:space="preserve">. Tillgången till utbildning för vuxna så att de kan få ett jobb, omskola sig till ett nytt yrke eller få behörighet till högre utbildning är en viktig del av regeringens politik inom vuxenutbildningen. </w:t>
      </w:r>
      <w:r w:rsidR="00AD4975" w:rsidRPr="00C469BB">
        <w:rPr>
          <w:szCs w:val="24"/>
        </w:rPr>
        <w:t xml:space="preserve">Genom tillgång till utbildning genom hela livet och </w:t>
      </w:r>
      <w:r w:rsidR="00AD4975" w:rsidRPr="00C469BB">
        <w:rPr>
          <w:rStyle w:val="hps"/>
          <w:rFonts w:cs="Arial"/>
          <w:szCs w:val="24"/>
        </w:rPr>
        <w:t>insatser för att</w:t>
      </w:r>
      <w:r w:rsidR="00AD4975" w:rsidRPr="00C469BB">
        <w:rPr>
          <w:rFonts w:cs="Arial"/>
          <w:szCs w:val="24"/>
        </w:rPr>
        <w:t xml:space="preserve"> </w:t>
      </w:r>
      <w:r w:rsidR="00AD4975" w:rsidRPr="00C469BB">
        <w:rPr>
          <w:rStyle w:val="hps"/>
          <w:rFonts w:cs="Arial"/>
          <w:szCs w:val="24"/>
        </w:rPr>
        <w:t>höja</w:t>
      </w:r>
      <w:r w:rsidR="00AD4975" w:rsidRPr="00C469BB">
        <w:rPr>
          <w:rFonts w:cs="Arial"/>
          <w:szCs w:val="24"/>
        </w:rPr>
        <w:t xml:space="preserve"> </w:t>
      </w:r>
      <w:r w:rsidR="00AD4975" w:rsidRPr="00C469BB">
        <w:rPr>
          <w:rStyle w:val="hps"/>
          <w:rFonts w:cs="Arial"/>
          <w:szCs w:val="24"/>
        </w:rPr>
        <w:t>kunskapsnivån</w:t>
      </w:r>
      <w:r w:rsidR="00AD4975" w:rsidRPr="00C469BB">
        <w:rPr>
          <w:rFonts w:cs="Arial"/>
          <w:szCs w:val="24"/>
        </w:rPr>
        <w:t xml:space="preserve"> hos </w:t>
      </w:r>
      <w:r w:rsidR="00AD4975" w:rsidRPr="00C469BB">
        <w:rPr>
          <w:rStyle w:val="hps"/>
          <w:rFonts w:cs="Arial"/>
          <w:szCs w:val="24"/>
        </w:rPr>
        <w:t>vuxna</w:t>
      </w:r>
      <w:r w:rsidR="00AD4975" w:rsidRPr="00C469BB">
        <w:rPr>
          <w:rFonts w:cs="Arial"/>
          <w:szCs w:val="24"/>
        </w:rPr>
        <w:t xml:space="preserve"> </w:t>
      </w:r>
      <w:r w:rsidR="00AD4975" w:rsidRPr="00C469BB">
        <w:rPr>
          <w:rStyle w:val="hps"/>
          <w:rFonts w:cs="Arial"/>
          <w:szCs w:val="24"/>
        </w:rPr>
        <w:t>med kort</w:t>
      </w:r>
      <w:r w:rsidR="00AD4975" w:rsidRPr="00C469BB">
        <w:rPr>
          <w:rFonts w:cs="Arial"/>
          <w:szCs w:val="24"/>
        </w:rPr>
        <w:t xml:space="preserve"> tidigare </w:t>
      </w:r>
      <w:r w:rsidR="00AD4975" w:rsidRPr="00C469BB">
        <w:rPr>
          <w:rStyle w:val="hps"/>
          <w:rFonts w:cs="Arial"/>
          <w:szCs w:val="24"/>
        </w:rPr>
        <w:t xml:space="preserve">utbildningen </w:t>
      </w:r>
      <w:r w:rsidR="00AD4975" w:rsidRPr="00C469BB">
        <w:rPr>
          <w:rFonts w:cs="Arial"/>
          <w:szCs w:val="24"/>
        </w:rPr>
        <w:t xml:space="preserve">stärks individers möjligheter till sysselsättning </w:t>
      </w:r>
      <w:r w:rsidR="00AD4975" w:rsidRPr="00C469BB">
        <w:rPr>
          <w:rFonts w:cs="Arial"/>
          <w:szCs w:val="24"/>
        </w:rPr>
        <w:lastRenderedPageBreak/>
        <w:t xml:space="preserve">på en föränderlig arbetsmarknad och förutsättningar för ett aktivt medborgarskap. Fokus på kvalitet i yrkesutbildningen är en viktig fråga liksom att utbildningens innehåll stämmer överens med arbetsmarknadens behov. Dessutom är det viktigt att eventuella förslag </w:t>
      </w:r>
      <w:r w:rsidR="00AD4975" w:rsidRPr="00C469BB">
        <w:rPr>
          <w:szCs w:val="24"/>
        </w:rPr>
        <w:t>tar hänsyn till medlemsstaternas olika system för arbetsplatsförlagt lärande.</w:t>
      </w:r>
      <w:r w:rsidR="00AD4975">
        <w:rPr>
          <w:szCs w:val="24"/>
        </w:rPr>
        <w:t xml:space="preserve"> </w:t>
      </w:r>
      <w:r w:rsidR="00CF2649" w:rsidRPr="002E12AD">
        <w:rPr>
          <w:szCs w:val="24"/>
        </w:rPr>
        <w:t>Den gymnasiala yrkesutbildningen ska förbereda eleverna för arbets</w:t>
      </w:r>
      <w:r w:rsidR="00CF2649">
        <w:rPr>
          <w:szCs w:val="24"/>
        </w:rPr>
        <w:t>livet och bidra till att arbets</w:t>
      </w:r>
      <w:r w:rsidR="00CF2649" w:rsidRPr="002E12AD">
        <w:rPr>
          <w:szCs w:val="24"/>
        </w:rPr>
        <w:t>givarna får rätt utbildad arbetskraft. Därför behöver matchningen mellan å ena sidan behoven på arbetsmarknaden och å andra sidan elevernas val och yrkesutbildningens innehåll och utbud förb</w:t>
      </w:r>
      <w:r w:rsidR="00CF2649">
        <w:rPr>
          <w:szCs w:val="24"/>
        </w:rPr>
        <w:t>ättras. För att detta ska åstad</w:t>
      </w:r>
      <w:r w:rsidR="00CF2649" w:rsidRPr="002E12AD">
        <w:rPr>
          <w:szCs w:val="24"/>
        </w:rPr>
        <w:t>kommas behöver</w:t>
      </w:r>
      <w:r w:rsidR="00832D21">
        <w:rPr>
          <w:szCs w:val="24"/>
        </w:rPr>
        <w:t xml:space="preserve"> samverkan mellan skola och arbetsliv förstärkas på flera nivåer</w:t>
      </w:r>
      <w:r w:rsidR="00CF2649" w:rsidRPr="002E12AD">
        <w:rPr>
          <w:szCs w:val="24"/>
        </w:rPr>
        <w:t>.</w:t>
      </w:r>
      <w:r w:rsidR="00832D21">
        <w:rPr>
          <w:szCs w:val="24"/>
        </w:rPr>
        <w:t xml:space="preserve"> Det räcker dock inte </w:t>
      </w:r>
      <w:r w:rsidR="00832D21" w:rsidRPr="00D07501">
        <w:t>att utbildningarnas innehåll stämmer överens med behoven på arbetsmarknaden. Yrkesutbildningen och de yrken som utbildningarna leder till måste intressera ungdomar. Dessvärre minskar ungdomars intresse för yrkesutbildning. Detta riskerar att försvåra både kompetensförsörjning och arbetsmarknadsetablering. Att stärka yrkesutbildningen kvalitet och attraktionskraft är därför en central uppgift för alla inblandade aktörer.</w:t>
      </w:r>
      <w:r w:rsidR="00CF2649" w:rsidRPr="00D07501">
        <w:rPr>
          <w:szCs w:val="24"/>
        </w:rPr>
        <w:t xml:space="preserve"> </w:t>
      </w:r>
    </w:p>
    <w:p w14:paraId="38262037" w14:textId="742C7F20" w:rsidR="005B7B97" w:rsidRDefault="00CF2649" w:rsidP="00C469BB">
      <w:pPr>
        <w:pStyle w:val="RKnormal"/>
      </w:pPr>
      <w:r w:rsidRPr="00D07501">
        <w:rPr>
          <w:szCs w:val="24"/>
        </w:rPr>
        <w:t>Den nationella referensram för kvalifikationer för livslångt lärande</w:t>
      </w:r>
      <w:r w:rsidR="005F0940" w:rsidRPr="00D07501">
        <w:rPr>
          <w:szCs w:val="24"/>
        </w:rPr>
        <w:t xml:space="preserve"> har infört</w:t>
      </w:r>
      <w:r w:rsidR="005F0940">
        <w:rPr>
          <w:szCs w:val="24"/>
        </w:rPr>
        <w:t>s</w:t>
      </w:r>
      <w:r w:rsidR="005F0940" w:rsidRPr="00D07501">
        <w:rPr>
          <w:szCs w:val="24"/>
        </w:rPr>
        <w:t xml:space="preserve"> i Sverige och </w:t>
      </w:r>
      <w:r w:rsidR="001D0E08">
        <w:rPr>
          <w:szCs w:val="24"/>
        </w:rPr>
        <w:t>dess syfte är att</w:t>
      </w:r>
      <w:r w:rsidR="001D0E08" w:rsidRPr="001D0E08">
        <w:rPr>
          <w:szCs w:val="24"/>
        </w:rPr>
        <w:t xml:space="preserve"> tydliggör</w:t>
      </w:r>
      <w:r w:rsidR="001D0E08">
        <w:rPr>
          <w:szCs w:val="24"/>
        </w:rPr>
        <w:t>a</w:t>
      </w:r>
      <w:r w:rsidR="005F0940" w:rsidRPr="00D07501">
        <w:rPr>
          <w:szCs w:val="24"/>
        </w:rPr>
        <w:t xml:space="preserve"> </w:t>
      </w:r>
      <w:r w:rsidRPr="00D07501">
        <w:rPr>
          <w:szCs w:val="24"/>
        </w:rPr>
        <w:t xml:space="preserve">nivån på kvalifikationer </w:t>
      </w:r>
      <w:r w:rsidR="005F0940" w:rsidRPr="00D07501">
        <w:rPr>
          <w:szCs w:val="24"/>
        </w:rPr>
        <w:t>vilket</w:t>
      </w:r>
      <w:r w:rsidRPr="00D07501">
        <w:rPr>
          <w:szCs w:val="24"/>
        </w:rPr>
        <w:t xml:space="preserve"> </w:t>
      </w:r>
      <w:r w:rsidR="001D0E08">
        <w:rPr>
          <w:szCs w:val="24"/>
        </w:rPr>
        <w:t xml:space="preserve">ska </w:t>
      </w:r>
      <w:r w:rsidR="001D0E08" w:rsidRPr="001D0E08">
        <w:rPr>
          <w:szCs w:val="24"/>
        </w:rPr>
        <w:t>underlätta</w:t>
      </w:r>
      <w:r w:rsidRPr="00D07501">
        <w:rPr>
          <w:szCs w:val="24"/>
        </w:rPr>
        <w:t xml:space="preserve"> för den som vill byta arbete eller börja studera i Sverige, eller i ett annat EU-land.</w:t>
      </w:r>
      <w:r w:rsidR="005F0940" w:rsidRPr="00D07501">
        <w:rPr>
          <w:szCs w:val="24"/>
        </w:rPr>
        <w:t xml:space="preserve"> </w:t>
      </w:r>
      <w:r w:rsidR="005F0940">
        <w:rPr>
          <w:szCs w:val="24"/>
        </w:rPr>
        <w:t xml:space="preserve">Enskilda personer, arbetsgivare och utbildningsanordnare </w:t>
      </w:r>
      <w:r w:rsidR="001D0E08">
        <w:rPr>
          <w:szCs w:val="24"/>
        </w:rPr>
        <w:t>ska</w:t>
      </w:r>
      <w:r w:rsidR="005F0940">
        <w:rPr>
          <w:szCs w:val="24"/>
        </w:rPr>
        <w:t xml:space="preserve"> genom referensramen förstå på vilken nivå en kvalifikation ligger, nationellt och internationellt.</w:t>
      </w:r>
      <w:r w:rsidR="005F0940" w:rsidRPr="00D07501">
        <w:rPr>
          <w:szCs w:val="24"/>
        </w:rPr>
        <w:t xml:space="preserve"> </w:t>
      </w:r>
      <w:r w:rsidR="005F0940">
        <w:rPr>
          <w:szCs w:val="24"/>
        </w:rPr>
        <w:t>R</w:t>
      </w:r>
      <w:r w:rsidR="005F0940" w:rsidRPr="00D07501">
        <w:rPr>
          <w:szCs w:val="24"/>
        </w:rPr>
        <w:t>eferensram</w:t>
      </w:r>
      <w:r w:rsidR="005F0940">
        <w:rPr>
          <w:szCs w:val="24"/>
        </w:rPr>
        <w:t xml:space="preserve">en kan via </w:t>
      </w:r>
      <w:r w:rsidR="005F0940" w:rsidRPr="00D07501">
        <w:rPr>
          <w:szCs w:val="24"/>
        </w:rPr>
        <w:t>dess</w:t>
      </w:r>
      <w:r w:rsidR="005F0940" w:rsidRPr="005F0940">
        <w:rPr>
          <w:szCs w:val="24"/>
        </w:rPr>
        <w:t xml:space="preserve"> princip om läranderesultat</w:t>
      </w:r>
      <w:r w:rsidR="0091520C">
        <w:rPr>
          <w:szCs w:val="24"/>
        </w:rPr>
        <w:t xml:space="preserve"> underlätta arbetet med validering och stimulera utvecklingen</w:t>
      </w:r>
      <w:r w:rsidR="00AD4975">
        <w:rPr>
          <w:szCs w:val="24"/>
        </w:rPr>
        <w:t>.</w:t>
      </w:r>
      <w:r w:rsidR="005F0940" w:rsidRPr="005F0940">
        <w:rPr>
          <w:szCs w:val="24"/>
        </w:rPr>
        <w:t xml:space="preserve"> </w:t>
      </w:r>
      <w:r w:rsidR="00C469BB">
        <w:rPr>
          <w:szCs w:val="24"/>
        </w:rPr>
        <w:t>Regeringen anser att en högskoleutbildning bidrar</w:t>
      </w:r>
      <w:r w:rsidR="00C469BB" w:rsidRPr="00C469BB">
        <w:t xml:space="preserve"> till enskilda individers utveckling, samhällsengagemang och kritiska tänkande. Att allt fler genomgår högre utbildning är avgörande för framtidens jobb och Sveriges konkurrenskraft. Alla ska ges likvärdiga möjligheter att gå vidare till högskoleutbildning, oavsett bakgrund. Sverige behöver ta tillvara alla individers kompetens, vare sig den införskaffats inom landet eller i någon annan del av världen. Hela samhället liksom de enskilda individerna tjänar på att nyanländas kompetens tillvaratas.</w:t>
      </w:r>
    </w:p>
    <w:p w14:paraId="66615EC8" w14:textId="2A236018" w:rsidR="007C78A1" w:rsidRPr="00C469BB" w:rsidRDefault="007C78A1" w:rsidP="00C469BB">
      <w:pPr>
        <w:pStyle w:val="RKnormal"/>
        <w:rPr>
          <w:rFonts w:eastAsia="TradeGothic" w:cs="TradeGothic"/>
          <w:b/>
          <w:bCs/>
          <w:sz w:val="22"/>
          <w:szCs w:val="22"/>
        </w:rPr>
      </w:pPr>
    </w:p>
    <w:p w14:paraId="1CB77357" w14:textId="131307AF" w:rsidR="00D5538B" w:rsidRPr="00067793" w:rsidRDefault="00067793" w:rsidP="00FA4247">
      <w:pPr>
        <w:tabs>
          <w:tab w:val="left" w:pos="1860"/>
        </w:tabs>
        <w:spacing w:before="24" w:line="240" w:lineRule="auto"/>
        <w:ind w:right="-20"/>
        <w:rPr>
          <w:rFonts w:ascii="TradeGothic" w:eastAsia="TradeGothic" w:hAnsi="TradeGothic" w:cs="TradeGothic"/>
          <w:b/>
          <w:bCs/>
          <w:sz w:val="22"/>
          <w:szCs w:val="22"/>
        </w:rPr>
      </w:pPr>
      <w:r>
        <w:rPr>
          <w:rFonts w:ascii="TradeGothic" w:eastAsia="TradeGothic" w:hAnsi="TradeGothic" w:cs="TradeGothic"/>
          <w:b/>
          <w:bCs/>
          <w:sz w:val="22"/>
          <w:szCs w:val="22"/>
        </w:rPr>
        <w:t>6</w:t>
      </w:r>
      <w:r w:rsidR="00AA0150">
        <w:rPr>
          <w:rFonts w:ascii="TradeGothic" w:eastAsia="TradeGothic" w:hAnsi="TradeGothic" w:cs="TradeGothic"/>
          <w:b/>
          <w:bCs/>
          <w:sz w:val="22"/>
          <w:szCs w:val="22"/>
        </w:rPr>
        <w:t xml:space="preserve">. </w:t>
      </w:r>
      <w:r w:rsidRPr="00067793">
        <w:t xml:space="preserve"> </w:t>
      </w:r>
      <w:r w:rsidR="00656281">
        <w:rPr>
          <w:rFonts w:ascii="TradeGothic" w:hAnsi="TradeGothic"/>
          <w:b/>
          <w:sz w:val="22"/>
          <w:szCs w:val="22"/>
        </w:rPr>
        <w:t>Att f</w:t>
      </w:r>
      <w:r w:rsidR="00AD4975">
        <w:rPr>
          <w:rFonts w:ascii="TradeGothic" w:hAnsi="TradeGothic"/>
          <w:b/>
          <w:sz w:val="22"/>
          <w:szCs w:val="22"/>
        </w:rPr>
        <w:t>rämja</w:t>
      </w:r>
      <w:r w:rsidR="00656281">
        <w:rPr>
          <w:rFonts w:ascii="TradeGothic" w:hAnsi="TradeGothic"/>
          <w:b/>
          <w:sz w:val="22"/>
          <w:szCs w:val="22"/>
        </w:rPr>
        <w:t xml:space="preserve"> </w:t>
      </w:r>
      <w:r w:rsidR="00AD4975">
        <w:rPr>
          <w:rFonts w:ascii="TradeGothic" w:hAnsi="TradeGothic"/>
          <w:b/>
          <w:sz w:val="22"/>
          <w:szCs w:val="22"/>
        </w:rPr>
        <w:t xml:space="preserve">medborgarskap och grundläggande värden genom utbildning </w:t>
      </w:r>
      <w:r w:rsidRPr="005B7B97">
        <w:rPr>
          <w:rFonts w:ascii="TradeGothic" w:hAnsi="TradeGothic"/>
          <w:b/>
          <w:sz w:val="22"/>
          <w:szCs w:val="22"/>
        </w:rPr>
        <w:t>(</w:t>
      </w:r>
      <w:r w:rsidR="00656281">
        <w:rPr>
          <w:rFonts w:ascii="TradeGothic" w:hAnsi="TradeGothic"/>
          <w:b/>
          <w:sz w:val="22"/>
          <w:szCs w:val="22"/>
        </w:rPr>
        <w:t>uppföljning av Parisd</w:t>
      </w:r>
      <w:r w:rsidR="00AD4975">
        <w:rPr>
          <w:rFonts w:ascii="TradeGothic" w:hAnsi="TradeGothic"/>
          <w:b/>
          <w:sz w:val="22"/>
          <w:szCs w:val="22"/>
        </w:rPr>
        <w:t>eklarationen</w:t>
      </w:r>
      <w:r w:rsidRPr="005B7B97">
        <w:rPr>
          <w:rFonts w:ascii="TradeGothic" w:hAnsi="TradeGothic"/>
          <w:b/>
          <w:sz w:val="22"/>
          <w:szCs w:val="22"/>
        </w:rPr>
        <w:t>)</w:t>
      </w:r>
    </w:p>
    <w:p w14:paraId="44D08C06" w14:textId="77777777" w:rsidR="00D5538B" w:rsidRDefault="00D5538B" w:rsidP="00D5538B">
      <w:pPr>
        <w:tabs>
          <w:tab w:val="left" w:pos="1860"/>
        </w:tabs>
        <w:spacing w:line="240" w:lineRule="auto"/>
        <w:ind w:right="-20"/>
        <w:rPr>
          <w:rFonts w:eastAsia="OrigGarmnd BT" w:cs="OrigGarmnd BT"/>
          <w:i/>
          <w:szCs w:val="24"/>
        </w:rPr>
      </w:pPr>
    </w:p>
    <w:p w14:paraId="0F989D98" w14:textId="07381404" w:rsidR="00D5538B" w:rsidRDefault="00067793" w:rsidP="00D5538B">
      <w:pPr>
        <w:numPr>
          <w:ilvl w:val="0"/>
          <w:numId w:val="7"/>
        </w:numPr>
        <w:tabs>
          <w:tab w:val="left" w:pos="1860"/>
        </w:tabs>
        <w:spacing w:line="240" w:lineRule="auto"/>
        <w:ind w:right="-20"/>
        <w:rPr>
          <w:rFonts w:eastAsia="OrigGarmnd BT" w:cs="OrigGarmnd BT"/>
          <w:szCs w:val="24"/>
        </w:rPr>
      </w:pPr>
      <w:r>
        <w:rPr>
          <w:rFonts w:eastAsia="OrigGarmnd BT" w:cs="OrigGarmnd BT"/>
          <w:i/>
          <w:szCs w:val="24"/>
        </w:rPr>
        <w:t xml:space="preserve">Exchange </w:t>
      </w:r>
      <w:proofErr w:type="spellStart"/>
      <w:r>
        <w:rPr>
          <w:rFonts w:eastAsia="OrigGarmnd BT" w:cs="OrigGarmnd BT"/>
          <w:i/>
          <w:szCs w:val="24"/>
        </w:rPr>
        <w:t>of</w:t>
      </w:r>
      <w:proofErr w:type="spellEnd"/>
      <w:r>
        <w:rPr>
          <w:rFonts w:eastAsia="OrigGarmnd BT" w:cs="OrigGarmnd BT"/>
          <w:i/>
          <w:szCs w:val="24"/>
        </w:rPr>
        <w:t xml:space="preserve"> </w:t>
      </w:r>
      <w:proofErr w:type="spellStart"/>
      <w:r>
        <w:rPr>
          <w:rFonts w:eastAsia="OrigGarmnd BT" w:cs="OrigGarmnd BT"/>
          <w:i/>
          <w:szCs w:val="24"/>
        </w:rPr>
        <w:t>views</w:t>
      </w:r>
      <w:proofErr w:type="spellEnd"/>
      <w:r>
        <w:rPr>
          <w:rFonts w:eastAsia="OrigGarmnd BT" w:cs="OrigGarmnd BT"/>
          <w:i/>
          <w:szCs w:val="24"/>
        </w:rPr>
        <w:t xml:space="preserve"> </w:t>
      </w:r>
    </w:p>
    <w:p w14:paraId="49035C87" w14:textId="2D15FDC9" w:rsidR="00D5538B" w:rsidRDefault="00D5538B" w:rsidP="00D5538B">
      <w:pPr>
        <w:spacing w:before="17" w:line="280" w:lineRule="exact"/>
        <w:rPr>
          <w:sz w:val="28"/>
          <w:szCs w:val="28"/>
        </w:rPr>
      </w:pPr>
    </w:p>
    <w:p w14:paraId="21018EAC" w14:textId="77777777" w:rsidR="00D5538B" w:rsidRDefault="00D5538B" w:rsidP="00D5538B">
      <w:pPr>
        <w:spacing w:line="240" w:lineRule="auto"/>
        <w:ind w:right="-20"/>
        <w:rPr>
          <w:rFonts w:eastAsia="OrigGarmnd BT" w:cs="OrigGarmnd BT"/>
          <w:szCs w:val="24"/>
        </w:rPr>
      </w:pPr>
      <w:r>
        <w:rPr>
          <w:rFonts w:eastAsia="OrigGarmnd BT" w:cs="OrigGarmnd BT"/>
          <w:i/>
          <w:szCs w:val="24"/>
        </w:rPr>
        <w:t>Disku</w:t>
      </w:r>
      <w:r>
        <w:rPr>
          <w:rFonts w:eastAsia="OrigGarmnd BT" w:cs="OrigGarmnd BT"/>
          <w:i/>
          <w:spacing w:val="-2"/>
          <w:szCs w:val="24"/>
        </w:rPr>
        <w:t>s</w:t>
      </w:r>
      <w:r>
        <w:rPr>
          <w:rFonts w:eastAsia="OrigGarmnd BT" w:cs="OrigGarmnd BT"/>
          <w:i/>
          <w:spacing w:val="-1"/>
          <w:szCs w:val="24"/>
        </w:rPr>
        <w:t>s</w:t>
      </w:r>
      <w:r>
        <w:rPr>
          <w:rFonts w:eastAsia="OrigGarmnd BT" w:cs="OrigGarmnd BT"/>
          <w:i/>
          <w:szCs w:val="24"/>
        </w:rPr>
        <w:t>io</w:t>
      </w:r>
      <w:r>
        <w:rPr>
          <w:rFonts w:eastAsia="OrigGarmnd BT" w:cs="OrigGarmnd BT"/>
          <w:i/>
          <w:spacing w:val="1"/>
          <w:szCs w:val="24"/>
        </w:rPr>
        <w:t>n</w:t>
      </w:r>
      <w:r>
        <w:rPr>
          <w:rFonts w:eastAsia="OrigGarmnd BT" w:cs="OrigGarmnd BT"/>
          <w:i/>
          <w:spacing w:val="-1"/>
          <w:szCs w:val="24"/>
        </w:rPr>
        <w: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53CB17FA" w14:textId="77777777" w:rsidR="00D5538B" w:rsidRPr="00D65BF5" w:rsidRDefault="00D5538B" w:rsidP="00D5538B">
      <w:pPr>
        <w:spacing w:before="15" w:line="280" w:lineRule="exact"/>
        <w:rPr>
          <w:szCs w:val="24"/>
        </w:rPr>
      </w:pPr>
    </w:p>
    <w:p w14:paraId="2A24372F" w14:textId="7637385B" w:rsidR="00D65BF5" w:rsidRPr="00D07501" w:rsidRDefault="00D65BF5" w:rsidP="00D5538B">
      <w:pPr>
        <w:spacing w:before="15" w:line="280" w:lineRule="exact"/>
        <w:rPr>
          <w:lang w:val="fr-FR"/>
        </w:rPr>
      </w:pPr>
      <w:r w:rsidRPr="00D07501">
        <w:rPr>
          <w:lang w:val="fr-FR"/>
        </w:rPr>
        <w:t>Dok. 5545/16 EDUC 13 JEUN 10 SOC 37 CULT 5 COTER 8</w:t>
      </w:r>
    </w:p>
    <w:p w14:paraId="615E25D9" w14:textId="77777777" w:rsidR="00D65BF5" w:rsidRPr="00D07501" w:rsidRDefault="00D65BF5" w:rsidP="00D5538B">
      <w:pPr>
        <w:spacing w:before="15" w:line="280" w:lineRule="exact"/>
        <w:rPr>
          <w:sz w:val="28"/>
          <w:lang w:val="fr-FR"/>
        </w:rPr>
      </w:pPr>
    </w:p>
    <w:p w14:paraId="3163B434" w14:textId="0DD685E6" w:rsidR="00D5538B" w:rsidRDefault="00D5538B" w:rsidP="00D5538B">
      <w:pPr>
        <w:spacing w:line="240" w:lineRule="auto"/>
        <w:ind w:right="-20"/>
        <w:rPr>
          <w:rFonts w:eastAsia="OrigGarmnd BT" w:cs="OrigGarmnd BT"/>
          <w:szCs w:val="24"/>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proofErr w:type="gramStart"/>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w:t>
      </w:r>
      <w:r w:rsidR="00177F8E">
        <w:rPr>
          <w:rFonts w:eastAsia="OrigGarmnd BT" w:cs="OrigGarmnd BT"/>
          <w:b/>
          <w:bCs/>
          <w:i/>
          <w:szCs w:val="24"/>
        </w:rPr>
        <w:t xml:space="preserve">g </w:t>
      </w:r>
      <w:r w:rsidR="00BC4231">
        <w:rPr>
          <w:rFonts w:eastAsia="OrigGarmnd BT" w:cs="OrigGarmnd BT"/>
          <w:b/>
          <w:bCs/>
          <w:i/>
          <w:spacing w:val="-11"/>
          <w:szCs w:val="24"/>
        </w:rPr>
        <w:t xml:space="preserve"> </w:t>
      </w:r>
      <w:r>
        <w:rPr>
          <w:rFonts w:eastAsia="OrigGarmnd BT" w:cs="OrigGarmnd BT"/>
          <w:b/>
          <w:bCs/>
          <w:i/>
          <w:szCs w:val="24"/>
        </w:rPr>
        <w:t>i</w:t>
      </w:r>
      <w:proofErr w:type="gramEnd"/>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2E44411A" w14:textId="77EF1726" w:rsidR="00BC4231" w:rsidRDefault="00BC4231" w:rsidP="00BC4231">
      <w:pPr>
        <w:spacing w:line="295" w:lineRule="exact"/>
        <w:ind w:right="-20"/>
        <w:rPr>
          <w:rFonts w:eastAsia="OrigGarmnd BT" w:cs="OrigGarmnd BT"/>
          <w:position w:val="1"/>
          <w:szCs w:val="24"/>
        </w:rPr>
      </w:pPr>
      <w:r>
        <w:rPr>
          <w:rFonts w:eastAsia="OrigGarmnd BT" w:cs="OrigGarmnd BT"/>
          <w:spacing w:val="-1"/>
          <w:position w:val="1"/>
          <w:szCs w:val="24"/>
        </w:rPr>
        <w:t>T</w:t>
      </w:r>
      <w:r>
        <w:rPr>
          <w:rFonts w:eastAsia="OrigGarmnd BT" w:cs="OrigGarmnd BT"/>
          <w:spacing w:val="1"/>
          <w:position w:val="1"/>
          <w:szCs w:val="24"/>
        </w:rPr>
        <w:t>e</w:t>
      </w:r>
      <w:r>
        <w:rPr>
          <w:rFonts w:eastAsia="OrigGarmnd BT" w:cs="OrigGarmnd BT"/>
          <w:spacing w:val="-1"/>
          <w:position w:val="1"/>
          <w:szCs w:val="24"/>
        </w:rPr>
        <w:t>ma</w:t>
      </w:r>
      <w:r>
        <w:rPr>
          <w:rFonts w:eastAsia="OrigGarmnd BT" w:cs="OrigGarmnd BT"/>
          <w:position w:val="1"/>
          <w:szCs w:val="24"/>
        </w:rPr>
        <w:t>t</w:t>
      </w:r>
      <w:r>
        <w:rPr>
          <w:rFonts w:eastAsia="OrigGarmnd BT" w:cs="OrigGarmnd BT"/>
          <w:spacing w:val="-4"/>
          <w:position w:val="1"/>
          <w:szCs w:val="24"/>
        </w:rPr>
        <w:t xml:space="preserve"> </w:t>
      </w:r>
      <w:r>
        <w:rPr>
          <w:rFonts w:eastAsia="OrigGarmnd BT" w:cs="OrigGarmnd BT"/>
          <w:position w:val="1"/>
          <w:szCs w:val="24"/>
        </w:rPr>
        <w:t>för</w:t>
      </w:r>
      <w:r>
        <w:rPr>
          <w:rFonts w:eastAsia="OrigGarmnd BT" w:cs="OrigGarmnd BT"/>
          <w:spacing w:val="-2"/>
          <w:position w:val="1"/>
          <w:szCs w:val="24"/>
        </w:rPr>
        <w:t xml:space="preserve"> </w:t>
      </w:r>
      <w:r>
        <w:rPr>
          <w:rFonts w:eastAsia="OrigGarmnd BT" w:cs="OrigGarmnd BT"/>
          <w:spacing w:val="1"/>
          <w:position w:val="1"/>
          <w:szCs w:val="24"/>
        </w:rPr>
        <w:t>r</w:t>
      </w:r>
      <w:r>
        <w:rPr>
          <w:rFonts w:eastAsia="OrigGarmnd BT" w:cs="OrigGarmnd BT"/>
          <w:position w:val="1"/>
          <w:szCs w:val="24"/>
        </w:rPr>
        <w:t>iktl</w:t>
      </w:r>
      <w:r>
        <w:rPr>
          <w:rFonts w:eastAsia="OrigGarmnd BT" w:cs="OrigGarmnd BT"/>
          <w:spacing w:val="1"/>
          <w:position w:val="1"/>
          <w:szCs w:val="24"/>
        </w:rPr>
        <w:t>i</w:t>
      </w:r>
      <w:r>
        <w:rPr>
          <w:rFonts w:eastAsia="OrigGarmnd BT" w:cs="OrigGarmnd BT"/>
          <w:position w:val="1"/>
          <w:szCs w:val="24"/>
        </w:rPr>
        <w:t>nje</w:t>
      </w:r>
      <w:r>
        <w:rPr>
          <w:rFonts w:eastAsia="OrigGarmnd BT" w:cs="OrigGarmnd BT"/>
          <w:spacing w:val="-1"/>
          <w:position w:val="1"/>
          <w:szCs w:val="24"/>
        </w:rPr>
        <w:t>d</w:t>
      </w:r>
      <w:r>
        <w:rPr>
          <w:rFonts w:eastAsia="OrigGarmnd BT" w:cs="OrigGarmnd BT"/>
          <w:spacing w:val="1"/>
          <w:position w:val="1"/>
          <w:szCs w:val="24"/>
        </w:rPr>
        <w:t>e</w:t>
      </w:r>
      <w:r>
        <w:rPr>
          <w:rFonts w:eastAsia="OrigGarmnd BT" w:cs="OrigGarmnd BT"/>
          <w:position w:val="1"/>
          <w:szCs w:val="24"/>
        </w:rPr>
        <w:t>ba</w:t>
      </w:r>
      <w:r>
        <w:rPr>
          <w:rFonts w:eastAsia="OrigGarmnd BT" w:cs="OrigGarmnd BT"/>
          <w:spacing w:val="-1"/>
          <w:position w:val="1"/>
          <w:szCs w:val="24"/>
        </w:rPr>
        <w:t>t</w:t>
      </w:r>
      <w:r>
        <w:rPr>
          <w:rFonts w:eastAsia="OrigGarmnd BT" w:cs="OrigGarmnd BT"/>
          <w:position w:val="1"/>
          <w:szCs w:val="24"/>
        </w:rPr>
        <w:t>ten</w:t>
      </w:r>
      <w:r>
        <w:rPr>
          <w:rFonts w:eastAsia="OrigGarmnd BT" w:cs="OrigGarmnd BT"/>
          <w:spacing w:val="-12"/>
          <w:position w:val="1"/>
          <w:szCs w:val="24"/>
        </w:rPr>
        <w:t xml:space="preserve"> </w:t>
      </w:r>
      <w:r>
        <w:rPr>
          <w:rFonts w:eastAsia="OrigGarmnd BT" w:cs="OrigGarmnd BT"/>
          <w:position w:val="1"/>
          <w:szCs w:val="24"/>
        </w:rPr>
        <w:t>har</w:t>
      </w:r>
      <w:r w:rsidR="005B7B97">
        <w:rPr>
          <w:rFonts w:eastAsia="OrigGarmnd BT" w:cs="OrigGarmnd BT"/>
          <w:position w:val="1"/>
          <w:szCs w:val="24"/>
        </w:rPr>
        <w:t xml:space="preserve"> diskuterats vid flera tillfällen i EU-nämnden, bland annat inför förra UUKI-rådet den 23–24 november 2015.</w:t>
      </w:r>
    </w:p>
    <w:p w14:paraId="0B825505" w14:textId="77777777" w:rsidR="00BC4231" w:rsidRDefault="00BC4231" w:rsidP="00BC4231">
      <w:pPr>
        <w:spacing w:line="295" w:lineRule="exact"/>
        <w:ind w:right="-20"/>
        <w:rPr>
          <w:rFonts w:eastAsia="OrigGarmnd BT" w:cs="OrigGarmnd BT"/>
          <w:position w:val="1"/>
          <w:szCs w:val="24"/>
        </w:rPr>
      </w:pPr>
    </w:p>
    <w:p w14:paraId="79DB7462" w14:textId="77777777" w:rsidR="00177F8E" w:rsidRDefault="00177F8E" w:rsidP="00BC4231">
      <w:pPr>
        <w:spacing w:line="240" w:lineRule="auto"/>
        <w:ind w:right="-20"/>
        <w:rPr>
          <w:rFonts w:eastAsia="OrigGarmnd BT" w:cs="OrigGarmnd BT"/>
          <w:b/>
          <w:bCs/>
          <w:i/>
          <w:spacing w:val="-1"/>
          <w:szCs w:val="24"/>
        </w:rPr>
      </w:pPr>
    </w:p>
    <w:p w14:paraId="22045ABD" w14:textId="77777777" w:rsidR="00BC4231" w:rsidRDefault="00BC4231" w:rsidP="00BC4231">
      <w:pPr>
        <w:spacing w:line="240" w:lineRule="auto"/>
        <w:ind w:right="-20"/>
        <w:rPr>
          <w:rFonts w:eastAsia="OrigGarmnd BT" w:cs="OrigGarmnd BT"/>
          <w:b/>
          <w:bCs/>
          <w:i/>
          <w:szCs w:val="24"/>
        </w:rPr>
      </w:pPr>
      <w:r>
        <w:rPr>
          <w:rFonts w:eastAsia="OrigGarmnd BT" w:cs="OrigGarmnd BT"/>
          <w:b/>
          <w:bCs/>
          <w:i/>
          <w:spacing w:val="-1"/>
          <w:szCs w:val="24"/>
        </w:rPr>
        <w:t>B</w:t>
      </w:r>
      <w:r>
        <w:rPr>
          <w:rFonts w:eastAsia="OrigGarmnd BT" w:cs="OrigGarmnd BT"/>
          <w:b/>
          <w:bCs/>
          <w:i/>
          <w:szCs w:val="24"/>
        </w:rPr>
        <w:t>ak</w:t>
      </w:r>
      <w:r>
        <w:rPr>
          <w:rFonts w:eastAsia="OrigGarmnd BT" w:cs="OrigGarmnd BT"/>
          <w:b/>
          <w:bCs/>
          <w:i/>
          <w:spacing w:val="1"/>
          <w:szCs w:val="24"/>
        </w:rPr>
        <w:t>g</w:t>
      </w:r>
      <w:r>
        <w:rPr>
          <w:rFonts w:eastAsia="OrigGarmnd BT" w:cs="OrigGarmnd BT"/>
          <w:b/>
          <w:bCs/>
          <w:i/>
          <w:szCs w:val="24"/>
        </w:rPr>
        <w:t>ru</w:t>
      </w:r>
      <w:r>
        <w:rPr>
          <w:rFonts w:eastAsia="OrigGarmnd BT" w:cs="OrigGarmnd BT"/>
          <w:b/>
          <w:bCs/>
          <w:i/>
          <w:spacing w:val="-1"/>
          <w:szCs w:val="24"/>
        </w:rPr>
        <w:t>n</w:t>
      </w:r>
      <w:r>
        <w:rPr>
          <w:rFonts w:eastAsia="OrigGarmnd BT" w:cs="OrigGarmnd BT"/>
          <w:b/>
          <w:bCs/>
          <w:i/>
          <w:szCs w:val="24"/>
        </w:rPr>
        <w:t>d</w:t>
      </w:r>
      <w:r>
        <w:rPr>
          <w:rFonts w:eastAsia="OrigGarmnd BT" w:cs="OrigGarmnd BT"/>
          <w:b/>
          <w:bCs/>
          <w:i/>
          <w:spacing w:val="-7"/>
          <w:szCs w:val="24"/>
        </w:rPr>
        <w:t xml:space="preserve"> </w:t>
      </w:r>
      <w:r>
        <w:rPr>
          <w:rFonts w:eastAsia="OrigGarmnd BT" w:cs="OrigGarmnd BT"/>
          <w:b/>
          <w:bCs/>
          <w:i/>
          <w:spacing w:val="1"/>
          <w:szCs w:val="24"/>
        </w:rPr>
        <w:t>o</w:t>
      </w:r>
      <w:r>
        <w:rPr>
          <w:rFonts w:eastAsia="OrigGarmnd BT" w:cs="OrigGarmnd BT"/>
          <w:b/>
          <w:bCs/>
          <w:i/>
          <w:szCs w:val="24"/>
        </w:rPr>
        <w:t>ch</w:t>
      </w:r>
      <w:r>
        <w:rPr>
          <w:rFonts w:eastAsia="OrigGarmnd BT" w:cs="OrigGarmnd BT"/>
          <w:b/>
          <w:bCs/>
          <w:i/>
          <w:spacing w:val="-2"/>
          <w:szCs w:val="24"/>
        </w:rPr>
        <w:t xml:space="preserve"> </w:t>
      </w:r>
      <w:r>
        <w:rPr>
          <w:rFonts w:eastAsia="OrigGarmnd BT" w:cs="OrigGarmnd BT"/>
          <w:b/>
          <w:bCs/>
          <w:i/>
          <w:spacing w:val="-1"/>
          <w:szCs w:val="24"/>
        </w:rPr>
        <w:t>i</w:t>
      </w:r>
      <w:r>
        <w:rPr>
          <w:rFonts w:eastAsia="OrigGarmnd BT" w:cs="OrigGarmnd BT"/>
          <w:b/>
          <w:bCs/>
          <w:i/>
          <w:szCs w:val="24"/>
        </w:rPr>
        <w:t>n</w:t>
      </w:r>
      <w:r>
        <w:rPr>
          <w:rFonts w:eastAsia="OrigGarmnd BT" w:cs="OrigGarmnd BT"/>
          <w:b/>
          <w:bCs/>
          <w:i/>
          <w:spacing w:val="-1"/>
          <w:szCs w:val="24"/>
        </w:rPr>
        <w:t>n</w:t>
      </w:r>
      <w:r>
        <w:rPr>
          <w:rFonts w:eastAsia="OrigGarmnd BT" w:cs="OrigGarmnd BT"/>
          <w:b/>
          <w:bCs/>
          <w:i/>
          <w:spacing w:val="1"/>
          <w:szCs w:val="24"/>
        </w:rPr>
        <w:t>e</w:t>
      </w:r>
      <w:r>
        <w:rPr>
          <w:rFonts w:eastAsia="OrigGarmnd BT" w:cs="OrigGarmnd BT"/>
          <w:b/>
          <w:bCs/>
          <w:i/>
          <w:szCs w:val="24"/>
        </w:rPr>
        <w:t>håll</w:t>
      </w:r>
    </w:p>
    <w:p w14:paraId="6972780B" w14:textId="77777777" w:rsidR="00AD4975" w:rsidRDefault="00AD4975" w:rsidP="00AD4975">
      <w:pPr>
        <w:pStyle w:val="RKnormal"/>
      </w:pPr>
      <w:r>
        <w:t>Utgångspunkten för debatten är att diskutera tre prioriteringar för aktivt medborgarskap och grundläggande värden genom utbildning som antogs i Paris-deklarationen om</w:t>
      </w:r>
      <w:r w:rsidRPr="000560E5">
        <w:t xml:space="preserve"> </w:t>
      </w:r>
      <w:r>
        <w:t>främjande av aktivt medborgarskap och gemensamma demokratiska värderingar, tolerans och icke-diskriminering genom utbildning våren 2015. De tre prioriteringarna är:</w:t>
      </w:r>
    </w:p>
    <w:p w14:paraId="67743EA5" w14:textId="77777777" w:rsidR="00AD4975" w:rsidRDefault="00AD4975" w:rsidP="00AD4975">
      <w:pPr>
        <w:pStyle w:val="RKnormal"/>
      </w:pPr>
    </w:p>
    <w:p w14:paraId="71943B6C" w14:textId="77777777" w:rsidR="00AD4975" w:rsidRPr="00E400CB" w:rsidRDefault="00AD4975" w:rsidP="00AD4975">
      <w:pPr>
        <w:pStyle w:val="CM6"/>
        <w:numPr>
          <w:ilvl w:val="0"/>
          <w:numId w:val="23"/>
        </w:numPr>
        <w:spacing w:after="280" w:line="280" w:lineRule="atLeast"/>
        <w:jc w:val="both"/>
      </w:pPr>
      <w:r w:rsidRPr="00D07501">
        <w:rPr>
          <w:rFonts w:ascii="OrigGarmnd BT" w:hAnsi="OrigGarmnd BT"/>
        </w:rPr>
        <w:t xml:space="preserve">Att utbildningsväsendet förmedlar och förankrar respekt för mänskliga rättigheter och grundläggande demokratiska värderingar.  </w:t>
      </w:r>
    </w:p>
    <w:p w14:paraId="5EB88542" w14:textId="77777777" w:rsidR="00AD4975" w:rsidRPr="00E400CB" w:rsidRDefault="00AD4975" w:rsidP="00AD4975">
      <w:pPr>
        <w:pStyle w:val="CM6"/>
        <w:numPr>
          <w:ilvl w:val="0"/>
          <w:numId w:val="23"/>
        </w:numPr>
        <w:spacing w:after="280" w:line="280" w:lineRule="atLeast"/>
        <w:jc w:val="both"/>
        <w:rPr>
          <w:rFonts w:ascii="OrigGarmnd BT" w:hAnsi="OrigGarmnd BT"/>
        </w:rPr>
      </w:pPr>
      <w:r w:rsidRPr="00D07501">
        <w:rPr>
          <w:rFonts w:ascii="OrigGarmnd BT" w:hAnsi="OrigGarmnd BT"/>
        </w:rPr>
        <w:t xml:space="preserve">Stärka lärares kapacitet att möta behoven hos elever med olika bakgrund och att leda diskussioner om ämnen såsom radikalisering och diskriminering. </w:t>
      </w:r>
    </w:p>
    <w:p w14:paraId="67DD2BE3" w14:textId="77777777" w:rsidR="00AD4975" w:rsidRPr="00D07501" w:rsidRDefault="00AD4975" w:rsidP="00AD4975">
      <w:pPr>
        <w:pStyle w:val="Liststycke"/>
        <w:widowControl/>
        <w:numPr>
          <w:ilvl w:val="0"/>
          <w:numId w:val="23"/>
        </w:numPr>
        <w:overflowPunct w:val="0"/>
        <w:autoSpaceDE w:val="0"/>
        <w:autoSpaceDN w:val="0"/>
        <w:adjustRightInd w:val="0"/>
        <w:spacing w:after="0" w:line="320" w:lineRule="atLeast"/>
        <w:textAlignment w:val="baseline"/>
        <w:rPr>
          <w:rFonts w:ascii="OrigGarmnd BT" w:hAnsi="OrigGarmnd BT"/>
          <w:sz w:val="24"/>
          <w:lang w:val="sv-SE"/>
        </w:rPr>
      </w:pPr>
      <w:r w:rsidRPr="00D07501">
        <w:rPr>
          <w:rFonts w:ascii="OrigGarmnd BT" w:hAnsi="OrigGarmnd BT"/>
          <w:sz w:val="24"/>
          <w:lang w:val="sv-SE"/>
        </w:rPr>
        <w:t xml:space="preserve">Elevers och studenters medie- och informationskunnighet, det vill säga förmågan att analysera och kritiskt värdera information och att kunna skapa innehåll i olika medier. </w:t>
      </w:r>
    </w:p>
    <w:p w14:paraId="2AE9876C" w14:textId="77777777" w:rsidR="00AD4975" w:rsidRPr="00D07501" w:rsidRDefault="00AD4975" w:rsidP="00AD4975">
      <w:pPr>
        <w:pStyle w:val="Liststycke"/>
        <w:rPr>
          <w:lang w:val="sv-SE"/>
        </w:rPr>
      </w:pPr>
    </w:p>
    <w:p w14:paraId="5BFCF98C" w14:textId="2324C00E" w:rsidR="00AD4975" w:rsidRDefault="00AD4975" w:rsidP="00AD4975">
      <w:pPr>
        <w:pStyle w:val="RKnormal"/>
      </w:pPr>
      <w:r>
        <w:t xml:space="preserve">Det nederländska ordförandeskapet har informerat att de vill att debatten utgår från praktiska åtgärder som genomförs i medlemsstaterna. Tre medlemsstater, </w:t>
      </w:r>
      <w:r w:rsidR="00177F8E">
        <w:t>Tjeckien</w:t>
      </w:r>
      <w:r>
        <w:t xml:space="preserve">, </w:t>
      </w:r>
      <w:r w:rsidR="00177F8E">
        <w:t xml:space="preserve">Österrike och </w:t>
      </w:r>
      <w:r>
        <w:t xml:space="preserve">Frankrike, kommer </w:t>
      </w:r>
      <w:r w:rsidR="00177F8E">
        <w:t>att in</w:t>
      </w:r>
      <w:r>
        <w:t>leda diskussion</w:t>
      </w:r>
      <w:r w:rsidR="00177F8E">
        <w:t>en</w:t>
      </w:r>
      <w:r>
        <w:t xml:space="preserve"> genom att informera om nationella åtgärder för att främja det som nämns i de tre ovan nämnda prioriteringarna.</w:t>
      </w:r>
    </w:p>
    <w:p w14:paraId="0F779269" w14:textId="39D3D2FE" w:rsidR="00BC4231" w:rsidRDefault="00BC4231" w:rsidP="00BC4231">
      <w:pPr>
        <w:spacing w:line="240" w:lineRule="auto"/>
        <w:ind w:right="-20"/>
        <w:rPr>
          <w:rFonts w:eastAsia="OrigGarmnd BT" w:cs="OrigGarmnd BT"/>
          <w:b/>
          <w:bCs/>
          <w:i/>
          <w:szCs w:val="24"/>
        </w:rPr>
      </w:pPr>
    </w:p>
    <w:p w14:paraId="79388D8C" w14:textId="77777777" w:rsidR="00BC4231" w:rsidRDefault="00BC4231" w:rsidP="00BC4231">
      <w:pPr>
        <w:spacing w:line="240" w:lineRule="auto"/>
        <w:ind w:right="-20"/>
        <w:rPr>
          <w:rFonts w:eastAsia="OrigGarmnd BT" w:cs="OrigGarmnd BT"/>
          <w:b/>
          <w:bCs/>
          <w:i/>
          <w:szCs w:val="24"/>
        </w:rPr>
      </w:pPr>
      <w:r>
        <w:rPr>
          <w:rFonts w:eastAsia="OrigGarmnd BT" w:cs="OrigGarmnd BT"/>
          <w:b/>
          <w:bCs/>
          <w:i/>
          <w:szCs w:val="24"/>
        </w:rPr>
        <w:t>Förs</w:t>
      </w:r>
      <w:r>
        <w:rPr>
          <w:rFonts w:eastAsia="OrigGarmnd BT" w:cs="OrigGarmnd BT"/>
          <w:b/>
          <w:bCs/>
          <w:i/>
          <w:spacing w:val="-1"/>
          <w:szCs w:val="24"/>
        </w:rPr>
        <w:t>l</w:t>
      </w:r>
      <w:r>
        <w:rPr>
          <w:rFonts w:eastAsia="OrigGarmnd BT" w:cs="OrigGarmnd BT"/>
          <w:b/>
          <w:bCs/>
          <w:i/>
          <w:szCs w:val="24"/>
        </w:rPr>
        <w:t>ag</w:t>
      </w:r>
      <w:r>
        <w:rPr>
          <w:rFonts w:eastAsia="OrigGarmnd BT" w:cs="OrigGarmnd BT"/>
          <w:b/>
          <w:bCs/>
          <w:i/>
          <w:spacing w:val="-6"/>
          <w:szCs w:val="24"/>
        </w:rPr>
        <w:t xml:space="preserve"> </w:t>
      </w:r>
      <w:r>
        <w:rPr>
          <w:rFonts w:eastAsia="OrigGarmnd BT" w:cs="OrigGarmnd BT"/>
          <w:b/>
          <w:bCs/>
          <w:i/>
          <w:spacing w:val="-1"/>
          <w:szCs w:val="24"/>
        </w:rPr>
        <w:t>ti</w:t>
      </w:r>
      <w:r>
        <w:rPr>
          <w:rFonts w:eastAsia="OrigGarmnd BT" w:cs="OrigGarmnd BT"/>
          <w:b/>
          <w:bCs/>
          <w:i/>
          <w:szCs w:val="24"/>
        </w:rPr>
        <w:t>ll</w:t>
      </w:r>
      <w:r>
        <w:rPr>
          <w:rFonts w:eastAsia="OrigGarmnd BT" w:cs="OrigGarmnd BT"/>
          <w:b/>
          <w:bCs/>
          <w:i/>
          <w:spacing w:val="-3"/>
          <w:szCs w:val="24"/>
        </w:rPr>
        <w:t xml:space="preserve"> </w:t>
      </w:r>
      <w:r>
        <w:rPr>
          <w:rFonts w:eastAsia="OrigGarmnd BT" w:cs="OrigGarmnd BT"/>
          <w:b/>
          <w:bCs/>
          <w:i/>
          <w:spacing w:val="1"/>
          <w:szCs w:val="24"/>
        </w:rPr>
        <w:t>sve</w:t>
      </w:r>
      <w:r>
        <w:rPr>
          <w:rFonts w:eastAsia="OrigGarmnd BT" w:cs="OrigGarmnd BT"/>
          <w:b/>
          <w:bCs/>
          <w:i/>
          <w:szCs w:val="24"/>
        </w:rPr>
        <w:t>n</w:t>
      </w:r>
      <w:r>
        <w:rPr>
          <w:rFonts w:eastAsia="OrigGarmnd BT" w:cs="OrigGarmnd BT"/>
          <w:b/>
          <w:bCs/>
          <w:i/>
          <w:spacing w:val="-1"/>
          <w:szCs w:val="24"/>
        </w:rPr>
        <w:t>s</w:t>
      </w:r>
      <w:r>
        <w:rPr>
          <w:rFonts w:eastAsia="OrigGarmnd BT" w:cs="OrigGarmnd BT"/>
          <w:b/>
          <w:bCs/>
          <w:i/>
          <w:szCs w:val="24"/>
        </w:rPr>
        <w:t>k</w:t>
      </w:r>
      <w:r>
        <w:rPr>
          <w:rFonts w:eastAsia="OrigGarmnd BT" w:cs="OrigGarmnd BT"/>
          <w:b/>
          <w:bCs/>
          <w:i/>
          <w:spacing w:val="-4"/>
          <w:szCs w:val="24"/>
        </w:rPr>
        <w:t xml:space="preserve"> </w:t>
      </w:r>
      <w:r>
        <w:rPr>
          <w:rFonts w:eastAsia="OrigGarmnd BT" w:cs="OrigGarmnd BT"/>
          <w:b/>
          <w:bCs/>
          <w:i/>
          <w:spacing w:val="1"/>
          <w:szCs w:val="24"/>
        </w:rPr>
        <w:t>s</w:t>
      </w:r>
      <w:r>
        <w:rPr>
          <w:rFonts w:eastAsia="OrigGarmnd BT" w:cs="OrigGarmnd BT"/>
          <w:b/>
          <w:bCs/>
          <w:i/>
          <w:spacing w:val="-1"/>
          <w:szCs w:val="24"/>
        </w:rPr>
        <w:t>t</w:t>
      </w:r>
      <w:r>
        <w:rPr>
          <w:rFonts w:eastAsia="OrigGarmnd BT" w:cs="OrigGarmnd BT"/>
          <w:b/>
          <w:bCs/>
          <w:i/>
          <w:szCs w:val="24"/>
        </w:rPr>
        <w:t>ån</w:t>
      </w:r>
      <w:r>
        <w:rPr>
          <w:rFonts w:eastAsia="OrigGarmnd BT" w:cs="OrigGarmnd BT"/>
          <w:b/>
          <w:bCs/>
          <w:i/>
          <w:spacing w:val="2"/>
          <w:szCs w:val="24"/>
        </w:rPr>
        <w:t>d</w:t>
      </w:r>
      <w:r>
        <w:rPr>
          <w:rFonts w:eastAsia="OrigGarmnd BT" w:cs="OrigGarmnd BT"/>
          <w:b/>
          <w:bCs/>
          <w:i/>
          <w:szCs w:val="24"/>
        </w:rPr>
        <w:t>pun</w:t>
      </w:r>
      <w:r>
        <w:rPr>
          <w:rFonts w:eastAsia="OrigGarmnd BT" w:cs="OrigGarmnd BT"/>
          <w:b/>
          <w:bCs/>
          <w:i/>
          <w:spacing w:val="-1"/>
          <w:szCs w:val="24"/>
        </w:rPr>
        <w:t>k</w:t>
      </w:r>
      <w:r>
        <w:rPr>
          <w:rFonts w:eastAsia="OrigGarmnd BT" w:cs="OrigGarmnd BT"/>
          <w:b/>
          <w:bCs/>
          <w:i/>
          <w:szCs w:val="24"/>
        </w:rPr>
        <w:t>t</w:t>
      </w:r>
    </w:p>
    <w:p w14:paraId="1DDE0B07" w14:textId="6849A7F1" w:rsidR="005B7B97" w:rsidRDefault="00AD4975" w:rsidP="00FA4247">
      <w:pPr>
        <w:outlineLvl w:val="0"/>
        <w:rPr>
          <w:rFonts w:eastAsia="OrigGarmnd BT" w:cs="OrigGarmnd BT"/>
          <w:szCs w:val="24"/>
        </w:rPr>
      </w:pPr>
      <w:r w:rsidRPr="00EC483A">
        <w:t>Regeringen välkomnar debatt</w:t>
      </w:r>
      <w:r>
        <w:t xml:space="preserve">en och kan redogöra för några av de initiativ som har påbörjats, bland annat strategin för att värna demokratin mot våldsbejakande extremism, förlängning och utveckling av kampanjen No Hate </w:t>
      </w:r>
      <w:proofErr w:type="spellStart"/>
      <w:r>
        <w:t>Speech</w:t>
      </w:r>
      <w:proofErr w:type="spellEnd"/>
      <w:r>
        <w:t xml:space="preserve"> </w:t>
      </w:r>
      <w:proofErr w:type="spellStart"/>
      <w:r>
        <w:t>Movement</w:t>
      </w:r>
      <w:proofErr w:type="spellEnd"/>
      <w:r>
        <w:t xml:space="preserve"> och Forum för levandes historias uppdrag att öka kunskapen om rasism och andra former av intolerans i historien och i dag.</w:t>
      </w:r>
    </w:p>
    <w:p w14:paraId="6CBCA9A8" w14:textId="77777777" w:rsidR="00AD4975" w:rsidRDefault="00AD4975" w:rsidP="00FA4247">
      <w:pPr>
        <w:outlineLvl w:val="0"/>
        <w:rPr>
          <w:b/>
          <w:u w:val="single"/>
        </w:rPr>
      </w:pPr>
    </w:p>
    <w:p w14:paraId="41627D9F" w14:textId="651149BB" w:rsidR="00995FA5" w:rsidRPr="00D5538B" w:rsidRDefault="00995FA5" w:rsidP="00097DFD">
      <w:pPr>
        <w:pStyle w:val="Pointabc"/>
        <w:numPr>
          <w:ilvl w:val="0"/>
          <w:numId w:val="0"/>
        </w:numPr>
      </w:pPr>
    </w:p>
    <w:sectPr w:rsidR="00995FA5" w:rsidRPr="00D5538B" w:rsidSect="00D5538B">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4282E" w14:textId="77777777" w:rsidR="00DC7E17" w:rsidRDefault="00DC7E17">
      <w:r>
        <w:separator/>
      </w:r>
    </w:p>
  </w:endnote>
  <w:endnote w:type="continuationSeparator" w:id="0">
    <w:p w14:paraId="0CEC6824" w14:textId="77777777" w:rsidR="00DC7E17" w:rsidRDefault="00DC7E17">
      <w:r>
        <w:continuationSeparator/>
      </w:r>
    </w:p>
  </w:endnote>
  <w:endnote w:type="continuationNotice" w:id="1">
    <w:p w14:paraId="66B038FF" w14:textId="77777777" w:rsidR="00DC7E17" w:rsidRDefault="00DC7E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kkurat">
    <w:altName w:val="Akkura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BC1BA" w14:textId="77777777" w:rsidR="00DC7E17" w:rsidRDefault="00DC7E17">
      <w:r>
        <w:separator/>
      </w:r>
    </w:p>
  </w:footnote>
  <w:footnote w:type="continuationSeparator" w:id="0">
    <w:p w14:paraId="0387540A" w14:textId="77777777" w:rsidR="00DC7E17" w:rsidRDefault="00DC7E17">
      <w:r>
        <w:continuationSeparator/>
      </w:r>
    </w:p>
  </w:footnote>
  <w:footnote w:type="continuationNotice" w:id="1">
    <w:p w14:paraId="67580497" w14:textId="77777777" w:rsidR="00DC7E17" w:rsidRDefault="00DC7E17">
      <w:pPr>
        <w:spacing w:line="240" w:lineRule="auto"/>
      </w:pPr>
    </w:p>
  </w:footnote>
  <w:footnote w:id="2">
    <w:p w14:paraId="2AA90B6C" w14:textId="77777777" w:rsidR="00DC7E17" w:rsidRDefault="00DC7E17" w:rsidP="00BA7BDD">
      <w:pPr>
        <w:pStyle w:val="Fotnotstext"/>
      </w:pPr>
      <w:r>
        <w:rPr>
          <w:rStyle w:val="Fotnotsreferens"/>
        </w:rPr>
        <w:footnoteRef/>
      </w:r>
      <w:r>
        <w:t xml:space="preserve"> Mål 3. 3 % av EU:s BNP ska investeras i FoU. Mål 4. Utbildning: andelen 18–24-åringar som inte har en fullföljd gymnasieutbildning och som inte deltar i någon form av studier ska vara mindre än 10 % 2020 och andelen 30–34 åringar som har minst en tvåårig eftergymnasial utbildning ska uppgå till 40-45 %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5E3A5" w14:textId="77777777" w:rsidR="00DC7E17" w:rsidRDefault="00DC7E17" w:rsidP="00D5538B">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FC446B">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C7E17" w14:paraId="6A0730C9" w14:textId="77777777">
      <w:trPr>
        <w:cantSplit/>
      </w:trPr>
      <w:tc>
        <w:tcPr>
          <w:tcW w:w="3119" w:type="dxa"/>
        </w:tcPr>
        <w:p w14:paraId="549B2814" w14:textId="77777777" w:rsidR="00DC7E17" w:rsidRDefault="00DC7E17" w:rsidP="00D5538B">
          <w:pPr>
            <w:pStyle w:val="Sidhuvud"/>
            <w:spacing w:line="200" w:lineRule="atLeast"/>
            <w:ind w:right="360" w:firstLine="360"/>
            <w:rPr>
              <w:rFonts w:ascii="TradeGothic" w:hAnsi="TradeGothic"/>
              <w:b/>
              <w:bCs/>
              <w:sz w:val="16"/>
            </w:rPr>
          </w:pPr>
        </w:p>
      </w:tc>
      <w:tc>
        <w:tcPr>
          <w:tcW w:w="4111" w:type="dxa"/>
          <w:tcMar>
            <w:left w:w="567" w:type="dxa"/>
          </w:tcMar>
        </w:tcPr>
        <w:p w14:paraId="5F5D59C3" w14:textId="77777777" w:rsidR="00DC7E17" w:rsidRDefault="00DC7E17">
          <w:pPr>
            <w:pStyle w:val="Sidhuvud"/>
            <w:ind w:right="360"/>
          </w:pPr>
        </w:p>
      </w:tc>
      <w:tc>
        <w:tcPr>
          <w:tcW w:w="1525" w:type="dxa"/>
        </w:tcPr>
        <w:p w14:paraId="1B496728" w14:textId="77777777" w:rsidR="00DC7E17" w:rsidRDefault="00DC7E17">
          <w:pPr>
            <w:pStyle w:val="Sidhuvud"/>
            <w:ind w:right="360"/>
          </w:pPr>
        </w:p>
      </w:tc>
    </w:tr>
  </w:tbl>
  <w:p w14:paraId="30E78542" w14:textId="77777777" w:rsidR="00DC7E17" w:rsidRDefault="00DC7E17">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3122B" w14:textId="77777777" w:rsidR="00DC7E17" w:rsidRDefault="00DC7E17" w:rsidP="00D5538B">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FC446B">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C7E17" w14:paraId="79A38044" w14:textId="77777777">
      <w:trPr>
        <w:cantSplit/>
      </w:trPr>
      <w:tc>
        <w:tcPr>
          <w:tcW w:w="3119" w:type="dxa"/>
        </w:tcPr>
        <w:p w14:paraId="33ECE4BF" w14:textId="77777777" w:rsidR="00DC7E17" w:rsidRDefault="00DC7E17" w:rsidP="00D5538B">
          <w:pPr>
            <w:pStyle w:val="Sidhuvud"/>
            <w:spacing w:line="200" w:lineRule="atLeast"/>
            <w:ind w:right="360" w:firstLine="360"/>
            <w:rPr>
              <w:rFonts w:ascii="TradeGothic" w:hAnsi="TradeGothic"/>
              <w:b/>
              <w:bCs/>
              <w:sz w:val="16"/>
            </w:rPr>
          </w:pPr>
        </w:p>
      </w:tc>
      <w:tc>
        <w:tcPr>
          <w:tcW w:w="4111" w:type="dxa"/>
          <w:tcMar>
            <w:left w:w="567" w:type="dxa"/>
          </w:tcMar>
        </w:tcPr>
        <w:p w14:paraId="22104729" w14:textId="77777777" w:rsidR="00DC7E17" w:rsidRDefault="00DC7E17">
          <w:pPr>
            <w:pStyle w:val="Sidhuvud"/>
            <w:ind w:right="360"/>
          </w:pPr>
        </w:p>
      </w:tc>
      <w:tc>
        <w:tcPr>
          <w:tcW w:w="1525" w:type="dxa"/>
        </w:tcPr>
        <w:p w14:paraId="6586A637" w14:textId="77777777" w:rsidR="00DC7E17" w:rsidRDefault="00DC7E17">
          <w:pPr>
            <w:pStyle w:val="Sidhuvud"/>
            <w:ind w:right="360"/>
          </w:pPr>
        </w:p>
      </w:tc>
    </w:tr>
  </w:tbl>
  <w:p w14:paraId="107CAD50" w14:textId="77777777" w:rsidR="00DC7E17" w:rsidRDefault="00DC7E17">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DC026" w14:textId="6673DA4D" w:rsidR="00DC7E17" w:rsidRDefault="00DC7E17">
    <w:pPr>
      <w:framePr w:w="2948" w:h="1321" w:hRule="exact" w:wrap="notBeside" w:vAnchor="page" w:hAnchor="page" w:x="1362" w:y="653"/>
    </w:pPr>
    <w:r>
      <w:rPr>
        <w:noProof/>
        <w:lang w:eastAsia="sv-SE"/>
      </w:rPr>
      <w:drawing>
        <wp:inline distT="0" distB="0" distL="0" distR="0" wp14:anchorId="132904F0" wp14:editId="40F086E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201504B" w14:textId="77777777" w:rsidR="00DC7E17" w:rsidRPr="00D5538B" w:rsidRDefault="00DC7E17">
    <w:pPr>
      <w:pStyle w:val="RKrubrik"/>
      <w:keepNext w:val="0"/>
      <w:tabs>
        <w:tab w:val="clear" w:pos="1134"/>
        <w:tab w:val="clear" w:pos="2835"/>
      </w:tabs>
      <w:spacing w:before="0" w:after="0" w:line="320" w:lineRule="atLeast"/>
      <w:rPr>
        <w:bCs/>
      </w:rPr>
    </w:pPr>
  </w:p>
  <w:p w14:paraId="57720298" w14:textId="77777777" w:rsidR="00DC7E17" w:rsidRPr="00D5538B" w:rsidRDefault="00DC7E17">
    <w:pPr>
      <w:rPr>
        <w:rFonts w:ascii="TradeGothic" w:hAnsi="TradeGothic"/>
        <w:b/>
        <w:bCs/>
        <w:spacing w:val="12"/>
        <w:sz w:val="22"/>
      </w:rPr>
    </w:pPr>
  </w:p>
  <w:p w14:paraId="4BDA67A5" w14:textId="77777777" w:rsidR="00DC7E17" w:rsidRPr="00D5538B" w:rsidRDefault="00DC7E17">
    <w:pPr>
      <w:pStyle w:val="RKrubrik"/>
      <w:keepNext w:val="0"/>
      <w:tabs>
        <w:tab w:val="clear" w:pos="1134"/>
        <w:tab w:val="clear" w:pos="2835"/>
      </w:tabs>
      <w:spacing w:before="0" w:after="0" w:line="320" w:lineRule="atLeast"/>
      <w:rPr>
        <w:bCs/>
      </w:rPr>
    </w:pPr>
  </w:p>
  <w:p w14:paraId="14C70A66" w14:textId="77777777" w:rsidR="00DC7E17" w:rsidRPr="00D5538B" w:rsidRDefault="00DC7E17">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4B6368A"/>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00F25F94"/>
    <w:multiLevelType w:val="hybridMultilevel"/>
    <w:tmpl w:val="56F2E100"/>
    <w:lvl w:ilvl="0" w:tplc="657A535C">
      <w:start w:val="1"/>
      <w:numFmt w:val="decimal"/>
      <w:lvlText w:val="%1."/>
      <w:lvlJc w:val="left"/>
      <w:pPr>
        <w:ind w:left="720" w:hanging="360"/>
      </w:pPr>
      <w:rPr>
        <w:rFonts w:ascii="OrigGarmnd BT" w:hAnsi="OrigGarmnd BT"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E4B0748"/>
    <w:multiLevelType w:val="hybridMultilevel"/>
    <w:tmpl w:val="F2F2B87E"/>
    <w:lvl w:ilvl="0" w:tplc="EA62360C">
      <w:start w:val="7"/>
      <w:numFmt w:val="bullet"/>
      <w:lvlText w:val="-"/>
      <w:lvlJc w:val="left"/>
      <w:pPr>
        <w:ind w:left="1800" w:hanging="360"/>
      </w:pPr>
      <w:rPr>
        <w:rFonts w:ascii="OrigGarmnd BT" w:eastAsia="OrigGarmnd BT" w:hAnsi="OrigGarmnd BT" w:cs="OrigGarmnd BT"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 w15:restartNumberingAfterBreak="0">
    <w:nsid w:val="13CF2A09"/>
    <w:multiLevelType w:val="hybridMultilevel"/>
    <w:tmpl w:val="A5C05D38"/>
    <w:lvl w:ilvl="0" w:tplc="641C0C8E">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B460A5"/>
    <w:multiLevelType w:val="hybridMultilevel"/>
    <w:tmpl w:val="DE945ABC"/>
    <w:lvl w:ilvl="0" w:tplc="3380436C">
      <w:start w:val="9"/>
      <w:numFmt w:val="bullet"/>
      <w:lvlText w:val="-"/>
      <w:lvlJc w:val="left"/>
      <w:pPr>
        <w:ind w:left="720" w:hanging="360"/>
      </w:pPr>
      <w:rPr>
        <w:rFonts w:ascii="OrigGarmnd BT" w:eastAsia="OrigGarmnd BT" w:hAnsi="OrigGarmnd BT" w:cs="OrigGarmnd BT"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B52E54"/>
    <w:multiLevelType w:val="hybridMultilevel"/>
    <w:tmpl w:val="EE501978"/>
    <w:lvl w:ilvl="0" w:tplc="4DEE13E8">
      <w:start w:val="2015"/>
      <w:numFmt w:val="bullet"/>
      <w:lvlText w:val="-"/>
      <w:lvlJc w:val="left"/>
      <w:pPr>
        <w:ind w:left="720" w:hanging="360"/>
      </w:pPr>
      <w:rPr>
        <w:rFonts w:ascii="OrigGarmnd BT" w:eastAsia="Times New Roman" w:hAnsi="OrigGarmnd BT" w:cs="Times New Roman"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B913CEC"/>
    <w:multiLevelType w:val="hybridMultilevel"/>
    <w:tmpl w:val="4CC48F90"/>
    <w:lvl w:ilvl="0" w:tplc="A42E2C8C">
      <w:start w:val="1"/>
      <w:numFmt w:val="decimal"/>
      <w:lvlText w:val="%1."/>
      <w:lvlJc w:val="left"/>
      <w:pPr>
        <w:ind w:left="720" w:hanging="360"/>
      </w:pPr>
      <w:rPr>
        <w:rFonts w:hint="default"/>
        <w:b/>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1FE4E94"/>
    <w:multiLevelType w:val="hybridMultilevel"/>
    <w:tmpl w:val="217ABECE"/>
    <w:lvl w:ilvl="0" w:tplc="F2C4F1F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5B7F03"/>
    <w:multiLevelType w:val="hybridMultilevel"/>
    <w:tmpl w:val="696A94FE"/>
    <w:lvl w:ilvl="0" w:tplc="5E80B370">
      <w:start w:val="9"/>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10" w15:restartNumberingAfterBreak="0">
    <w:nsid w:val="2F296E77"/>
    <w:multiLevelType w:val="multilevel"/>
    <w:tmpl w:val="0B9CE474"/>
    <w:lvl w:ilvl="0">
      <w:start w:val="1"/>
      <w:numFmt w:val="decimal"/>
      <w:lvlRestart w:val="0"/>
      <w:lvlText w:val="%1."/>
      <w:lvlJc w:val="left"/>
      <w:pPr>
        <w:tabs>
          <w:tab w:val="num" w:pos="567"/>
        </w:tabs>
        <w:ind w:left="567" w:hanging="567"/>
      </w:pPr>
    </w:lvl>
    <w:lvl w:ilvl="1">
      <w:start w:val="1"/>
      <w:numFmt w:val="lowerLetter"/>
      <w:lvlText w:val="%2)"/>
      <w:lvlJc w:val="left"/>
      <w:pPr>
        <w:tabs>
          <w:tab w:val="num" w:pos="567"/>
        </w:tabs>
        <w:ind w:left="567" w:hanging="567"/>
      </w:pPr>
    </w:lvl>
    <w:lvl w:ilvl="2">
      <w:start w:val="1"/>
      <w:numFmt w:val="decimal"/>
      <w:lvlText w:val="%3."/>
      <w:lvlJc w:val="left"/>
      <w:pPr>
        <w:tabs>
          <w:tab w:val="num" w:pos="1134"/>
        </w:tabs>
        <w:ind w:left="1134" w:hanging="567"/>
      </w:pPr>
    </w:lvl>
    <w:lvl w:ilvl="3">
      <w:start w:val="1"/>
      <w:numFmt w:val="lowerLetter"/>
      <w:lvlText w:val="%4)"/>
      <w:lvlJc w:val="left"/>
      <w:pPr>
        <w:tabs>
          <w:tab w:val="num" w:pos="1134"/>
        </w:tabs>
        <w:ind w:left="1134" w:hanging="567"/>
      </w:pPr>
      <w:rPr>
        <w:color w:val="auto"/>
      </w:rPr>
    </w:lvl>
    <w:lvl w:ilvl="4">
      <w:start w:val="1"/>
      <w:numFmt w:val="decimal"/>
      <w:lvlText w:val="%5."/>
      <w:lvlJc w:val="left"/>
      <w:pPr>
        <w:tabs>
          <w:tab w:val="num" w:pos="1701"/>
        </w:tabs>
        <w:ind w:left="1701" w:hanging="567"/>
      </w:pPr>
    </w:lvl>
    <w:lvl w:ilvl="5">
      <w:start w:val="1"/>
      <w:numFmt w:val="lowerLetter"/>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268"/>
        </w:tabs>
        <w:ind w:left="2268" w:hanging="567"/>
      </w:pPr>
    </w:lvl>
    <w:lvl w:ilvl="8">
      <w:start w:val="1"/>
      <w:numFmt w:val="lowerLetter"/>
      <w:lvlText w:val="%9)"/>
      <w:lvlJc w:val="left"/>
      <w:pPr>
        <w:tabs>
          <w:tab w:val="num" w:pos="2835"/>
        </w:tabs>
        <w:ind w:left="2835" w:hanging="567"/>
      </w:pPr>
    </w:lvl>
  </w:abstractNum>
  <w:abstractNum w:abstractNumId="11" w15:restartNumberingAfterBreak="0">
    <w:nsid w:val="30B9589C"/>
    <w:multiLevelType w:val="hybridMultilevel"/>
    <w:tmpl w:val="68A63FF8"/>
    <w:lvl w:ilvl="0" w:tplc="A0460B5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3" w15:restartNumberingAfterBreak="0">
    <w:nsid w:val="42806604"/>
    <w:multiLevelType w:val="hybridMultilevel"/>
    <w:tmpl w:val="E49AA5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C633EFA"/>
    <w:multiLevelType w:val="hybridMultilevel"/>
    <w:tmpl w:val="56186E3E"/>
    <w:lvl w:ilvl="0" w:tplc="A5B241BE">
      <w:start w:val="1"/>
      <w:numFmt w:val="bullet"/>
      <w:lvlRestart w:val="0"/>
      <w:lvlText w:val="-"/>
      <w:lvlJc w:val="left"/>
      <w:pPr>
        <w:tabs>
          <w:tab w:val="num" w:pos="357"/>
        </w:tabs>
        <w:ind w:left="357" w:hanging="357"/>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E846696"/>
    <w:multiLevelType w:val="hybridMultilevel"/>
    <w:tmpl w:val="8AAEAAD2"/>
    <w:lvl w:ilvl="0" w:tplc="DE40B6D6">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7" w15:restartNumberingAfterBreak="0">
    <w:nsid w:val="769E5DA2"/>
    <w:multiLevelType w:val="hybridMultilevel"/>
    <w:tmpl w:val="F3FC8F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F8027F4"/>
    <w:multiLevelType w:val="hybridMultilevel"/>
    <w:tmpl w:val="EBEC3F34"/>
    <w:lvl w:ilvl="0" w:tplc="2D38313C">
      <w:start w:val="1"/>
      <w:numFmt w:val="decimal"/>
      <w:lvlRestart w:val="0"/>
      <w:pStyle w:val="Numreradlista"/>
      <w:lvlText w:val="%1."/>
      <w:lvlJc w:val="left"/>
      <w:pPr>
        <w:tabs>
          <w:tab w:val="num" w:pos="357"/>
        </w:tabs>
        <w:ind w:left="357" w:hanging="357"/>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0"/>
    <w:lvlOverride w:ilvl="0">
      <w:startOverride w:val="1"/>
    </w:lvlOverride>
  </w:num>
  <w:num w:numId="5">
    <w:abstractNumId w:val="3"/>
  </w:num>
  <w:num w:numId="6">
    <w:abstractNumId w:val="15"/>
  </w:num>
  <w:num w:numId="7">
    <w:abstractNumId w:val="14"/>
  </w:num>
  <w:num w:numId="8">
    <w:abstractNumId w:val="18"/>
  </w:num>
  <w:num w:numId="9">
    <w:abstractNumId w:val="5"/>
  </w:num>
  <w:num w:numId="10">
    <w:abstractNumId w:val="7"/>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17"/>
  </w:num>
  <w:num w:numId="17">
    <w:abstractNumId w:val="9"/>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8"/>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3"/>
    <w:docVar w:name="docDep" w:val="7"/>
    <w:docVar w:name="docSprak" w:val="0"/>
  </w:docVars>
  <w:rsids>
    <w:rsidRoot w:val="00D5538B"/>
    <w:rsid w:val="00004C92"/>
    <w:rsid w:val="00014F1D"/>
    <w:rsid w:val="000527AA"/>
    <w:rsid w:val="00053A20"/>
    <w:rsid w:val="00067793"/>
    <w:rsid w:val="000724D4"/>
    <w:rsid w:val="00097DFD"/>
    <w:rsid w:val="000B1EDC"/>
    <w:rsid w:val="00150384"/>
    <w:rsid w:val="00160901"/>
    <w:rsid w:val="001758AA"/>
    <w:rsid w:val="00177F8E"/>
    <w:rsid w:val="001805B7"/>
    <w:rsid w:val="00193522"/>
    <w:rsid w:val="001D0E08"/>
    <w:rsid w:val="001E2EF5"/>
    <w:rsid w:val="00226C7C"/>
    <w:rsid w:val="00236442"/>
    <w:rsid w:val="00270E19"/>
    <w:rsid w:val="002C394F"/>
    <w:rsid w:val="002C55E4"/>
    <w:rsid w:val="002E1762"/>
    <w:rsid w:val="00351088"/>
    <w:rsid w:val="00356069"/>
    <w:rsid w:val="0036222C"/>
    <w:rsid w:val="00367B1C"/>
    <w:rsid w:val="0038660A"/>
    <w:rsid w:val="00387634"/>
    <w:rsid w:val="00387E19"/>
    <w:rsid w:val="00393ABD"/>
    <w:rsid w:val="00397582"/>
    <w:rsid w:val="003A1790"/>
    <w:rsid w:val="003B0236"/>
    <w:rsid w:val="003C01B8"/>
    <w:rsid w:val="003C2256"/>
    <w:rsid w:val="003D560A"/>
    <w:rsid w:val="003E3663"/>
    <w:rsid w:val="003E5763"/>
    <w:rsid w:val="003E7BBF"/>
    <w:rsid w:val="00444F6C"/>
    <w:rsid w:val="00461411"/>
    <w:rsid w:val="00462CBF"/>
    <w:rsid w:val="00473BE4"/>
    <w:rsid w:val="004877F7"/>
    <w:rsid w:val="004A05F5"/>
    <w:rsid w:val="004A328D"/>
    <w:rsid w:val="004C0ABE"/>
    <w:rsid w:val="004D34D7"/>
    <w:rsid w:val="00515547"/>
    <w:rsid w:val="00547A8E"/>
    <w:rsid w:val="00577EBC"/>
    <w:rsid w:val="0058762B"/>
    <w:rsid w:val="005B3332"/>
    <w:rsid w:val="005B7B97"/>
    <w:rsid w:val="005D5906"/>
    <w:rsid w:val="005F0940"/>
    <w:rsid w:val="005F169C"/>
    <w:rsid w:val="0063173C"/>
    <w:rsid w:val="00655D2F"/>
    <w:rsid w:val="00656281"/>
    <w:rsid w:val="00667AD0"/>
    <w:rsid w:val="006A5F4F"/>
    <w:rsid w:val="006E4E11"/>
    <w:rsid w:val="00701815"/>
    <w:rsid w:val="00712FC2"/>
    <w:rsid w:val="00717786"/>
    <w:rsid w:val="00722367"/>
    <w:rsid w:val="007242A3"/>
    <w:rsid w:val="00746701"/>
    <w:rsid w:val="00766169"/>
    <w:rsid w:val="007738BF"/>
    <w:rsid w:val="007A1CAB"/>
    <w:rsid w:val="007A6855"/>
    <w:rsid w:val="007C78A1"/>
    <w:rsid w:val="007E4CE6"/>
    <w:rsid w:val="007F0D90"/>
    <w:rsid w:val="008262B7"/>
    <w:rsid w:val="00832D21"/>
    <w:rsid w:val="0083318D"/>
    <w:rsid w:val="008419BE"/>
    <w:rsid w:val="00877C76"/>
    <w:rsid w:val="008A33E3"/>
    <w:rsid w:val="008F1647"/>
    <w:rsid w:val="0091520C"/>
    <w:rsid w:val="0092027A"/>
    <w:rsid w:val="0093688A"/>
    <w:rsid w:val="00955E31"/>
    <w:rsid w:val="00992E72"/>
    <w:rsid w:val="00995FA5"/>
    <w:rsid w:val="009E3792"/>
    <w:rsid w:val="009F3D54"/>
    <w:rsid w:val="009F5F97"/>
    <w:rsid w:val="00A022A1"/>
    <w:rsid w:val="00A11288"/>
    <w:rsid w:val="00A773E7"/>
    <w:rsid w:val="00A81050"/>
    <w:rsid w:val="00A84A88"/>
    <w:rsid w:val="00AA0150"/>
    <w:rsid w:val="00AC67AC"/>
    <w:rsid w:val="00AC7986"/>
    <w:rsid w:val="00AD4975"/>
    <w:rsid w:val="00AF26D1"/>
    <w:rsid w:val="00B30726"/>
    <w:rsid w:val="00B642AC"/>
    <w:rsid w:val="00BA7BDD"/>
    <w:rsid w:val="00BC4231"/>
    <w:rsid w:val="00BE32E2"/>
    <w:rsid w:val="00C070F6"/>
    <w:rsid w:val="00C4395D"/>
    <w:rsid w:val="00C469BB"/>
    <w:rsid w:val="00C72C39"/>
    <w:rsid w:val="00CF2649"/>
    <w:rsid w:val="00D07501"/>
    <w:rsid w:val="00D133D7"/>
    <w:rsid w:val="00D24ADD"/>
    <w:rsid w:val="00D5538B"/>
    <w:rsid w:val="00D65BF5"/>
    <w:rsid w:val="00D67E46"/>
    <w:rsid w:val="00DB2DF3"/>
    <w:rsid w:val="00DB67B2"/>
    <w:rsid w:val="00DC7E17"/>
    <w:rsid w:val="00DD569B"/>
    <w:rsid w:val="00DE63A4"/>
    <w:rsid w:val="00E216D7"/>
    <w:rsid w:val="00E43EED"/>
    <w:rsid w:val="00E74B46"/>
    <w:rsid w:val="00E80146"/>
    <w:rsid w:val="00E904D0"/>
    <w:rsid w:val="00EC11E0"/>
    <w:rsid w:val="00EC25F9"/>
    <w:rsid w:val="00ED583F"/>
    <w:rsid w:val="00F21A40"/>
    <w:rsid w:val="00F225F9"/>
    <w:rsid w:val="00F5340B"/>
    <w:rsid w:val="00F70E26"/>
    <w:rsid w:val="00FA4247"/>
    <w:rsid w:val="00FC446B"/>
    <w:rsid w:val="00FD397E"/>
    <w:rsid w:val="00FE5F48"/>
    <w:rsid w:val="00FF72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CC1B8"/>
  <w15:docId w15:val="{22F9C78F-D73E-4FA8-82D3-DA5A34D8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D5538B"/>
    <w:pPr>
      <w:widowControl w:val="0"/>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character" w:customStyle="1" w:styleId="RKnormalChar">
    <w:name w:val="RKnormal Char"/>
    <w:link w:val="RKnormal"/>
    <w:locked/>
    <w:rsid w:val="00D5538B"/>
    <w:rPr>
      <w:rFonts w:ascii="OrigGarmnd BT" w:hAnsi="OrigGarmnd BT"/>
      <w:sz w:val="24"/>
      <w:lang w:eastAsia="en-US"/>
    </w:rPr>
  </w:style>
  <w:style w:type="paragraph" w:styleId="Punktlista">
    <w:name w:val="List Bullet"/>
    <w:basedOn w:val="Normal"/>
    <w:rsid w:val="00D5538B"/>
    <w:pPr>
      <w:numPr>
        <w:numId w:val="3"/>
      </w:numPr>
      <w:contextualSpacing/>
    </w:pPr>
  </w:style>
  <w:style w:type="paragraph" w:styleId="Fotnotstext">
    <w:name w:val="footnote text"/>
    <w:basedOn w:val="Normal"/>
    <w:link w:val="FotnotstextChar"/>
    <w:rsid w:val="00BC4231"/>
    <w:rPr>
      <w:sz w:val="20"/>
    </w:rPr>
  </w:style>
  <w:style w:type="character" w:customStyle="1" w:styleId="FotnotstextChar">
    <w:name w:val="Fotnotstext Char"/>
    <w:basedOn w:val="Standardstycketeckensnitt"/>
    <w:link w:val="Fotnotstext"/>
    <w:rsid w:val="00BC4231"/>
    <w:rPr>
      <w:rFonts w:ascii="OrigGarmnd BT" w:hAnsi="OrigGarmnd BT"/>
      <w:lang w:eastAsia="en-US"/>
    </w:rPr>
  </w:style>
  <w:style w:type="character" w:styleId="Fotnotsreferens">
    <w:name w:val="footnote reference"/>
    <w:rsid w:val="00BC4231"/>
    <w:rPr>
      <w:vertAlign w:val="superscript"/>
    </w:rPr>
  </w:style>
  <w:style w:type="paragraph" w:styleId="Numreradlista">
    <w:name w:val="List Number"/>
    <w:basedOn w:val="Normal"/>
    <w:rsid w:val="00BC4231"/>
    <w:pPr>
      <w:numPr>
        <w:numId w:val="8"/>
      </w:numPr>
      <w:contextualSpacing/>
    </w:pPr>
  </w:style>
  <w:style w:type="paragraph" w:styleId="Ballongtext">
    <w:name w:val="Balloon Text"/>
    <w:basedOn w:val="Normal"/>
    <w:link w:val="BallongtextChar"/>
    <w:rsid w:val="004D34D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34D7"/>
    <w:rPr>
      <w:rFonts w:ascii="Tahoma" w:hAnsi="Tahoma" w:cs="Tahoma"/>
      <w:sz w:val="16"/>
      <w:szCs w:val="16"/>
      <w:lang w:eastAsia="en-US"/>
    </w:rPr>
  </w:style>
  <w:style w:type="character" w:styleId="Kommentarsreferens">
    <w:name w:val="annotation reference"/>
    <w:basedOn w:val="Standardstycketeckensnitt"/>
    <w:rsid w:val="00547A8E"/>
    <w:rPr>
      <w:sz w:val="16"/>
      <w:szCs w:val="16"/>
    </w:rPr>
  </w:style>
  <w:style w:type="paragraph" w:styleId="Kommentarer">
    <w:name w:val="annotation text"/>
    <w:basedOn w:val="Normal"/>
    <w:link w:val="KommentarerChar"/>
    <w:rsid w:val="00547A8E"/>
    <w:pPr>
      <w:spacing w:line="240" w:lineRule="auto"/>
    </w:pPr>
    <w:rPr>
      <w:sz w:val="20"/>
    </w:rPr>
  </w:style>
  <w:style w:type="character" w:customStyle="1" w:styleId="KommentarerChar">
    <w:name w:val="Kommentarer Char"/>
    <w:basedOn w:val="Standardstycketeckensnitt"/>
    <w:link w:val="Kommentarer"/>
    <w:rsid w:val="00547A8E"/>
    <w:rPr>
      <w:rFonts w:ascii="OrigGarmnd BT" w:hAnsi="OrigGarmnd BT"/>
      <w:lang w:eastAsia="en-US"/>
    </w:rPr>
  </w:style>
  <w:style w:type="paragraph" w:styleId="Kommentarsmne">
    <w:name w:val="annotation subject"/>
    <w:basedOn w:val="Kommentarer"/>
    <w:next w:val="Kommentarer"/>
    <w:link w:val="KommentarsmneChar"/>
    <w:rsid w:val="00547A8E"/>
    <w:rPr>
      <w:b/>
      <w:bCs/>
    </w:rPr>
  </w:style>
  <w:style w:type="character" w:customStyle="1" w:styleId="KommentarsmneChar">
    <w:name w:val="Kommentarsämne Char"/>
    <w:basedOn w:val="KommentarerChar"/>
    <w:link w:val="Kommentarsmne"/>
    <w:rsid w:val="00547A8E"/>
    <w:rPr>
      <w:rFonts w:ascii="OrigGarmnd BT" w:hAnsi="OrigGarmnd BT"/>
      <w:b/>
      <w:bCs/>
      <w:lang w:eastAsia="en-US"/>
    </w:rPr>
  </w:style>
  <w:style w:type="paragraph" w:customStyle="1" w:styleId="EntEmet">
    <w:name w:val="EntEmet"/>
    <w:basedOn w:val="Normal"/>
    <w:rsid w:val="00E43EED"/>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character" w:customStyle="1" w:styleId="hps">
    <w:name w:val="hps"/>
    <w:rsid w:val="00E43EED"/>
  </w:style>
  <w:style w:type="paragraph" w:customStyle="1" w:styleId="Pointabc">
    <w:name w:val="Point abc"/>
    <w:basedOn w:val="Normal"/>
    <w:rsid w:val="00E43EED"/>
    <w:pPr>
      <w:numPr>
        <w:ilvl w:val="1"/>
        <w:numId w:val="11"/>
      </w:numPr>
      <w:overflowPunct/>
      <w:autoSpaceDE/>
      <w:autoSpaceDN/>
      <w:adjustRightInd/>
      <w:spacing w:before="120" w:after="120" w:line="360" w:lineRule="auto"/>
      <w:textAlignment w:val="auto"/>
    </w:pPr>
    <w:rPr>
      <w:rFonts w:ascii="Times New Roman" w:hAnsi="Times New Roman"/>
      <w:szCs w:val="24"/>
      <w:lang w:bidi="sv-SE"/>
    </w:rPr>
  </w:style>
  <w:style w:type="paragraph" w:customStyle="1" w:styleId="Pointabc1">
    <w:name w:val="Point abc (1)"/>
    <w:basedOn w:val="Normal"/>
    <w:rsid w:val="00E43EED"/>
    <w:pPr>
      <w:numPr>
        <w:ilvl w:val="3"/>
        <w:numId w:val="11"/>
      </w:numPr>
      <w:overflowPunct/>
      <w:autoSpaceDE/>
      <w:autoSpaceDN/>
      <w:adjustRightInd/>
      <w:spacing w:before="120" w:after="120" w:line="360" w:lineRule="auto"/>
      <w:textAlignment w:val="auto"/>
      <w:outlineLvl w:val="0"/>
    </w:pPr>
    <w:rPr>
      <w:rFonts w:ascii="Times New Roman" w:hAnsi="Times New Roman"/>
      <w:szCs w:val="24"/>
      <w:lang w:bidi="sv-SE"/>
    </w:rPr>
  </w:style>
  <w:style w:type="paragraph" w:customStyle="1" w:styleId="Pointabc2">
    <w:name w:val="Point abc (2)"/>
    <w:basedOn w:val="Normal"/>
    <w:rsid w:val="00E43EED"/>
    <w:pPr>
      <w:numPr>
        <w:ilvl w:val="5"/>
        <w:numId w:val="11"/>
      </w:numPr>
      <w:overflowPunct/>
      <w:autoSpaceDE/>
      <w:autoSpaceDN/>
      <w:adjustRightInd/>
      <w:spacing w:before="120" w:after="120" w:line="360" w:lineRule="auto"/>
      <w:textAlignment w:val="auto"/>
      <w:outlineLvl w:val="1"/>
    </w:pPr>
    <w:rPr>
      <w:rFonts w:ascii="Times New Roman" w:hAnsi="Times New Roman"/>
      <w:szCs w:val="24"/>
      <w:lang w:bidi="sv-SE"/>
    </w:rPr>
  </w:style>
  <w:style w:type="paragraph" w:customStyle="1" w:styleId="Pointabc3">
    <w:name w:val="Point abc (3)"/>
    <w:basedOn w:val="Normal"/>
    <w:rsid w:val="00E43EED"/>
    <w:pPr>
      <w:numPr>
        <w:ilvl w:val="7"/>
        <w:numId w:val="11"/>
      </w:numPr>
      <w:overflowPunct/>
      <w:autoSpaceDE/>
      <w:autoSpaceDN/>
      <w:adjustRightInd/>
      <w:spacing w:before="120" w:after="120" w:line="360" w:lineRule="auto"/>
      <w:textAlignment w:val="auto"/>
      <w:outlineLvl w:val="2"/>
    </w:pPr>
    <w:rPr>
      <w:rFonts w:ascii="Times New Roman" w:hAnsi="Times New Roman"/>
      <w:szCs w:val="24"/>
      <w:lang w:bidi="sv-SE"/>
    </w:rPr>
  </w:style>
  <w:style w:type="paragraph" w:customStyle="1" w:styleId="Pointabc4">
    <w:name w:val="Point abc (4)"/>
    <w:basedOn w:val="Normal"/>
    <w:rsid w:val="00E43EED"/>
    <w:pPr>
      <w:numPr>
        <w:ilvl w:val="8"/>
        <w:numId w:val="11"/>
      </w:numPr>
      <w:overflowPunct/>
      <w:autoSpaceDE/>
      <w:autoSpaceDN/>
      <w:adjustRightInd/>
      <w:spacing w:before="120" w:after="120" w:line="360" w:lineRule="auto"/>
      <w:textAlignment w:val="auto"/>
      <w:outlineLvl w:val="3"/>
    </w:pPr>
    <w:rPr>
      <w:rFonts w:ascii="Times New Roman" w:hAnsi="Times New Roman"/>
      <w:szCs w:val="24"/>
      <w:lang w:bidi="sv-SE"/>
    </w:rPr>
  </w:style>
  <w:style w:type="paragraph" w:customStyle="1" w:styleId="Point123">
    <w:name w:val="Point 123"/>
    <w:basedOn w:val="Normal"/>
    <w:rsid w:val="00E43EED"/>
    <w:pPr>
      <w:numPr>
        <w:numId w:val="11"/>
      </w:numPr>
      <w:overflowPunct/>
      <w:autoSpaceDE/>
      <w:autoSpaceDN/>
      <w:adjustRightInd/>
      <w:spacing w:before="120" w:after="120" w:line="360" w:lineRule="auto"/>
      <w:textAlignment w:val="auto"/>
    </w:pPr>
    <w:rPr>
      <w:rFonts w:ascii="Times New Roman" w:hAnsi="Times New Roman"/>
      <w:szCs w:val="24"/>
      <w:lang w:bidi="sv-SE"/>
    </w:rPr>
  </w:style>
  <w:style w:type="paragraph" w:customStyle="1" w:styleId="Point1231">
    <w:name w:val="Point 123 (1)"/>
    <w:basedOn w:val="Normal"/>
    <w:rsid w:val="00E43EED"/>
    <w:pPr>
      <w:numPr>
        <w:ilvl w:val="2"/>
        <w:numId w:val="11"/>
      </w:numPr>
      <w:overflowPunct/>
      <w:autoSpaceDE/>
      <w:autoSpaceDN/>
      <w:adjustRightInd/>
      <w:spacing w:before="120" w:after="120" w:line="360" w:lineRule="auto"/>
      <w:textAlignment w:val="auto"/>
      <w:outlineLvl w:val="0"/>
    </w:pPr>
    <w:rPr>
      <w:rFonts w:ascii="Times New Roman" w:hAnsi="Times New Roman"/>
      <w:szCs w:val="24"/>
      <w:lang w:bidi="sv-SE"/>
    </w:rPr>
  </w:style>
  <w:style w:type="paragraph" w:customStyle="1" w:styleId="Point1232">
    <w:name w:val="Point 123 (2)"/>
    <w:basedOn w:val="Normal"/>
    <w:rsid w:val="00E43EED"/>
    <w:pPr>
      <w:numPr>
        <w:ilvl w:val="4"/>
        <w:numId w:val="11"/>
      </w:numPr>
      <w:overflowPunct/>
      <w:autoSpaceDE/>
      <w:autoSpaceDN/>
      <w:adjustRightInd/>
      <w:spacing w:before="120" w:after="120" w:line="360" w:lineRule="auto"/>
      <w:textAlignment w:val="auto"/>
      <w:outlineLvl w:val="1"/>
    </w:pPr>
    <w:rPr>
      <w:rFonts w:ascii="Times New Roman" w:hAnsi="Times New Roman"/>
      <w:szCs w:val="24"/>
      <w:lang w:bidi="sv-SE"/>
    </w:rPr>
  </w:style>
  <w:style w:type="paragraph" w:customStyle="1" w:styleId="Point1233">
    <w:name w:val="Point 123 (3)"/>
    <w:basedOn w:val="Normal"/>
    <w:rsid w:val="00E43EED"/>
    <w:pPr>
      <w:numPr>
        <w:ilvl w:val="6"/>
        <w:numId w:val="11"/>
      </w:numPr>
      <w:overflowPunct/>
      <w:autoSpaceDE/>
      <w:autoSpaceDN/>
      <w:adjustRightInd/>
      <w:spacing w:before="120" w:after="120" w:line="360" w:lineRule="auto"/>
      <w:textAlignment w:val="auto"/>
      <w:outlineLvl w:val="2"/>
    </w:pPr>
    <w:rPr>
      <w:rFonts w:ascii="Times New Roman" w:hAnsi="Times New Roman"/>
      <w:szCs w:val="24"/>
      <w:lang w:bidi="sv-SE"/>
    </w:rPr>
  </w:style>
  <w:style w:type="paragraph" w:customStyle="1" w:styleId="PointManual">
    <w:name w:val="Point Manual"/>
    <w:basedOn w:val="Normal"/>
    <w:link w:val="PointManualChar"/>
    <w:rsid w:val="008A33E3"/>
    <w:pPr>
      <w:overflowPunct/>
      <w:autoSpaceDE/>
      <w:autoSpaceDN/>
      <w:adjustRightInd/>
      <w:spacing w:before="200" w:line="240" w:lineRule="auto"/>
      <w:ind w:left="567" w:hanging="567"/>
      <w:textAlignment w:val="auto"/>
    </w:pPr>
    <w:rPr>
      <w:rFonts w:ascii="Times New Roman" w:hAnsi="Times New Roman"/>
      <w:szCs w:val="24"/>
      <w:lang w:bidi="sv-SE"/>
    </w:rPr>
  </w:style>
  <w:style w:type="paragraph" w:customStyle="1" w:styleId="Default">
    <w:name w:val="Default"/>
    <w:rsid w:val="008A33E3"/>
    <w:pPr>
      <w:autoSpaceDE w:val="0"/>
      <w:autoSpaceDN w:val="0"/>
      <w:adjustRightInd w:val="0"/>
    </w:pPr>
    <w:rPr>
      <w:rFonts w:ascii="TradeGothic" w:hAnsi="TradeGothic" w:cs="TradeGothic"/>
      <w:color w:val="000000"/>
      <w:sz w:val="24"/>
      <w:szCs w:val="24"/>
    </w:rPr>
  </w:style>
  <w:style w:type="paragraph" w:customStyle="1" w:styleId="FooterText">
    <w:name w:val="Footer Text"/>
    <w:basedOn w:val="Normal"/>
    <w:rsid w:val="00FA4247"/>
    <w:pPr>
      <w:overflowPunct/>
      <w:autoSpaceDE/>
      <w:autoSpaceDN/>
      <w:adjustRightInd/>
      <w:spacing w:line="240" w:lineRule="auto"/>
      <w:textAlignment w:val="auto"/>
    </w:pPr>
    <w:rPr>
      <w:rFonts w:ascii="Times New Roman" w:hAnsi="Times New Roman"/>
      <w:szCs w:val="24"/>
      <w:lang w:bidi="sv-SE"/>
    </w:rPr>
  </w:style>
  <w:style w:type="paragraph" w:customStyle="1" w:styleId="Dash2">
    <w:name w:val="Dash 2"/>
    <w:basedOn w:val="Normal"/>
    <w:rsid w:val="00FA4247"/>
    <w:pPr>
      <w:numPr>
        <w:numId w:val="17"/>
      </w:numPr>
      <w:overflowPunct/>
      <w:autoSpaceDE/>
      <w:autoSpaceDN/>
      <w:adjustRightInd/>
      <w:spacing w:line="240" w:lineRule="auto"/>
      <w:textAlignment w:val="auto"/>
      <w:outlineLvl w:val="1"/>
    </w:pPr>
    <w:rPr>
      <w:rFonts w:ascii="Times New Roman" w:hAnsi="Times New Roman"/>
      <w:szCs w:val="24"/>
      <w:lang w:bidi="sv-SE"/>
    </w:rPr>
  </w:style>
  <w:style w:type="paragraph" w:customStyle="1" w:styleId="NormalJustified">
    <w:name w:val="Normal Justified"/>
    <w:basedOn w:val="Normal"/>
    <w:rsid w:val="00053A20"/>
    <w:pPr>
      <w:overflowPunct/>
      <w:autoSpaceDE/>
      <w:autoSpaceDN/>
      <w:adjustRightInd/>
      <w:spacing w:before="200" w:line="240" w:lineRule="auto"/>
      <w:jc w:val="both"/>
      <w:textAlignment w:val="auto"/>
    </w:pPr>
    <w:rPr>
      <w:rFonts w:ascii="Times New Roman" w:hAnsi="Times New Roman"/>
      <w:szCs w:val="24"/>
      <w:lang w:bidi="sv-SE"/>
    </w:rPr>
  </w:style>
  <w:style w:type="paragraph" w:customStyle="1" w:styleId="Text2">
    <w:name w:val="Text 2"/>
    <w:basedOn w:val="Normal"/>
    <w:rsid w:val="00053A20"/>
    <w:pPr>
      <w:overflowPunct/>
      <w:autoSpaceDE/>
      <w:autoSpaceDN/>
      <w:adjustRightInd/>
      <w:spacing w:line="240" w:lineRule="auto"/>
      <w:ind w:left="1134"/>
      <w:textAlignment w:val="auto"/>
      <w:outlineLvl w:val="1"/>
    </w:pPr>
    <w:rPr>
      <w:rFonts w:ascii="Times New Roman" w:hAnsi="Times New Roman"/>
      <w:szCs w:val="24"/>
      <w:lang w:bidi="sv-SE"/>
    </w:rPr>
  </w:style>
  <w:style w:type="paragraph" w:customStyle="1" w:styleId="Text3">
    <w:name w:val="Text 3"/>
    <w:basedOn w:val="Normal"/>
    <w:rsid w:val="00053A20"/>
    <w:pPr>
      <w:overflowPunct/>
      <w:autoSpaceDE/>
      <w:autoSpaceDN/>
      <w:adjustRightInd/>
      <w:spacing w:line="240" w:lineRule="auto"/>
      <w:ind w:left="1701"/>
      <w:textAlignment w:val="auto"/>
      <w:outlineLvl w:val="2"/>
    </w:pPr>
    <w:rPr>
      <w:rFonts w:ascii="Times New Roman" w:hAnsi="Times New Roman"/>
      <w:szCs w:val="24"/>
      <w:lang w:bidi="sv-SE"/>
    </w:rPr>
  </w:style>
  <w:style w:type="paragraph" w:customStyle="1" w:styleId="PointDoubleManual1">
    <w:name w:val="Point Double Manual (1)"/>
    <w:basedOn w:val="Normal"/>
    <w:rsid w:val="00053A20"/>
    <w:pPr>
      <w:tabs>
        <w:tab w:val="left" w:pos="1134"/>
      </w:tabs>
      <w:overflowPunct/>
      <w:autoSpaceDE/>
      <w:autoSpaceDN/>
      <w:adjustRightInd/>
      <w:spacing w:line="240" w:lineRule="auto"/>
      <w:ind w:left="1701" w:hanging="1134"/>
      <w:textAlignment w:val="auto"/>
      <w:outlineLvl w:val="0"/>
    </w:pPr>
    <w:rPr>
      <w:rFonts w:ascii="Times New Roman" w:hAnsi="Times New Roman"/>
      <w:szCs w:val="24"/>
      <w:lang w:bidi="sv-SE"/>
    </w:rPr>
  </w:style>
  <w:style w:type="paragraph" w:customStyle="1" w:styleId="PointDoubleManual2">
    <w:name w:val="Point Double Manual (2)"/>
    <w:basedOn w:val="Normal"/>
    <w:rsid w:val="00053A20"/>
    <w:pPr>
      <w:tabs>
        <w:tab w:val="left" w:pos="1701"/>
      </w:tabs>
      <w:overflowPunct/>
      <w:autoSpaceDE/>
      <w:autoSpaceDN/>
      <w:adjustRightInd/>
      <w:spacing w:line="240" w:lineRule="auto"/>
      <w:ind w:left="2268" w:hanging="1134"/>
      <w:textAlignment w:val="auto"/>
      <w:outlineLvl w:val="1"/>
    </w:pPr>
    <w:rPr>
      <w:rFonts w:ascii="Times New Roman" w:hAnsi="Times New Roman"/>
      <w:szCs w:val="24"/>
      <w:lang w:bidi="sv-SE"/>
    </w:rPr>
  </w:style>
  <w:style w:type="paragraph" w:customStyle="1" w:styleId="Dash1">
    <w:name w:val="Dash 1"/>
    <w:basedOn w:val="Normal"/>
    <w:rsid w:val="00053A20"/>
    <w:pPr>
      <w:numPr>
        <w:numId w:val="20"/>
      </w:numPr>
      <w:overflowPunct/>
      <w:autoSpaceDE/>
      <w:autoSpaceDN/>
      <w:adjustRightInd/>
      <w:spacing w:line="240" w:lineRule="auto"/>
      <w:textAlignment w:val="auto"/>
      <w:outlineLvl w:val="0"/>
    </w:pPr>
    <w:rPr>
      <w:rFonts w:ascii="Times New Roman" w:hAnsi="Times New Roman"/>
      <w:szCs w:val="24"/>
      <w:lang w:bidi="sv-SE"/>
    </w:rPr>
  </w:style>
  <w:style w:type="character" w:customStyle="1" w:styleId="PointManualChar">
    <w:name w:val="Point Manual Char"/>
    <w:link w:val="PointManual"/>
    <w:locked/>
    <w:rsid w:val="00067793"/>
    <w:rPr>
      <w:sz w:val="24"/>
      <w:szCs w:val="24"/>
      <w:lang w:eastAsia="en-US" w:bidi="sv-SE"/>
    </w:rPr>
  </w:style>
  <w:style w:type="paragraph" w:customStyle="1" w:styleId="CM6">
    <w:name w:val="CM6"/>
    <w:basedOn w:val="Normal"/>
    <w:uiPriority w:val="99"/>
    <w:rsid w:val="00AD4975"/>
    <w:pPr>
      <w:overflowPunct/>
      <w:adjustRightInd/>
      <w:spacing w:line="240" w:lineRule="auto"/>
      <w:textAlignment w:val="auto"/>
    </w:pPr>
    <w:rPr>
      <w:rFonts w:ascii="Akkurat" w:eastAsiaTheme="minorHAnsi" w:hAnsi="Akkurat"/>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p:properties xmlns:p="http://schemas.microsoft.com/office/2006/metadata/properties" xmlns:xsi="http://www.w3.org/2001/XMLSchema-instance" xmlns:pc="http://schemas.microsoft.com/office/infopath/2007/PartnerControls">
  <documentManagement>
    <k46d94c0acf84ab9a79866a9d8b1905f xmlns="51c49240-ae4a-4155-baa5-3ff6c1b6d4f7">
      <Terms xmlns="http://schemas.microsoft.com/office/infopath/2007/PartnerControls"/>
    </k46d94c0acf84ab9a79866a9d8b1905f>
    <Nyckelord xmlns="51c49240-ae4a-4155-baa5-3ff6c1b6d4f7" xsi:nil="true"/>
    <Sekretess xmlns="51c49240-ae4a-4155-baa5-3ff6c1b6d4f7" xsi:nil="true"/>
    <Diarienummer xmlns="51c49240-ae4a-4155-baa5-3ff6c1b6d4f7" xsi:nil="true"/>
    <TaxCatchAll xmlns="51c49240-ae4a-4155-baa5-3ff6c1b6d4f7"/>
    <c9cd366cc722410295b9eacffbd73909 xmlns="51c49240-ae4a-4155-baa5-3ff6c1b6d4f7">
      <Terms xmlns="http://schemas.microsoft.com/office/infopath/2007/PartnerControls"/>
    </c9cd366cc722410295b9eacffbd73909>
    <_dlc_DocId xmlns="51c49240-ae4a-4155-baa5-3ff6c1b6d4f7">DRSHVFVXFE22-292-2623</_dlc_DocId>
    <_dlc_DocIdUrl xmlns="51c49240-ae4a-4155-baa5-3ff6c1b6d4f7">
      <Url>http://rkdhs-u/intgem/_layouts/DocIdRedir.aspx?ID=DRSHVFVXFE22-292-2623</Url>
      <Description>DRSHVFVXFE22-292-2623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74C6845F85AD3F47A26622DFA3FC9951" ma:contentTypeVersion="30" ma:contentTypeDescription="Skapa ett nytt dokument." ma:contentTypeScope="" ma:versionID="068ec803d3b88149cce20ddacd53ef0d">
  <xsd:schema xmlns:xsd="http://www.w3.org/2001/XMLSchema" xmlns:xs="http://www.w3.org/2001/XMLSchema" xmlns:p="http://schemas.microsoft.com/office/2006/metadata/properties" xmlns:ns2="51c49240-ae4a-4155-baa5-3ff6c1b6d4f7" targetNamespace="http://schemas.microsoft.com/office/2006/metadata/properties" ma:root="true" ma:fieldsID="e5d2996435a9c3f3c6b6abca99c5724c" ns2:_="">
    <xsd:import namespace="51c49240-ae4a-4155-baa5-3ff6c1b6d4f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49240-ae4a-4155-baa5-3ff6c1b6d4f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3cacfec-aa55-4599-b30e-621e04b602e0}" ma:internalName="TaxCatchAll" ma:showField="CatchAllData" ma:web="51c49240-ae4a-4155-baa5-3ff6c1b6d4f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3cacfec-aa55-4599-b30e-621e04b602e0}" ma:internalName="TaxCatchAllLabel" ma:readOnly="true" ma:showField="CatchAllDataLabel" ma:web="51c49240-ae4a-4155-baa5-3ff6c1b6d4f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DEB2B-579D-4348-BC4A-E47DD0492B02}">
  <ds:schemaRefs>
    <ds:schemaRef ds:uri="http://schemas.microsoft.com/sharepoint/v3/contenttype/forms/url"/>
  </ds:schemaRefs>
</ds:datastoreItem>
</file>

<file path=customXml/itemProps2.xml><?xml version="1.0" encoding="utf-8"?>
<ds:datastoreItem xmlns:ds="http://schemas.openxmlformats.org/officeDocument/2006/customXml" ds:itemID="{3E59E880-18CE-4B37-AD3F-7844AF40F075}">
  <ds:schemaRefs>
    <ds:schemaRef ds:uri="http://purl.org/dc/elements/1.1/"/>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51c49240-ae4a-4155-baa5-3ff6c1b6d4f7"/>
    <ds:schemaRef ds:uri="http://schemas.microsoft.com/office/2006/metadata/properties"/>
  </ds:schemaRefs>
</ds:datastoreItem>
</file>

<file path=customXml/itemProps3.xml><?xml version="1.0" encoding="utf-8"?>
<ds:datastoreItem xmlns:ds="http://schemas.openxmlformats.org/officeDocument/2006/customXml" ds:itemID="{1DCF1663-6436-4AEC-9AEF-D145C62C2414}">
  <ds:schemaRefs>
    <ds:schemaRef ds:uri="http://schemas.microsoft.com/sharepoint/v3/contenttype/forms"/>
  </ds:schemaRefs>
</ds:datastoreItem>
</file>

<file path=customXml/itemProps4.xml><?xml version="1.0" encoding="utf-8"?>
<ds:datastoreItem xmlns:ds="http://schemas.openxmlformats.org/officeDocument/2006/customXml" ds:itemID="{C9E7599D-C2AD-48C5-8306-F73810F68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49240-ae4a-4155-baa5-3ff6c1b6d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71C810-4F46-4151-BECE-23EC6E8B6D16}">
  <ds:schemaRefs>
    <ds:schemaRef ds:uri="http://schemas.microsoft.com/sharepoint/events"/>
  </ds:schemaRefs>
</ds:datastoreItem>
</file>

<file path=customXml/itemProps6.xml><?xml version="1.0" encoding="utf-8"?>
<ds:datastoreItem xmlns:ds="http://schemas.openxmlformats.org/officeDocument/2006/customXml" ds:itemID="{2BFEB928-306F-4B30-82CC-E8AC54176A7A}">
  <ds:schemaRefs>
    <ds:schemaRef ds:uri="http://schemas.microsoft.com/office/2006/metadata/customXsn"/>
  </ds:schemaRefs>
</ds:datastoreItem>
</file>

<file path=customXml/itemProps7.xml><?xml version="1.0" encoding="utf-8"?>
<ds:datastoreItem xmlns:ds="http://schemas.openxmlformats.org/officeDocument/2006/customXml" ds:itemID="{BF8A262C-5A59-4C53-B2BC-AC4E6C63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1252</Words>
  <Characters>8180</Characters>
  <Application>Microsoft Office Word</Application>
  <DocSecurity>4</DocSecurity>
  <Lines>233</Lines>
  <Paragraphs>62</Paragraphs>
  <ScaleCrop>false</ScaleCrop>
  <HeadingPairs>
    <vt:vector size="2" baseType="variant">
      <vt:variant>
        <vt:lpstr>Rubrik</vt:lpstr>
      </vt:variant>
      <vt:variant>
        <vt:i4>1</vt:i4>
      </vt:variant>
    </vt:vector>
  </HeadingPairs>
  <TitlesOfParts>
    <vt:vector size="1" baseType="lpstr">
      <vt:lpstr>Rådets möte</vt:lpstr>
    </vt:vector>
  </TitlesOfParts>
  <Company>Regeringskansliet</Company>
  <LinksUpToDate>false</LinksUpToDate>
  <CharactersWithSpaces>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möte</dc:title>
  <dc:creator>Karl Sälgström</dc:creator>
  <cp:lastModifiedBy>Johan Eriksson</cp:lastModifiedBy>
  <cp:revision>2</cp:revision>
  <cp:lastPrinted>2016-02-15T12:28:00Z</cp:lastPrinted>
  <dcterms:created xsi:type="dcterms:W3CDTF">2016-02-15T12:29:00Z</dcterms:created>
  <dcterms:modified xsi:type="dcterms:W3CDTF">2016-02-15T12:29:00Z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7;0;0;267</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0x01010053E1D612BA3F4E21AA250ECD751942B30074C6845F85AD3F47A26622DFA3FC9951</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01d32008-e942-4443-9fe5-a27b0c1c43cc</vt:lpwstr>
  </property>
</Properties>
</file>