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961B5" w:rsidRPr="00D961B5" w:rsidRDefault="00D961B5">
      <w:pPr>
        <w:pStyle w:val="Frslagsrubrik"/>
      </w:pPr>
      <w:r w:rsidRPr="00D961B5">
        <w:t>Förslag till riksdagsbeslut</w:t>
      </w:r>
    </w:p>
    <w:p w:rsidR="00D961B5" w:rsidRPr="00D961B5" w:rsidRDefault="00D961B5">
      <w:pPr>
        <w:pStyle w:val="Hemstlatt"/>
        <w:ind w:left="0"/>
      </w:pPr>
      <w:r w:rsidRPr="00D961B5">
        <w:t>Riksdagen tillkännager för regeringen som sin mening vad som anförs i motionen om att utreda om tv-licensavgiften kan tas bort och i stället finansieras med skattemedel.</w:t>
      </w:r>
    </w:p>
    <w:p w:rsidR="00D961B5" w:rsidRPr="00D961B5" w:rsidRDefault="00D961B5">
      <w:pPr>
        <w:pStyle w:val="Rubrik1"/>
      </w:pPr>
      <w:r w:rsidRPr="00D961B5">
        <w:t>Motivering</w:t>
      </w:r>
    </w:p>
    <w:p w:rsidR="00D961B5" w:rsidRPr="00D961B5" w:rsidRDefault="00D961B5">
      <w:r w:rsidRPr="00D961B5">
        <w:t>Tekniken går framåt och skapar ständigt nya möjligheter att ta till sig mas</w:t>
      </w:r>
      <w:r w:rsidRPr="00D961B5">
        <w:t>s</w:t>
      </w:r>
      <w:r w:rsidRPr="00D961B5">
        <w:t>media. Att läsa tidningar och nyheter på nätet istället för i den traditionella pappersformen blir allt vanligare. Det ger helt nya utmaningar för traditione</w:t>
      </w:r>
      <w:r w:rsidRPr="00D961B5">
        <w:t>l</w:t>
      </w:r>
      <w:r w:rsidRPr="00D961B5">
        <w:t>la media som t.ex. tidningar, radio och tv. Reklamkanalerna blir allt fler och konkurrerar med public servicekanalerna om tittarnas och lyssnarnas tid.</w:t>
      </w:r>
    </w:p>
    <w:p w:rsidR="00D961B5" w:rsidRPr="00D961B5" w:rsidRDefault="00D961B5">
      <w:pPr>
        <w:pStyle w:val="Normaltindrag"/>
      </w:pPr>
      <w:r w:rsidRPr="00D961B5">
        <w:t xml:space="preserve">Svensk public service producerar varje år mängder av program och nyheter som ska vara obundna av politiska och ekonomiska intressen. Verksamheten finansieras av en särskild avgift som alla som äger en </w:t>
      </w:r>
      <w:r w:rsidRPr="00D961B5">
        <w:t>tv eller radio måste betala. Avgiften ligger för närvarande på 2 032 kronor per år. Systemet by</w:t>
      </w:r>
      <w:r w:rsidRPr="00D961B5">
        <w:t>g</w:t>
      </w:r>
      <w:r w:rsidRPr="00D961B5">
        <w:t>ger på att man själv anmäler sitt tv-innehav till Radiotjänsts register.</w:t>
      </w:r>
    </w:p>
    <w:p w:rsidR="00D961B5" w:rsidRPr="00D961B5" w:rsidRDefault="00D961B5">
      <w:pPr>
        <w:pStyle w:val="Normaltindrag"/>
      </w:pPr>
      <w:r w:rsidRPr="00D961B5">
        <w:t>Idag kontrollerar Radiotjänst, som är ett dotterbolag till SVT, SR och UR, om personer som inte finns med i deras register betalar avgiften. Kontrollen utförs av ett åttiotal kontrollanter som besöker de personer som inte finns med i registret, samt ett trettiotal personer som arbetar på Radiotjänsts telemark</w:t>
      </w:r>
      <w:r w:rsidRPr="00D961B5">
        <w:t>e</w:t>
      </w:r>
      <w:r w:rsidRPr="00D961B5">
        <w:t>tingtjänst. Verksamheten kostade 164,7 miljoner kronor under 2008.</w:t>
      </w:r>
    </w:p>
    <w:p w:rsidR="00D961B5" w:rsidRPr="00D961B5" w:rsidRDefault="00D961B5">
      <w:pPr>
        <w:pStyle w:val="Normaltindrag"/>
      </w:pPr>
      <w:r w:rsidRPr="00D961B5">
        <w:t>Avgiften borde finansieras med skattemedel istället för som idag med ett avgiftssystem där man själv anmäler om man har en tv eller radio. Detta sku</w:t>
      </w:r>
      <w:r w:rsidRPr="00D961B5">
        <w:t>l</w:t>
      </w:r>
      <w:r w:rsidRPr="00D961B5">
        <w:t>le medföra att alla som faktiskt har en tv eller radio skulle betala avgiften och man skulle kunna lägga de resurser som idag läggs på avgiftskontroll på Sv</w:t>
      </w:r>
      <w:r w:rsidRPr="00D961B5">
        <w:t>e</w:t>
      </w:r>
      <w:r w:rsidRPr="00D961B5">
        <w:t>riges Televisions, Sveriges Radios och Sveriges Utbildningsradios kärnver</w:t>
      </w:r>
      <w:r w:rsidRPr="00D961B5">
        <w:t>k</w:t>
      </w:r>
      <w:r w:rsidRPr="00D961B5">
        <w:t>samhet.</w:t>
      </w:r>
    </w:p>
    <w:p w:rsidR="00D961B5" w:rsidRPr="00D961B5" w:rsidRDefault="00D961B5">
      <w:pPr>
        <w:pStyle w:val="Normaltindrag"/>
      </w:pPr>
      <w:r w:rsidRPr="00D961B5">
        <w:lastRenderedPageBreak/>
        <w:t>Tekniken har dessutom sprungit ifrån lagstiftningen. Idag finns det möjli</w:t>
      </w:r>
      <w:r w:rsidRPr="00D961B5">
        <w:t>g</w:t>
      </w:r>
      <w:r w:rsidRPr="00D961B5">
        <w:t>het att se på tv i sin mobiltelefon eller på en dator, och eftersom dessa inte omfattas av något avgiftskrav kan man lagligt ta del av avgiftsbelagt material gratis. Det är heller inte rimligt att ta ut en avgift av alla som äger en mobilt</w:t>
      </w:r>
      <w:r w:rsidRPr="00D961B5">
        <w:t>e</w:t>
      </w:r>
      <w:r w:rsidRPr="00D961B5">
        <w:t>lefon eftersom det inte är alla modeller som kan ta emot en tv-sändning. Dessutom är det långt ifrån alla, som har en mobiltelefonmodell med möjli</w:t>
      </w:r>
      <w:r w:rsidRPr="00D961B5">
        <w:t>g</w:t>
      </w:r>
      <w:r w:rsidRPr="00D961B5">
        <w:t>het att ta emot en tv-sändning, som använder sig av den tjänsten.</w:t>
      </w:r>
    </w:p>
    <w:p w:rsidR="00D961B5" w:rsidRPr="00D961B5" w:rsidRDefault="00D961B5">
      <w:pPr>
        <w:pStyle w:val="Normaltindrag"/>
      </w:pPr>
      <w:r w:rsidRPr="00D961B5">
        <w:t>Det enklaste och mest resurseffektiva sättet att se till a</w:t>
      </w:r>
      <w:r w:rsidRPr="00D961B5">
        <w:t>tt tv-avgiften betalas av alla som ser på tv är därför att ta bort tv-avgiften och istället helt finansiera SVT, SR och UR med skattemedel.</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961B5">
        <w:trPr>
          <w:cantSplit/>
        </w:trPr>
        <w:tc>
          <w:tcPr>
            <w:tcW w:w="3046" w:type="dxa"/>
          </w:tcPr>
          <w:p w:rsidR="00D961B5" w:rsidRPr="00D961B5" w:rsidRDefault="00D961B5">
            <w:pPr>
              <w:pStyle w:val="UnderskriftDatum"/>
              <w:spacing w:before="240"/>
            </w:pPr>
            <w:r w:rsidRPr="00D961B5">
              <w:t>Stockholm den 2 oktober 2009</w:t>
            </w:r>
          </w:p>
        </w:tc>
        <w:tc>
          <w:tcPr>
            <w:tcW w:w="3047" w:type="dxa"/>
          </w:tcPr>
          <w:p w:rsidR="00D961B5" w:rsidRPr="00D961B5" w:rsidRDefault="00D961B5">
            <w:pPr>
              <w:pStyle w:val="Underskrifter"/>
              <w:spacing w:before="240"/>
            </w:pPr>
          </w:p>
        </w:tc>
      </w:tr>
      <w:tr w:rsidR="00000000" w:rsidRPr="00D961B5">
        <w:trPr>
          <w:cantSplit/>
        </w:trPr>
        <w:tc>
          <w:tcPr>
            <w:tcW w:w="3046" w:type="dxa"/>
          </w:tcPr>
          <w:p w:rsidR="00D961B5" w:rsidRPr="00D961B5" w:rsidRDefault="00D961B5">
            <w:pPr>
              <w:pStyle w:val="Underskrifter"/>
            </w:pPr>
            <w:r w:rsidRPr="00D961B5">
              <w:t>Anders Hansson (m)</w:t>
            </w:r>
          </w:p>
        </w:tc>
        <w:tc>
          <w:tcPr>
            <w:tcW w:w="3046" w:type="dxa"/>
          </w:tcPr>
          <w:p w:rsidR="00D961B5" w:rsidRPr="00D961B5" w:rsidRDefault="00D961B5">
            <w:pPr>
              <w:pStyle w:val="Underskrifter"/>
            </w:pPr>
          </w:p>
        </w:tc>
      </w:tr>
    </w:tbl>
    <w:p w:rsidR="00D961B5" w:rsidRPr="00D961B5" w:rsidRDefault="00D961B5">
      <w:pPr>
        <w:pStyle w:val="Normaltindrag"/>
      </w:pPr>
    </w:p>
    <w:sectPr w:rsidR="00000000" w:rsidRPr="00D961B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961B5" w:rsidRPr="00D961B5" w:rsidRDefault="00D961B5">
      <w:r w:rsidRPr="00D961B5">
        <w:separator/>
      </w:r>
    </w:p>
  </w:endnote>
  <w:endnote w:type="continuationSeparator" w:id="0">
    <w:p w:rsidR="00D961B5" w:rsidRPr="00D961B5" w:rsidRDefault="00D961B5">
      <w:r w:rsidRPr="00D961B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61B5" w:rsidRPr="00D961B5" w:rsidRDefault="00D961B5">
    <w:pPr>
      <w:pStyle w:val="Sidfot"/>
    </w:pPr>
    <w:r w:rsidRPr="00D961B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5458470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61B5" w:rsidRDefault="00D961B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961B5" w:rsidRDefault="00D961B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61B5" w:rsidRPr="00D961B5" w:rsidRDefault="00D961B5">
    <w:pPr>
      <w:pStyle w:val="Sidfot"/>
    </w:pPr>
    <w:r w:rsidRPr="00D961B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3975074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61B5" w:rsidRDefault="00D961B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961B5" w:rsidRDefault="00D961B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61B5" w:rsidRPr="00D961B5" w:rsidRDefault="00D961B5">
    <w:pPr>
      <w:pStyle w:val="Sidfot"/>
    </w:pPr>
    <w:r w:rsidRPr="00D961B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682471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61B5" w:rsidRDefault="00D961B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961B5" w:rsidRDefault="00D961B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961B5" w:rsidRPr="00D961B5" w:rsidRDefault="00D961B5">
      <w:r w:rsidRPr="00D961B5">
        <w:separator/>
      </w:r>
    </w:p>
  </w:footnote>
  <w:footnote w:type="continuationSeparator" w:id="0">
    <w:p w:rsidR="00D961B5" w:rsidRPr="00D961B5" w:rsidRDefault="00D961B5">
      <w:r w:rsidRPr="00D961B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61B5" w:rsidRPr="00D961B5" w:rsidRDefault="00D961B5">
    <w:pPr>
      <w:pStyle w:val="Sidhuvud"/>
    </w:pPr>
    <w:r w:rsidRPr="00D961B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3608544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61B5" w:rsidRDefault="00D961B5">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Kr266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961B5" w:rsidRDefault="00D961B5">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Kr266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61B5" w:rsidRPr="00D961B5" w:rsidRDefault="00D961B5">
    <w:pPr>
      <w:pStyle w:val="Sidhuvud"/>
    </w:pPr>
    <w:r w:rsidRPr="00D961B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2478007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61B5" w:rsidRDefault="00D961B5">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Kr266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961B5" w:rsidRDefault="00D961B5">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Kr266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61B5" w:rsidRPr="00D961B5" w:rsidRDefault="00D961B5">
    <w:pPr>
      <w:pStyle w:val="FSHNormal"/>
      <w:tabs>
        <w:tab w:val="right" w:pos="5840"/>
      </w:tabs>
    </w:pPr>
    <w:r w:rsidRPr="00D961B5">
      <w:br/>
    </w:r>
    <w:r w:rsidRPr="00D961B5">
      <w:fldChar w:fldCharType="begin" w:fldLock="1"/>
    </w:r>
    <w:r w:rsidRPr="00D961B5">
      <w:instrText xml:space="preserve"> DOCPROPERTY</w:instrText>
    </w:r>
    <w:r w:rsidRPr="00D961B5">
      <w:rPr>
        <w:sz w:val="18"/>
      </w:rPr>
      <w:instrText xml:space="preserve"> "YearUser" *\charformat </w:instrText>
    </w:r>
    <w:r w:rsidRPr="00D961B5">
      <w:fldChar w:fldCharType="separate"/>
    </w:r>
    <w:r w:rsidRPr="00D961B5">
      <w:t>2009/10</w:t>
    </w:r>
    <w:r w:rsidRPr="00D961B5">
      <w:fldChar w:fldCharType="end"/>
    </w:r>
    <w:r w:rsidRPr="00D961B5">
      <w:t xml:space="preserve"> </w:t>
    </w:r>
    <w:r w:rsidRPr="00D961B5">
      <w:tab/>
      <w:t xml:space="preserve">mnr: </w:t>
    </w:r>
    <w:r w:rsidRPr="00D961B5">
      <w:fldChar w:fldCharType="begin" w:fldLock="1"/>
    </w:r>
    <w:r w:rsidRPr="00D961B5">
      <w:instrText xml:space="preserve"> DOCPROPERTY</w:instrText>
    </w:r>
    <w:r w:rsidRPr="00D961B5">
      <w:rPr>
        <w:sz w:val="18"/>
      </w:rPr>
      <w:instrText xml:space="preserve"> "Motionsnummer" *\charformat </w:instrText>
    </w:r>
    <w:r w:rsidRPr="00D961B5">
      <w:fldChar w:fldCharType="separate"/>
    </w:r>
    <w:r w:rsidRPr="00D961B5">
      <w:t>Kr266</w:t>
    </w:r>
    <w:r w:rsidRPr="00D961B5">
      <w:fldChar w:fldCharType="end"/>
    </w:r>
    <w:r w:rsidRPr="00D961B5">
      <w:br/>
    </w:r>
    <w:r w:rsidRPr="00D961B5">
      <w:fldChar w:fldCharType="begin" w:fldLock="1"/>
    </w:r>
    <w:r w:rsidRPr="00D961B5">
      <w:instrText xml:space="preserve"> DOCPROPERTY</w:instrText>
    </w:r>
    <w:r w:rsidRPr="00D961B5">
      <w:rPr>
        <w:sz w:val="18"/>
      </w:rPr>
      <w:instrText xml:space="preserve"> "Samling" *\charformat </w:instrText>
    </w:r>
    <w:r w:rsidRPr="00D961B5">
      <w:fldChar w:fldCharType="end"/>
    </w:r>
    <w:r w:rsidRPr="00D961B5">
      <w:tab/>
      <w:t xml:space="preserve">pnr: </w:t>
    </w:r>
    <w:r w:rsidRPr="00D961B5">
      <w:fldChar w:fldCharType="begin" w:fldLock="1"/>
    </w:r>
    <w:r w:rsidRPr="00D961B5">
      <w:instrText xml:space="preserve"> DOCPROPERTY</w:instrText>
    </w:r>
    <w:r w:rsidRPr="00D961B5">
      <w:rPr>
        <w:sz w:val="18"/>
      </w:rPr>
      <w:instrText xml:space="preserve"> "Partinummer" *\charformat </w:instrText>
    </w:r>
    <w:r w:rsidRPr="00D961B5">
      <w:fldChar w:fldCharType="separate"/>
    </w:r>
    <w:r w:rsidRPr="00D961B5">
      <w:t>m1793</w:t>
    </w:r>
    <w:r w:rsidRPr="00D961B5">
      <w:fldChar w:fldCharType="end"/>
    </w:r>
  </w:p>
  <w:p w:rsidR="00D961B5" w:rsidRPr="00D961B5" w:rsidRDefault="00D961B5">
    <w:pPr>
      <w:pStyle w:val="FSHRub1"/>
    </w:pPr>
    <w:r w:rsidRPr="00D961B5">
      <w:t>Motion till riksdagen</w:t>
    </w:r>
    <w:r w:rsidRPr="00D961B5">
      <w:br/>
    </w:r>
    <w:r w:rsidRPr="00D961B5">
      <w:fldChar w:fldCharType="begin" w:fldLock="1"/>
    </w:r>
    <w:r w:rsidRPr="00D961B5">
      <w:instrText xml:space="preserve"> DOCPROPERTY "YearUser" *\charformat </w:instrText>
    </w:r>
    <w:r w:rsidRPr="00D961B5">
      <w:fldChar w:fldCharType="separate"/>
    </w:r>
    <w:r w:rsidRPr="00D961B5">
      <w:t>2009/10</w:t>
    </w:r>
    <w:r w:rsidRPr="00D961B5">
      <w:fldChar w:fldCharType="end"/>
    </w:r>
    <w:r w:rsidRPr="00D961B5">
      <w:t>:</w:t>
    </w:r>
    <w:r w:rsidRPr="00D961B5">
      <w:fldChar w:fldCharType="begin" w:fldLock="1"/>
    </w:r>
    <w:r w:rsidRPr="00D961B5">
      <w:instrText xml:space="preserve"> DOCPROPERTY "Motionsnummer" *\charformat </w:instrText>
    </w:r>
    <w:r w:rsidRPr="00D961B5">
      <w:fldChar w:fldCharType="separate"/>
    </w:r>
    <w:r w:rsidRPr="00D961B5">
      <w:t>Kr266</w:t>
    </w:r>
    <w:r w:rsidRPr="00D961B5">
      <w:fldChar w:fldCharType="end"/>
    </w:r>
  </w:p>
  <w:p w:rsidR="00D961B5" w:rsidRPr="00D961B5" w:rsidRDefault="00D961B5">
    <w:pPr>
      <w:pStyle w:val="FSHNormalS5"/>
    </w:pPr>
    <w:r w:rsidRPr="00D961B5">
      <w:fldChar w:fldCharType="begin" w:fldLock="1"/>
    </w:r>
    <w:r w:rsidRPr="00D961B5">
      <w:instrText xml:space="preserve"> DOCPROPERTY "MotionarText" *\charformat </w:instrText>
    </w:r>
    <w:r w:rsidRPr="00D961B5">
      <w:fldChar w:fldCharType="separate"/>
    </w:r>
    <w:r w:rsidRPr="00D961B5">
      <w:t>av Anders Hansson (m)</w:t>
    </w:r>
    <w:r w:rsidRPr="00D961B5">
      <w:fldChar w:fldCharType="end"/>
    </w:r>
    <w:r w:rsidRPr="00D961B5">
      <w:br/>
    </w:r>
    <w:r w:rsidRPr="00D961B5">
      <w:fldChar w:fldCharType="begin" w:fldLock="1"/>
    </w:r>
    <w:r w:rsidRPr="00D961B5">
      <w:instrText xml:space="preserve"> DOCPROPERTY "SvarFrasKort" *\charformat </w:instrText>
    </w:r>
    <w:r w:rsidRPr="00D961B5">
      <w:fldChar w:fldCharType="end"/>
    </w:r>
  </w:p>
  <w:p w:rsidR="00D961B5" w:rsidRPr="00D961B5" w:rsidRDefault="00D961B5">
    <w:pPr>
      <w:pStyle w:val="FSHTitel"/>
    </w:pPr>
    <w:r w:rsidRPr="00D961B5">
      <w:fldChar w:fldCharType="begin" w:fldLock="1"/>
    </w:r>
    <w:r w:rsidRPr="00D961B5">
      <w:instrText xml:space="preserve"> DOCPROPERTY</w:instrText>
    </w:r>
    <w:r w:rsidRPr="00D961B5">
      <w:rPr>
        <w:sz w:val="18"/>
      </w:rPr>
      <w:instrText xml:space="preserve"> "RubrikSvar" *\charformat </w:instrText>
    </w:r>
    <w:r w:rsidRPr="00D961B5">
      <w:fldChar w:fldCharType="separate"/>
    </w:r>
    <w:r w:rsidRPr="00D961B5">
      <w:t>Public service</w:t>
    </w:r>
    <w:r w:rsidRPr="00D961B5">
      <w:fldChar w:fldCharType="end"/>
    </w:r>
  </w:p>
  <w:p w:rsidR="00D961B5" w:rsidRPr="00D961B5" w:rsidRDefault="00D961B5">
    <w:pPr>
      <w:pStyle w:val="Normal00"/>
    </w:pPr>
  </w:p>
  <w:p w:rsidR="00D961B5" w:rsidRPr="00D961B5" w:rsidRDefault="00D961B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1"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2"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434859772">
    <w:abstractNumId w:val="8"/>
  </w:num>
  <w:num w:numId="2" w16cid:durableId="1499541404">
    <w:abstractNumId w:val="9"/>
  </w:num>
  <w:num w:numId="3" w16cid:durableId="1071735862">
    <w:abstractNumId w:val="8"/>
  </w:num>
  <w:num w:numId="4" w16cid:durableId="1221404668">
    <w:abstractNumId w:val="9"/>
  </w:num>
  <w:num w:numId="5" w16cid:durableId="409931506">
    <w:abstractNumId w:val="13"/>
  </w:num>
  <w:num w:numId="6" w16cid:durableId="302124102">
    <w:abstractNumId w:val="10"/>
  </w:num>
  <w:num w:numId="7" w16cid:durableId="463472556">
    <w:abstractNumId w:val="11"/>
  </w:num>
  <w:num w:numId="8" w16cid:durableId="279462649">
    <w:abstractNumId w:val="12"/>
  </w:num>
  <w:num w:numId="9" w16cid:durableId="378868385">
    <w:abstractNumId w:val="8"/>
  </w:num>
  <w:num w:numId="10" w16cid:durableId="1728920432">
    <w:abstractNumId w:val="3"/>
  </w:num>
  <w:num w:numId="11" w16cid:durableId="1822306078">
    <w:abstractNumId w:val="2"/>
  </w:num>
  <w:num w:numId="12" w16cid:durableId="1461455742">
    <w:abstractNumId w:val="1"/>
  </w:num>
  <w:num w:numId="13" w16cid:durableId="2147239479">
    <w:abstractNumId w:val="0"/>
  </w:num>
  <w:num w:numId="14" w16cid:durableId="1732655937">
    <w:abstractNumId w:val="9"/>
  </w:num>
  <w:num w:numId="15" w16cid:durableId="1677342466">
    <w:abstractNumId w:val="7"/>
  </w:num>
  <w:num w:numId="16" w16cid:durableId="328951047">
    <w:abstractNumId w:val="6"/>
  </w:num>
  <w:num w:numId="17" w16cid:durableId="202258884">
    <w:abstractNumId w:val="5"/>
  </w:num>
  <w:num w:numId="18" w16cid:durableId="1260990673">
    <w:abstractNumId w:val="4"/>
  </w:num>
  <w:num w:numId="19" w16cid:durableId="2112318897">
    <w:abstractNumId w:val="11"/>
  </w:num>
  <w:num w:numId="20" w16cid:durableId="1970865976">
    <w:abstractNumId w:val="10"/>
  </w:num>
  <w:num w:numId="21" w16cid:durableId="74082928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2-02"/>
    <w:docVar w:name="PersonGUIDs" w:val="{99585E3E-66E7-4624-A229-10331F0231C5}"/>
  </w:docVars>
  <w:rsids>
    <w:rsidRoot w:val="00B6447B"/>
    <w:rsid w:val="00B6447B"/>
    <w:rsid w:val="00D961B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0A9F361F-42BE-4CFD-A325-B05249A85F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390</Words>
  <Characters>2119</Characters>
  <Application>Microsoft Office Word</Application>
  <DocSecurity>4</DocSecurity>
  <Lines>40</Lines>
  <Paragraphs>12</Paragraphs>
  <ScaleCrop>false</ScaleCrop>
  <HeadingPairs>
    <vt:vector size="2" baseType="variant">
      <vt:variant>
        <vt:lpstr>Rubrik</vt:lpstr>
      </vt:variant>
      <vt:variant>
        <vt:i4>1</vt:i4>
      </vt:variant>
    </vt:vector>
  </HeadingPairs>
  <TitlesOfParts>
    <vt:vector size="1" baseType="lpstr">
      <vt:lpstr>m1793</vt:lpstr>
    </vt:vector>
  </TitlesOfParts>
  <Company>Riksdagen</Company>
  <LinksUpToDate>false</LinksUpToDate>
  <CharactersWithSpaces>2497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m1793</dc:title>
  <dc:subject>m1793</dc:subject>
  <dc:creator>Riksdagen</dc:creator>
  <cp:keywords>Riksdagen</cp:keywords>
  <dc:description>Nya formatmallshantering för förslag+urix bakåtkomp+könamn</dc:description>
  <cp:lastModifiedBy>Lars Brink</cp:lastModifiedBy>
  <cp:revision>2</cp:revision>
  <cp:lastPrinted>2010-02-02T07:02:00Z</cp:lastPrinted>
  <dcterms:created xsi:type="dcterms:W3CDTF">2025-12-17T20:25:00Z</dcterms:created>
  <dcterms:modified xsi:type="dcterms:W3CDTF">2025-12-17T20:25:00Z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mot2000_515_2010-02-02</vt:lpwstr>
  </property>
  <property fmtid="{D5CDD505-2E9C-101B-9397-08002B2CF9AE}" pid="3" name="version">
    <vt:lpwstr>mot2000_512_2009-10-01</vt:lpwstr>
  </property>
  <property fmtid="{D5CDD505-2E9C-101B-9397-08002B2CF9AE}" pid="4" name="dokumenttyp">
    <vt:lpwstr>motion</vt:lpwstr>
  </property>
  <property fmtid="{D5CDD505-2E9C-101B-9397-08002B2CF9AE}" pid="5" name="Sekr">
    <vt:lpwstr>HKH</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Public service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Public service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m1793</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Anders Hansson (m)</vt:lpwstr>
  </property>
  <property fmtid="{D5CDD505-2E9C-101B-9397-08002B2CF9AE}" pid="26" name="MotionarLista">
    <vt:lpwstr>Hansson, Anders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Anders Hansson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Kr266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2009</vt:lpwstr>
  </property>
  <property fmtid="{D5CDD505-2E9C-101B-9397-08002B2CF9AE}" pid="44" name="NotesUID">
    <vt:lpwstr>krister.hording@riksdagen.se</vt:lpwstr>
  </property>
  <property fmtid="{D5CDD505-2E9C-101B-9397-08002B2CF9AE}" pid="45" name="ReservUID">
    <vt:lpwstr>kr0724aa</vt:lpwstr>
  </property>
  <property fmtid="{D5CDD505-2E9C-101B-9397-08002B2CF9AE}" pid="46" name="MotionID">
    <vt:lpwstr>20092010000000000109000017930069</vt:lpwstr>
  </property>
  <property fmtid="{D5CDD505-2E9C-101B-9397-08002B2CF9AE}" pid="47" name="datum">
    <vt:lpwstr>091002</vt:lpwstr>
  </property>
  <property fmtid="{D5CDD505-2E9C-101B-9397-08002B2CF9AE}" pid="48" name="avsändar-e-post">
    <vt:lpwstr>krister.hording@riksdagen.se</vt:lpwstr>
  </property>
  <property fmtid="{D5CDD505-2E9C-101B-9397-08002B2CF9AE}" pid="49" name="id">
    <vt:lpwstr>20092010000000000109000017930069</vt:lpwstr>
  </property>
  <property fmtid="{D5CDD505-2E9C-101B-9397-08002B2CF9AE}" pid="50" name="nummer">
    <vt:lpwstr>266</vt:lpwstr>
  </property>
  <property fmtid="{D5CDD505-2E9C-101B-9397-08002B2CF9AE}" pid="51" name="utskottsbeteckning">
    <vt:lpwstr>Kr</vt:lpwstr>
  </property>
  <property fmtid="{D5CDD505-2E9C-101B-9397-08002B2CF9AE}" pid="52" name="GlobalUID">
    <vt:lpwstr>{0F5F97EF-EBA5-455A-A06C-9030D10FB235}</vt:lpwstr>
  </property>
  <property fmtid="{D5CDD505-2E9C-101B-9397-08002B2CF9AE}" pid="53" name="Överföringar">
    <vt:i4>0</vt:i4>
  </property>
  <property fmtid="{D5CDD505-2E9C-101B-9397-08002B2CF9AE}" pid="54" name="Checksum">
    <vt:lpwstr>*1014604637035*</vt:lpwstr>
  </property>
  <property fmtid="{D5CDD505-2E9C-101B-9397-08002B2CF9AE}" pid="55" name="skuggnummer">
    <vt:lpwstr>1846</vt:lpwstr>
  </property>
  <property fmtid="{D5CDD505-2E9C-101B-9397-08002B2CF9AE}" pid="56" name="urixVersion">
    <vt:lpwstr>4.1.1.6</vt:lpwstr>
  </property>
  <property fmtid="{D5CDD505-2E9C-101B-9397-08002B2CF9AE}" pid="57" name="urixOrigin">
    <vt:lpwstr>100202 08:03:02.786</vt:lpwstr>
  </property>
  <property fmtid="{D5CDD505-2E9C-101B-9397-08002B2CF9AE}" pid="58" name="urixGuid">
    <vt:lpwstr>{A31B028B-7EFA-4E77-9AD8-CFA9981DCB03}</vt:lpwstr>
  </property>
</Properties>
</file>