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F31" w:rsidRPr="0022739E" w:rsidRDefault="00E93F31" w:rsidP="00E93F31">
      <w:pPr>
        <w:pStyle w:val="Hemstlrubrik"/>
      </w:pPr>
      <w:r w:rsidRPr="0022739E">
        <w:t>Förslag till riksdagsbeslut</w:t>
      </w:r>
    </w:p>
    <w:p w:rsidR="009D26CF" w:rsidRPr="0022739E" w:rsidRDefault="009D26CF">
      <w:pPr>
        <w:pStyle w:val="Hemstlatt"/>
        <w:ind w:left="0"/>
      </w:pPr>
      <w:r w:rsidRPr="0022739E">
        <w:t>Riksdagen tillkännager för regeringen som sin mening vad i motionen anförs om vindkraften som en miljövänlig energikälla för främjande av hållbar utveckling.</w:t>
      </w:r>
    </w:p>
    <w:p w:rsidR="00E84F25" w:rsidRPr="0022739E" w:rsidRDefault="007C6092" w:rsidP="00E22893">
      <w:pPr>
        <w:pStyle w:val="Rubrik1"/>
      </w:pPr>
      <w:r w:rsidRPr="0022739E">
        <w:t>Motivering</w:t>
      </w:r>
    </w:p>
    <w:p w:rsidR="00E93F31" w:rsidRPr="0022739E" w:rsidRDefault="00E93F31" w:rsidP="00E93F31">
      <w:r w:rsidRPr="0022739E">
        <w:t xml:space="preserve">Som framgår av </w:t>
      </w:r>
      <w:r w:rsidR="001D641C" w:rsidRPr="0022739E">
        <w:t xml:space="preserve">näringsutskottets </w:t>
      </w:r>
      <w:r w:rsidRPr="0022739E">
        <w:t xml:space="preserve">betänkanden 2005/06:NU17 ”Förnybar el med gröna certifikat” och 2005/06:NU21 ”Miljövänlig el med vindkraft” har </w:t>
      </w:r>
      <w:r w:rsidR="001D641C" w:rsidRPr="0022739E">
        <w:t xml:space="preserve">riksdagen </w:t>
      </w:r>
      <w:r w:rsidRPr="0022739E">
        <w:t>föregående riksmöte beslutat om en kraftig satsning på storskalig utbyggnad av vindkraft i Sverige både landbaserat och havsbaserat. Som ett led i omställningen till ett energisystem för hållbar utveckling är målsättnin</w:t>
      </w:r>
      <w:r w:rsidRPr="0022739E">
        <w:t>g</w:t>
      </w:r>
      <w:r w:rsidRPr="0022739E">
        <w:t>en att vindkraften år 2015 ska svara för minst 10 TWh av landets elprodu</w:t>
      </w:r>
      <w:r w:rsidRPr="0022739E">
        <w:t>k</w:t>
      </w:r>
      <w:r w:rsidRPr="0022739E">
        <w:t>tion. Det råder således ingen tvekan om att vindkraften ses som en miljövä</w:t>
      </w:r>
      <w:r w:rsidRPr="0022739E">
        <w:t>n</w:t>
      </w:r>
      <w:r w:rsidRPr="0022739E">
        <w:t>lig energikälla som medverkar till målsättningen att nå målen för hållbar utveckling.</w:t>
      </w:r>
    </w:p>
    <w:p w:rsidR="00E93F31" w:rsidRPr="0022739E" w:rsidRDefault="00E93F31" w:rsidP="001D641C">
      <w:pPr>
        <w:pStyle w:val="Normaltindrag"/>
      </w:pPr>
      <w:r w:rsidRPr="0022739E">
        <w:t xml:space="preserve">Som följer av </w:t>
      </w:r>
      <w:r w:rsidR="001D641C" w:rsidRPr="0022739E">
        <w:t xml:space="preserve">miljöbalkens </w:t>
      </w:r>
      <w:r w:rsidRPr="0022739E">
        <w:t>bestämmelser i 9 kap. 1</w:t>
      </w:r>
      <w:r w:rsidR="001D641C" w:rsidRPr="0022739E">
        <w:t xml:space="preserve"> § </w:t>
      </w:r>
      <w:r w:rsidRPr="0022739E">
        <w:t>3</w:t>
      </w:r>
      <w:r w:rsidR="001D641C" w:rsidRPr="0022739E">
        <w:t xml:space="preserve"> </w:t>
      </w:r>
      <w:r w:rsidRPr="0022739E">
        <w:t>klassas vindkraften som miljöfarlig verksamhet i förordningen om miljöskadlig verksamhet. De</w:t>
      </w:r>
      <w:r w:rsidRPr="0022739E">
        <w:t>t</w:t>
      </w:r>
      <w:r w:rsidRPr="0022739E">
        <w:t xml:space="preserve">ta rimmar illa med verkligheten och den rena, miljövänliga och förnybara kraftkälla som vindkraften utgör. Det rimmar inte heller med synen i ovan nämnda riksdagsbeslut med satsningen på vindkraft som ett medel att nå långsiktigt hållbar utveckling. Innebörden av vindkraftens klassning som miljöfarlig verksamhet blir att varje vindkraftsetablering måste genomgå en mycket omfattande och tidsödande process i tillståndshanteringen. Det är inte rimligt att vindkraften ska behöva gå igenom hela denna skala av omfattande prövning med en tidsutdräkt på upp till </w:t>
      </w:r>
      <w:r w:rsidR="001D641C" w:rsidRPr="0022739E">
        <w:t xml:space="preserve">fem </w:t>
      </w:r>
      <w:r w:rsidRPr="0022739E">
        <w:t>år och ingen hänsyn tas till vin</w:t>
      </w:r>
      <w:r w:rsidRPr="0022739E">
        <w:t>d</w:t>
      </w:r>
      <w:r w:rsidRPr="0022739E">
        <w:t>kraftens miljöfördelar, när den i själva verket är så miljömässigt positiv.</w:t>
      </w:r>
    </w:p>
    <w:p w:rsidR="00E93F31" w:rsidRPr="0022739E" w:rsidRDefault="00E93F31" w:rsidP="001D641C">
      <w:pPr>
        <w:pStyle w:val="Normaltindrag"/>
      </w:pPr>
      <w:r w:rsidRPr="0022739E">
        <w:t>Vindkraften bör därför tas bort ur förordningen om miljöskadlig verksa</w:t>
      </w:r>
      <w:r w:rsidRPr="0022739E">
        <w:t>m</w:t>
      </w:r>
      <w:r w:rsidRPr="0022739E">
        <w:t xml:space="preserve">het eller klassas som C-verksamhet. Parallellt med detta bör regeringen verka </w:t>
      </w:r>
      <w:r w:rsidRPr="0022739E">
        <w:lastRenderedPageBreak/>
        <w:t>för att EU:s direktivgivning inte motverkar synen på vindkraften som en mi</w:t>
      </w:r>
      <w:r w:rsidRPr="0022739E">
        <w:t>l</w:t>
      </w:r>
      <w:r w:rsidRPr="0022739E">
        <w:t>jö</w:t>
      </w:r>
      <w:r w:rsidR="001D641C" w:rsidRPr="0022739E">
        <w:softHyphen/>
      </w:r>
      <w:r w:rsidRPr="0022739E">
        <w:t>vänlig energikälla.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739E">
        <w:trPr>
          <w:cantSplit/>
        </w:trPr>
        <w:tc>
          <w:tcPr>
            <w:tcW w:w="3046" w:type="dxa"/>
          </w:tcPr>
          <w:p w:rsidR="009D26CF" w:rsidRPr="0022739E" w:rsidRDefault="009D26CF">
            <w:pPr>
              <w:pStyle w:val="UnderskriftDatum"/>
              <w:spacing w:before="240"/>
            </w:pPr>
            <w:r w:rsidRPr="0022739E">
              <w:t>Stockholm den 23 oktober 2006</w:t>
            </w:r>
          </w:p>
        </w:tc>
        <w:tc>
          <w:tcPr>
            <w:tcW w:w="3047" w:type="dxa"/>
          </w:tcPr>
          <w:p w:rsidR="009D26CF" w:rsidRPr="0022739E" w:rsidRDefault="009D26CF">
            <w:pPr>
              <w:pStyle w:val="Underskrifter"/>
              <w:spacing w:before="240"/>
            </w:pPr>
          </w:p>
        </w:tc>
      </w:tr>
      <w:tr w:rsidR="00000000" w:rsidRPr="0022739E">
        <w:trPr>
          <w:cantSplit/>
        </w:trPr>
        <w:tc>
          <w:tcPr>
            <w:tcW w:w="3046" w:type="dxa"/>
          </w:tcPr>
          <w:p w:rsidR="009D26CF" w:rsidRPr="0022739E" w:rsidRDefault="009D26CF">
            <w:pPr>
              <w:pStyle w:val="Underskrifter"/>
            </w:pPr>
            <w:r w:rsidRPr="0022739E">
              <w:t>Anders Åkesson (c)</w:t>
            </w:r>
          </w:p>
        </w:tc>
        <w:tc>
          <w:tcPr>
            <w:tcW w:w="3046" w:type="dxa"/>
          </w:tcPr>
          <w:p w:rsidR="009D26CF" w:rsidRPr="0022739E" w:rsidRDefault="009D26CF">
            <w:pPr>
              <w:pStyle w:val="Underskrifter"/>
            </w:pPr>
          </w:p>
        </w:tc>
      </w:tr>
    </w:tbl>
    <w:p w:rsidR="00E93F31" w:rsidRPr="0022739E" w:rsidRDefault="00E93F31" w:rsidP="001D641C">
      <w:pPr>
        <w:pStyle w:val="Normaltindrag"/>
      </w:pPr>
    </w:p>
    <w:sectPr w:rsidR="00E93F31" w:rsidRPr="0022739E" w:rsidSect="001D64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6CF" w:rsidRPr="0022739E" w:rsidRDefault="009D26CF">
      <w:r w:rsidRPr="0022739E">
        <w:separator/>
      </w:r>
    </w:p>
  </w:endnote>
  <w:endnote w:type="continuationSeparator" w:id="0">
    <w:p w:rsidR="009D26CF" w:rsidRPr="0022739E" w:rsidRDefault="009D26CF">
      <w:r w:rsidRPr="00227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672" w:rsidRPr="0022739E" w:rsidRDefault="0022739E" w:rsidP="001D641C">
    <w:pPr>
      <w:pStyle w:val="Sidfot"/>
    </w:pPr>
    <w:r w:rsidRPr="002273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4280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41C" w:rsidRDefault="009D26CF">
                          <w:pPr>
                            <w:pStyle w:val="NormalS5sidnrV"/>
                          </w:pPr>
                          <w:r>
                            <w:fldChar w:fldCharType="begin"/>
                          </w:r>
                          <w:r w:rsidR="001D64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41C" w:rsidRDefault="009D26CF">
                    <w:pPr>
                      <w:pStyle w:val="NormalS5sidnrV"/>
                    </w:pPr>
                    <w:r>
                      <w:fldChar w:fldCharType="begin"/>
                    </w:r>
                    <w:r w:rsidR="001D64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672" w:rsidRPr="0022739E" w:rsidRDefault="0022739E" w:rsidP="001D641C">
    <w:pPr>
      <w:pStyle w:val="Sidfot"/>
    </w:pPr>
    <w:r w:rsidRPr="002273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66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41C" w:rsidRDefault="009D26CF">
                          <w:pPr>
                            <w:pStyle w:val="NormalS5sidnrH"/>
                            <w:ind w:right="0"/>
                          </w:pPr>
                          <w:r>
                            <w:fldChar w:fldCharType="begin"/>
                          </w:r>
                          <w:r w:rsidR="001D641C">
                            <w:instrText xml:space="preserve"> PAGE *\charformat</w:instrText>
                          </w:r>
                          <w:r>
                            <w:fldChar w:fldCharType="separate"/>
                          </w:r>
                          <w:r w:rsidR="001D64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41C" w:rsidRDefault="009D26CF">
                    <w:pPr>
                      <w:pStyle w:val="NormalS5sidnrH"/>
                      <w:ind w:right="0"/>
                    </w:pPr>
                    <w:r>
                      <w:fldChar w:fldCharType="begin"/>
                    </w:r>
                    <w:r w:rsidR="001D641C">
                      <w:instrText xml:space="preserve"> PAGE *\charformat</w:instrText>
                    </w:r>
                    <w:r>
                      <w:fldChar w:fldCharType="separate"/>
                    </w:r>
                    <w:r w:rsidR="001D641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672" w:rsidRPr="0022739E" w:rsidRDefault="0022739E" w:rsidP="001D641C">
    <w:pPr>
      <w:pStyle w:val="Sidfot"/>
    </w:pPr>
    <w:r w:rsidRPr="002273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995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41C" w:rsidRDefault="009D26CF">
                          <w:pPr>
                            <w:pStyle w:val="NormalS5sidnrH"/>
                            <w:ind w:right="0"/>
                          </w:pPr>
                          <w:r>
                            <w:fldChar w:fldCharType="begin"/>
                          </w:r>
                          <w:r w:rsidR="001D64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41C" w:rsidRDefault="009D26CF">
                    <w:pPr>
                      <w:pStyle w:val="NormalS5sidnrH"/>
                      <w:ind w:right="0"/>
                    </w:pPr>
                    <w:r>
                      <w:fldChar w:fldCharType="begin"/>
                    </w:r>
                    <w:r w:rsidR="001D64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6CF" w:rsidRPr="0022739E" w:rsidRDefault="009D26CF">
      <w:r w:rsidRPr="0022739E">
        <w:separator/>
      </w:r>
    </w:p>
  </w:footnote>
  <w:footnote w:type="continuationSeparator" w:id="0">
    <w:p w:rsidR="009D26CF" w:rsidRPr="0022739E" w:rsidRDefault="009D26CF">
      <w:r w:rsidRPr="00227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672" w:rsidRPr="0022739E" w:rsidRDefault="0022739E" w:rsidP="001D641C">
    <w:pPr>
      <w:pStyle w:val="Sidhuvud"/>
    </w:pPr>
    <w:r w:rsidRPr="002273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46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41C" w:rsidRDefault="009D26CF">
                          <w:pPr>
                            <w:pStyle w:val="KantRubrikS5V"/>
                          </w:pPr>
                          <w:r>
                            <w:fldChar w:fldCharType="begin"/>
                          </w:r>
                          <w:r w:rsidR="001D641C">
                            <w:instrText xml:space="preserve"> DOCPROPERTY "YearUser" *\charformat </w:instrText>
                          </w:r>
                          <w:r>
                            <w:fldChar w:fldCharType="separate"/>
                          </w:r>
                          <w:r w:rsidR="001D641C">
                            <w:t>2006/07</w:t>
                          </w:r>
                          <w:r>
                            <w:fldChar w:fldCharType="end"/>
                          </w:r>
                          <w:r w:rsidR="001D641C">
                            <w:t>:</w:t>
                          </w:r>
                          <w:r>
                            <w:fldChar w:fldCharType="begin"/>
                          </w:r>
                          <w:r w:rsidR="001D641C">
                            <w:instrText xml:space="preserve"> DOCPROPERTY "Motionsnummer" *\charformat </w:instrText>
                          </w:r>
                          <w:r>
                            <w:fldChar w:fldCharType="separate"/>
                          </w:r>
                          <w:r w:rsidR="001D641C">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41C" w:rsidRDefault="009D26CF">
                    <w:pPr>
                      <w:pStyle w:val="KantRubrikS5V"/>
                    </w:pPr>
                    <w:r>
                      <w:fldChar w:fldCharType="begin"/>
                    </w:r>
                    <w:r w:rsidR="001D641C">
                      <w:instrText xml:space="preserve"> DOCPROPERTY "YearUser" *\charformat </w:instrText>
                    </w:r>
                    <w:r>
                      <w:fldChar w:fldCharType="separate"/>
                    </w:r>
                    <w:r w:rsidR="001D641C">
                      <w:t>2006/07</w:t>
                    </w:r>
                    <w:r>
                      <w:fldChar w:fldCharType="end"/>
                    </w:r>
                    <w:r w:rsidR="001D641C">
                      <w:t>:</w:t>
                    </w:r>
                    <w:r>
                      <w:fldChar w:fldCharType="begin"/>
                    </w:r>
                    <w:r w:rsidR="001D641C">
                      <w:instrText xml:space="preserve"> DOCPROPERTY "Motionsnummer" *\charformat </w:instrText>
                    </w:r>
                    <w:r>
                      <w:fldChar w:fldCharType="separate"/>
                    </w:r>
                    <w:r w:rsidR="001D641C">
                      <w:t>MJ203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672" w:rsidRPr="0022739E" w:rsidRDefault="0022739E" w:rsidP="001D641C">
    <w:pPr>
      <w:pStyle w:val="Sidhuvud"/>
    </w:pPr>
    <w:r w:rsidRPr="002273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4145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41C" w:rsidRDefault="009D26CF">
                          <w:pPr>
                            <w:pStyle w:val="KantRubrikS5H"/>
                            <w:ind w:right="0"/>
                          </w:pPr>
                          <w:r>
                            <w:fldChar w:fldCharType="begin"/>
                          </w:r>
                          <w:r w:rsidR="001D641C">
                            <w:instrText xml:space="preserve"> DOCPROPERTY "YearUser" *\charformat </w:instrText>
                          </w:r>
                          <w:r>
                            <w:fldChar w:fldCharType="separate"/>
                          </w:r>
                          <w:r w:rsidR="001D641C">
                            <w:t>2006/07</w:t>
                          </w:r>
                          <w:r>
                            <w:fldChar w:fldCharType="end"/>
                          </w:r>
                          <w:r w:rsidR="001D641C">
                            <w:t>:</w:t>
                          </w:r>
                          <w:r>
                            <w:fldChar w:fldCharType="begin"/>
                          </w:r>
                          <w:r w:rsidR="001D641C">
                            <w:instrText xml:space="preserve"> DOCPROPERTY "Motionsnummer" *\charformat </w:instrText>
                          </w:r>
                          <w:r>
                            <w:fldChar w:fldCharType="separate"/>
                          </w:r>
                          <w:r w:rsidR="001D641C">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41C" w:rsidRDefault="009D26CF">
                    <w:pPr>
                      <w:pStyle w:val="KantRubrikS5H"/>
                      <w:ind w:right="0"/>
                    </w:pPr>
                    <w:r>
                      <w:fldChar w:fldCharType="begin"/>
                    </w:r>
                    <w:r w:rsidR="001D641C">
                      <w:instrText xml:space="preserve"> DOCPROPERTY "YearUser" *\charformat </w:instrText>
                    </w:r>
                    <w:r>
                      <w:fldChar w:fldCharType="separate"/>
                    </w:r>
                    <w:r w:rsidR="001D641C">
                      <w:t>2006/07</w:t>
                    </w:r>
                    <w:r>
                      <w:fldChar w:fldCharType="end"/>
                    </w:r>
                    <w:r w:rsidR="001D641C">
                      <w:t>:</w:t>
                    </w:r>
                    <w:r>
                      <w:fldChar w:fldCharType="begin"/>
                    </w:r>
                    <w:r w:rsidR="001D641C">
                      <w:instrText xml:space="preserve"> DOCPROPERTY "Motionsnummer" *\charformat </w:instrText>
                    </w:r>
                    <w:r>
                      <w:fldChar w:fldCharType="separate"/>
                    </w:r>
                    <w:r w:rsidR="001D641C">
                      <w:t>MJ203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6CF" w:rsidRPr="0022739E" w:rsidRDefault="009D26CF">
    <w:pPr>
      <w:pStyle w:val="FSHNormal"/>
      <w:tabs>
        <w:tab w:val="right" w:pos="5840"/>
      </w:tabs>
    </w:pPr>
    <w:r w:rsidRPr="0022739E">
      <w:br/>
    </w:r>
    <w:r w:rsidRPr="0022739E">
      <w:fldChar w:fldCharType="begin" w:fldLock="1"/>
    </w:r>
    <w:r w:rsidRPr="0022739E">
      <w:instrText xml:space="preserve"> DOCPROPERTY</w:instrText>
    </w:r>
    <w:r w:rsidRPr="0022739E">
      <w:rPr>
        <w:sz w:val="18"/>
      </w:rPr>
      <w:instrText xml:space="preserve"> "YearUser" *\charformat </w:instrText>
    </w:r>
    <w:r w:rsidRPr="0022739E">
      <w:fldChar w:fldCharType="separate"/>
    </w:r>
    <w:r w:rsidRPr="0022739E">
      <w:t>2006/07</w:t>
    </w:r>
    <w:r w:rsidRPr="0022739E">
      <w:fldChar w:fldCharType="end"/>
    </w:r>
    <w:r w:rsidRPr="0022739E">
      <w:t xml:space="preserve"> </w:t>
    </w:r>
    <w:r w:rsidRPr="0022739E">
      <w:tab/>
      <w:t xml:space="preserve">mnr: </w:t>
    </w:r>
    <w:r w:rsidRPr="0022739E">
      <w:fldChar w:fldCharType="begin" w:fldLock="1"/>
    </w:r>
    <w:r w:rsidRPr="0022739E">
      <w:instrText xml:space="preserve"> DOCPROPERTY</w:instrText>
    </w:r>
    <w:r w:rsidRPr="0022739E">
      <w:rPr>
        <w:sz w:val="18"/>
      </w:rPr>
      <w:instrText xml:space="preserve"> "Motionsnummer" *\charformat </w:instrText>
    </w:r>
    <w:r w:rsidRPr="0022739E">
      <w:fldChar w:fldCharType="separate"/>
    </w:r>
    <w:r w:rsidRPr="0022739E">
      <w:t>MJ203</w:t>
    </w:r>
    <w:r w:rsidRPr="0022739E">
      <w:fldChar w:fldCharType="end"/>
    </w:r>
    <w:r w:rsidRPr="0022739E">
      <w:br/>
    </w:r>
    <w:r w:rsidRPr="0022739E">
      <w:fldChar w:fldCharType="begin" w:fldLock="1"/>
    </w:r>
    <w:r w:rsidRPr="0022739E">
      <w:instrText xml:space="preserve"> DOCPROPERTY</w:instrText>
    </w:r>
    <w:r w:rsidRPr="0022739E">
      <w:rPr>
        <w:sz w:val="18"/>
      </w:rPr>
      <w:instrText xml:space="preserve"> "Samling" *\charformat </w:instrText>
    </w:r>
    <w:r w:rsidRPr="0022739E">
      <w:fldChar w:fldCharType="end"/>
    </w:r>
    <w:r w:rsidRPr="0022739E">
      <w:tab/>
      <w:t xml:space="preserve">pnr: </w:t>
    </w:r>
    <w:r w:rsidRPr="0022739E">
      <w:fldChar w:fldCharType="begin" w:fldLock="1"/>
    </w:r>
    <w:r w:rsidRPr="0022739E">
      <w:instrText xml:space="preserve"> DOCPROPERTY</w:instrText>
    </w:r>
    <w:r w:rsidRPr="0022739E">
      <w:rPr>
        <w:sz w:val="18"/>
      </w:rPr>
      <w:instrText xml:space="preserve"> "Partinummer" *\charformat </w:instrText>
    </w:r>
    <w:r w:rsidRPr="0022739E">
      <w:fldChar w:fldCharType="separate"/>
    </w:r>
    <w:r w:rsidRPr="0022739E">
      <w:t>c377</w:t>
    </w:r>
    <w:r w:rsidRPr="0022739E">
      <w:fldChar w:fldCharType="end"/>
    </w:r>
  </w:p>
  <w:p w:rsidR="009D26CF" w:rsidRPr="0022739E" w:rsidRDefault="009D26CF">
    <w:pPr>
      <w:pStyle w:val="FSHRub1"/>
    </w:pPr>
    <w:r w:rsidRPr="0022739E">
      <w:t>Motion till riksdagen</w:t>
    </w:r>
    <w:r w:rsidRPr="0022739E">
      <w:br/>
    </w:r>
    <w:r w:rsidRPr="0022739E">
      <w:fldChar w:fldCharType="begin" w:fldLock="1"/>
    </w:r>
    <w:r w:rsidRPr="0022739E">
      <w:instrText xml:space="preserve"> DOCPROPERTY "YearUser" *\charformat </w:instrText>
    </w:r>
    <w:r w:rsidRPr="0022739E">
      <w:fldChar w:fldCharType="separate"/>
    </w:r>
    <w:r w:rsidRPr="0022739E">
      <w:t>2006/07</w:t>
    </w:r>
    <w:r w:rsidRPr="0022739E">
      <w:fldChar w:fldCharType="end"/>
    </w:r>
    <w:r w:rsidRPr="0022739E">
      <w:t>:</w:t>
    </w:r>
    <w:r w:rsidRPr="0022739E">
      <w:fldChar w:fldCharType="begin" w:fldLock="1"/>
    </w:r>
    <w:r w:rsidRPr="0022739E">
      <w:instrText xml:space="preserve"> DOCPROPERTY "Motionsnummer" *\charformat </w:instrText>
    </w:r>
    <w:r w:rsidRPr="0022739E">
      <w:fldChar w:fldCharType="separate"/>
    </w:r>
    <w:r w:rsidRPr="0022739E">
      <w:t>MJ203</w:t>
    </w:r>
    <w:r w:rsidRPr="0022739E">
      <w:fldChar w:fldCharType="end"/>
    </w:r>
  </w:p>
  <w:p w:rsidR="009D26CF" w:rsidRPr="0022739E" w:rsidRDefault="009D26CF">
    <w:pPr>
      <w:pStyle w:val="FSHNormalS5"/>
    </w:pPr>
    <w:r w:rsidRPr="0022739E">
      <w:fldChar w:fldCharType="begin" w:fldLock="1"/>
    </w:r>
    <w:r w:rsidRPr="0022739E">
      <w:instrText xml:space="preserve"> DOCPROPERTY "MotionarText" *\charformat </w:instrText>
    </w:r>
    <w:r w:rsidRPr="0022739E">
      <w:fldChar w:fldCharType="separate"/>
    </w:r>
    <w:r w:rsidRPr="0022739E">
      <w:t>av Anders Åkesson (c)</w:t>
    </w:r>
    <w:r w:rsidRPr="0022739E">
      <w:fldChar w:fldCharType="end"/>
    </w:r>
    <w:r w:rsidRPr="0022739E">
      <w:br/>
    </w:r>
    <w:r w:rsidRPr="0022739E">
      <w:fldChar w:fldCharType="begin" w:fldLock="1"/>
    </w:r>
    <w:r w:rsidRPr="0022739E">
      <w:instrText xml:space="preserve"> DOCPROPERTY "SvarFrasKort" *\charformat </w:instrText>
    </w:r>
    <w:r w:rsidRPr="0022739E">
      <w:fldChar w:fldCharType="end"/>
    </w:r>
  </w:p>
  <w:p w:rsidR="009D26CF" w:rsidRPr="0022739E" w:rsidRDefault="009D26CF">
    <w:pPr>
      <w:pStyle w:val="FSHTitel"/>
    </w:pPr>
    <w:r w:rsidRPr="0022739E">
      <w:fldChar w:fldCharType="begin" w:fldLock="1"/>
    </w:r>
    <w:r w:rsidRPr="0022739E">
      <w:instrText xml:space="preserve"> DOCPROPERTY</w:instrText>
    </w:r>
    <w:r w:rsidRPr="0022739E">
      <w:rPr>
        <w:sz w:val="18"/>
      </w:rPr>
      <w:instrText xml:space="preserve"> "RubrikSvar" *\charformat </w:instrText>
    </w:r>
    <w:r w:rsidRPr="0022739E">
      <w:fldChar w:fldCharType="separate"/>
    </w:r>
    <w:r w:rsidRPr="0022739E">
      <w:t>Vindkraft</w:t>
    </w:r>
    <w:r w:rsidRPr="0022739E">
      <w:fldChar w:fldCharType="end"/>
    </w:r>
  </w:p>
  <w:p w:rsidR="009D26CF" w:rsidRPr="0022739E" w:rsidRDefault="009D26CF">
    <w:pPr>
      <w:pStyle w:val="Normal00"/>
    </w:pPr>
  </w:p>
  <w:p w:rsidR="001D641C" w:rsidRPr="0022739E" w:rsidRDefault="001D64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5690724">
    <w:abstractNumId w:val="13"/>
  </w:num>
  <w:num w:numId="2" w16cid:durableId="866411759">
    <w:abstractNumId w:val="10"/>
  </w:num>
  <w:num w:numId="3" w16cid:durableId="1794320578">
    <w:abstractNumId w:val="11"/>
  </w:num>
  <w:num w:numId="4" w16cid:durableId="1659575420">
    <w:abstractNumId w:val="12"/>
  </w:num>
  <w:num w:numId="5" w16cid:durableId="1953634160">
    <w:abstractNumId w:val="8"/>
  </w:num>
  <w:num w:numId="6" w16cid:durableId="1355574419">
    <w:abstractNumId w:val="3"/>
  </w:num>
  <w:num w:numId="7" w16cid:durableId="533272235">
    <w:abstractNumId w:val="2"/>
  </w:num>
  <w:num w:numId="8" w16cid:durableId="1242179852">
    <w:abstractNumId w:val="1"/>
  </w:num>
  <w:num w:numId="9" w16cid:durableId="2018187014">
    <w:abstractNumId w:val="0"/>
  </w:num>
  <w:num w:numId="10" w16cid:durableId="149057040">
    <w:abstractNumId w:val="9"/>
  </w:num>
  <w:num w:numId="11" w16cid:durableId="444889646">
    <w:abstractNumId w:val="7"/>
  </w:num>
  <w:num w:numId="12" w16cid:durableId="48841649">
    <w:abstractNumId w:val="6"/>
  </w:num>
  <w:num w:numId="13" w16cid:durableId="248540237">
    <w:abstractNumId w:val="5"/>
  </w:num>
  <w:num w:numId="14" w16cid:durableId="541332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33509719-CD2F-4B79-8ED9-F88FE7888905}"/>
  </w:docVars>
  <w:rsids>
    <w:rsidRoot w:val="0022739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641C"/>
    <w:rsid w:val="001E0043"/>
    <w:rsid w:val="001E4672"/>
    <w:rsid w:val="00201DFB"/>
    <w:rsid w:val="00204A63"/>
    <w:rsid w:val="00212FF1"/>
    <w:rsid w:val="0022739E"/>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5B19"/>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1F92"/>
    <w:rsid w:val="007B67A7"/>
    <w:rsid w:val="007C6092"/>
    <w:rsid w:val="007E119E"/>
    <w:rsid w:val="00846903"/>
    <w:rsid w:val="008F0A96"/>
    <w:rsid w:val="009062A0"/>
    <w:rsid w:val="009451E7"/>
    <w:rsid w:val="00956E7F"/>
    <w:rsid w:val="00970D4F"/>
    <w:rsid w:val="00971D70"/>
    <w:rsid w:val="009A4377"/>
    <w:rsid w:val="009A6043"/>
    <w:rsid w:val="009D0673"/>
    <w:rsid w:val="009D26CF"/>
    <w:rsid w:val="00A053C6"/>
    <w:rsid w:val="00A055B3"/>
    <w:rsid w:val="00A15D71"/>
    <w:rsid w:val="00A21BC5"/>
    <w:rsid w:val="00A6753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CB3"/>
    <w:rsid w:val="00E84F25"/>
    <w:rsid w:val="00E93F31"/>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AEE81B-FBB7-4382-82E9-8C60F9AC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1656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c377</vt:lpstr>
    </vt:vector>
  </TitlesOfParts>
  <Company>Riksdagen</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c377</dc:title>
  <dc:subject>c377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2006-12-13T14:40:00Z</cp:lastPrinted>
  <dcterms:created xsi:type="dcterms:W3CDTF">2025-12-17T00:34:00Z</dcterms:created>
  <dcterms:modified xsi:type="dcterms:W3CDTF">2025-12-17T00:34:00Z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20062007000000000099000003770069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20062007000000000099000003770069</vt:lpwstr>
  </property>
  <property fmtid="{D5CDD505-2E9C-101B-9397-08002B2CF9AE}" pid="50" name="nummer">
    <vt:lpwstr>203</vt:lpwstr>
  </property>
  <property fmtid="{D5CDD505-2E9C-101B-9397-08002B2CF9AE}" pid="51" name="utskottsbeteckning">
    <vt:lpwstr>MJ</vt:lpwstr>
  </property>
  <property fmtid="{D5CDD505-2E9C-101B-9397-08002B2CF9AE}" pid="52" name="GlobalUID">
    <vt:lpwstr>{06213BC5-F763-411D-9118-BEB487BE0846}</vt:lpwstr>
  </property>
  <property fmtid="{D5CDD505-2E9C-101B-9397-08002B2CF9AE}" pid="53" name="Överföringar">
    <vt:i4>0</vt:i4>
  </property>
  <property fmtid="{D5CDD505-2E9C-101B-9397-08002B2CF9AE}" pid="54" name="Checksum">
    <vt:lpwstr>*1017696468310*</vt:lpwstr>
  </property>
  <property fmtid="{D5CDD505-2E9C-101B-9397-08002B2CF9AE}" pid="55" name="skuggnummer">
    <vt:lpwstr>172</vt:lpwstr>
  </property>
  <property fmtid="{D5CDD505-2E9C-101B-9397-08002B2CF9AE}" pid="56" name="urixVersion">
    <vt:lpwstr>3.1.4.0</vt:lpwstr>
  </property>
  <property fmtid="{D5CDD505-2E9C-101B-9397-08002B2CF9AE}" pid="57" name="urixOrigin">
    <vt:lpwstr>070221 17:56:25.953</vt:lpwstr>
  </property>
  <property fmtid="{D5CDD505-2E9C-101B-9397-08002B2CF9AE}" pid="58" name="urixGuid">
    <vt:lpwstr>{9498A5E1-471C-416F-B484-E039B489B834}</vt:lpwstr>
  </property>
</Properties>
</file>